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78A" w:rsidRDefault="000B178A" w:rsidP="00FA451F">
      <w:pPr>
        <w:shd w:val="clear" w:color="auto" w:fill="FFFFFF"/>
        <w:spacing w:line="288" w:lineRule="auto"/>
        <w:jc w:val="both"/>
        <w:rPr>
          <w:b/>
          <w:bCs/>
          <w:spacing w:val="-10"/>
          <w:sz w:val="28"/>
          <w:szCs w:val="23"/>
        </w:rPr>
      </w:pPr>
      <w:r>
        <w:rPr>
          <w:b/>
          <w:bCs/>
          <w:spacing w:val="-10"/>
          <w:sz w:val="28"/>
          <w:szCs w:val="23"/>
        </w:rPr>
        <w:t>11.Син</w:t>
      </w:r>
      <w:r w:rsidR="001E6122">
        <w:rPr>
          <w:b/>
          <w:bCs/>
          <w:spacing w:val="-10"/>
          <w:sz w:val="28"/>
          <w:szCs w:val="23"/>
        </w:rPr>
        <w:t>х</w:t>
      </w:r>
      <w:r>
        <w:rPr>
          <w:b/>
          <w:bCs/>
          <w:spacing w:val="-10"/>
          <w:sz w:val="28"/>
          <w:szCs w:val="23"/>
        </w:rPr>
        <w:t>ронна тактова синхронізація та її впровадження на первинній мережі</w:t>
      </w:r>
    </w:p>
    <w:p w:rsidR="000B178A" w:rsidRDefault="000B178A" w:rsidP="008901CD">
      <w:pPr>
        <w:shd w:val="clear" w:color="auto" w:fill="FFFFFF"/>
        <w:spacing w:line="288" w:lineRule="auto"/>
        <w:ind w:firstLine="720"/>
        <w:jc w:val="both"/>
        <w:rPr>
          <w:b/>
          <w:bCs/>
          <w:spacing w:val="-10"/>
          <w:sz w:val="28"/>
          <w:szCs w:val="23"/>
        </w:rPr>
      </w:pPr>
      <w:r>
        <w:rPr>
          <w:b/>
          <w:bCs/>
          <w:spacing w:val="-10"/>
          <w:sz w:val="28"/>
          <w:szCs w:val="23"/>
        </w:rPr>
        <w:t>Україні</w:t>
      </w:r>
    </w:p>
    <w:p w:rsidR="008901CD" w:rsidRPr="00A83585" w:rsidRDefault="008901CD" w:rsidP="000B178A">
      <w:pPr>
        <w:shd w:val="clear" w:color="auto" w:fill="FFFFFF"/>
        <w:spacing w:line="288" w:lineRule="auto"/>
        <w:jc w:val="both"/>
        <w:rPr>
          <w:b/>
          <w:bCs/>
          <w:spacing w:val="-10"/>
          <w:sz w:val="28"/>
          <w:szCs w:val="23"/>
        </w:rPr>
      </w:pPr>
      <w:r w:rsidRPr="00A83585">
        <w:rPr>
          <w:b/>
          <w:bCs/>
          <w:spacing w:val="-10"/>
          <w:sz w:val="28"/>
          <w:szCs w:val="23"/>
        </w:rPr>
        <w:t>1</w:t>
      </w:r>
      <w:r>
        <w:rPr>
          <w:b/>
          <w:bCs/>
          <w:spacing w:val="-10"/>
          <w:sz w:val="28"/>
          <w:szCs w:val="23"/>
        </w:rPr>
        <w:t>1.</w:t>
      </w:r>
      <w:r w:rsidRPr="00A83585">
        <w:rPr>
          <w:b/>
          <w:bCs/>
          <w:spacing w:val="-10"/>
          <w:sz w:val="28"/>
          <w:szCs w:val="23"/>
        </w:rPr>
        <w:t>1</w:t>
      </w:r>
      <w:r>
        <w:rPr>
          <w:b/>
          <w:bCs/>
          <w:spacing w:val="-10"/>
          <w:sz w:val="28"/>
          <w:szCs w:val="23"/>
        </w:rPr>
        <w:t xml:space="preserve"> Типи синхронізації в електрозв’язку</w:t>
      </w:r>
    </w:p>
    <w:p w:rsidR="008901CD" w:rsidRDefault="008901CD" w:rsidP="008901CD">
      <w:pPr>
        <w:shd w:val="clear" w:color="auto" w:fill="FFFFFF"/>
        <w:spacing w:line="288" w:lineRule="auto"/>
        <w:ind w:firstLine="720"/>
        <w:jc w:val="both"/>
        <w:rPr>
          <w:sz w:val="28"/>
        </w:rPr>
      </w:pPr>
      <w:r>
        <w:rPr>
          <w:spacing w:val="-10"/>
          <w:sz w:val="28"/>
          <w:szCs w:val="23"/>
        </w:rPr>
        <w:t>При мережевій синхронізації забезпечується розподіл часу і частоти по мережі генераторів, розміщених у досить великому географічному просторі. Задача полягає у вирівнюванні тимчасових і частотних шкал усіх генераторів з використанням пропускної здатності з'єднуючих їх ліній зв'язку (наприклад, мідних і волоконно-оптичних кабелів, радіоліній).</w:t>
      </w:r>
      <w:r>
        <w:rPr>
          <w:spacing w:val="-11"/>
          <w:sz w:val="28"/>
          <w:szCs w:val="23"/>
        </w:rPr>
        <w:t xml:space="preserve"> Нижче перераховані лише деякі з най</w:t>
      </w:r>
      <w:r w:rsidR="00202D88">
        <w:rPr>
          <w:spacing w:val="-11"/>
          <w:sz w:val="28"/>
          <w:szCs w:val="23"/>
        </w:rPr>
        <w:t>більш відомих застосувань мережн</w:t>
      </w:r>
      <w:r>
        <w:rPr>
          <w:spacing w:val="-11"/>
          <w:sz w:val="28"/>
          <w:szCs w:val="23"/>
        </w:rPr>
        <w:t>ої синхронізації:</w:t>
      </w:r>
    </w:p>
    <w:p w:rsidR="008901CD" w:rsidRDefault="008901CD" w:rsidP="007F1771">
      <w:pPr>
        <w:numPr>
          <w:ilvl w:val="1"/>
          <w:numId w:val="3"/>
        </w:numPr>
        <w:shd w:val="clear" w:color="auto" w:fill="FFFFFF"/>
        <w:tabs>
          <w:tab w:val="clear" w:pos="2160"/>
          <w:tab w:val="num" w:pos="1440"/>
        </w:tabs>
        <w:spacing w:line="288" w:lineRule="auto"/>
        <w:ind w:left="1440"/>
        <w:jc w:val="both"/>
        <w:rPr>
          <w:sz w:val="28"/>
        </w:rPr>
      </w:pPr>
      <w:r>
        <w:rPr>
          <w:spacing w:val="-11"/>
          <w:sz w:val="28"/>
          <w:szCs w:val="23"/>
        </w:rPr>
        <w:t>синхронізація генераторів, розміщених у різних точках мультиплексування і комутації цифрової мережі зв'язку;</w:t>
      </w:r>
    </w:p>
    <w:p w:rsidR="008901CD" w:rsidRDefault="008901CD" w:rsidP="007F1771">
      <w:pPr>
        <w:numPr>
          <w:ilvl w:val="1"/>
          <w:numId w:val="3"/>
        </w:numPr>
        <w:shd w:val="clear" w:color="auto" w:fill="FFFFFF"/>
        <w:tabs>
          <w:tab w:val="clear" w:pos="2160"/>
          <w:tab w:val="num" w:pos="1440"/>
        </w:tabs>
        <w:spacing w:line="288" w:lineRule="auto"/>
        <w:ind w:left="1440"/>
        <w:jc w:val="both"/>
        <w:rPr>
          <w:sz w:val="28"/>
        </w:rPr>
      </w:pPr>
      <w:r>
        <w:rPr>
          <w:spacing w:val="-10"/>
          <w:sz w:val="28"/>
          <w:szCs w:val="23"/>
        </w:rPr>
        <w:t>синхронізація генераторів мережі зв'язку, що вимагають деяких форм  багатократного  доступу з тимчасовим поділом каналів, таких як супутникова мережа, глобальна система мобільного зв'язку GSM (</w:t>
      </w:r>
      <w:r>
        <w:rPr>
          <w:spacing w:val="-10"/>
          <w:sz w:val="28"/>
          <w:szCs w:val="23"/>
          <w:lang w:val="en-US"/>
        </w:rPr>
        <w:t>Global</w:t>
      </w:r>
      <w:r>
        <w:rPr>
          <w:spacing w:val="-10"/>
          <w:sz w:val="28"/>
          <w:szCs w:val="23"/>
        </w:rPr>
        <w:t xml:space="preserve"> </w:t>
      </w:r>
      <w:r>
        <w:rPr>
          <w:spacing w:val="-10"/>
          <w:sz w:val="28"/>
          <w:szCs w:val="23"/>
          <w:lang w:val="en-US"/>
        </w:rPr>
        <w:t>System</w:t>
      </w:r>
      <w:r>
        <w:rPr>
          <w:spacing w:val="-10"/>
          <w:sz w:val="28"/>
          <w:szCs w:val="23"/>
        </w:rPr>
        <w:t xml:space="preserve"> </w:t>
      </w:r>
      <w:r>
        <w:rPr>
          <w:spacing w:val="-10"/>
          <w:sz w:val="28"/>
          <w:szCs w:val="23"/>
          <w:lang w:val="en-US"/>
        </w:rPr>
        <w:t>for</w:t>
      </w:r>
      <w:r>
        <w:rPr>
          <w:spacing w:val="-10"/>
          <w:sz w:val="28"/>
          <w:szCs w:val="23"/>
        </w:rPr>
        <w:t xml:space="preserve"> </w:t>
      </w:r>
      <w:r>
        <w:rPr>
          <w:spacing w:val="-10"/>
          <w:sz w:val="28"/>
          <w:szCs w:val="23"/>
          <w:lang w:val="en-US"/>
        </w:rPr>
        <w:t>Mobile</w:t>
      </w:r>
      <w:r>
        <w:rPr>
          <w:spacing w:val="-10"/>
          <w:sz w:val="28"/>
          <w:szCs w:val="23"/>
        </w:rPr>
        <w:t xml:space="preserve"> </w:t>
      </w:r>
      <w:r>
        <w:rPr>
          <w:spacing w:val="-10"/>
          <w:sz w:val="28"/>
          <w:szCs w:val="23"/>
          <w:lang w:val="en-US"/>
        </w:rPr>
        <w:t>communications</w:t>
      </w:r>
      <w:r>
        <w:rPr>
          <w:spacing w:val="-10"/>
          <w:sz w:val="28"/>
          <w:szCs w:val="23"/>
        </w:rPr>
        <w:t>), мобільні термінали  і т.д.;</w:t>
      </w:r>
    </w:p>
    <w:p w:rsidR="008901CD" w:rsidRDefault="008901CD" w:rsidP="007F1771">
      <w:pPr>
        <w:numPr>
          <w:ilvl w:val="1"/>
          <w:numId w:val="3"/>
        </w:numPr>
        <w:shd w:val="clear" w:color="auto" w:fill="FFFFFF"/>
        <w:tabs>
          <w:tab w:val="clear" w:pos="2160"/>
          <w:tab w:val="num" w:pos="1440"/>
        </w:tabs>
        <w:spacing w:line="288" w:lineRule="auto"/>
        <w:ind w:left="1440"/>
        <w:jc w:val="both"/>
        <w:rPr>
          <w:sz w:val="28"/>
        </w:rPr>
      </w:pPr>
      <w:r>
        <w:rPr>
          <w:spacing w:val="-10"/>
          <w:sz w:val="28"/>
          <w:szCs w:val="23"/>
        </w:rPr>
        <w:t>вимірювання відстаней між двома вузлами мережі і визначення місця розташування і навігації користувачів мережі;</w:t>
      </w:r>
    </w:p>
    <w:p w:rsidR="008901CD" w:rsidRDefault="008901CD" w:rsidP="007F1771">
      <w:pPr>
        <w:numPr>
          <w:ilvl w:val="1"/>
          <w:numId w:val="3"/>
        </w:numPr>
        <w:shd w:val="clear" w:color="auto" w:fill="FFFFFF"/>
        <w:tabs>
          <w:tab w:val="clear" w:pos="2160"/>
          <w:tab w:val="num" w:pos="1440"/>
        </w:tabs>
        <w:spacing w:line="288" w:lineRule="auto"/>
        <w:ind w:left="1440"/>
        <w:jc w:val="both"/>
        <w:rPr>
          <w:sz w:val="28"/>
        </w:rPr>
      </w:pPr>
      <w:r>
        <w:rPr>
          <w:spacing w:val="-9"/>
          <w:sz w:val="28"/>
          <w:szCs w:val="23"/>
        </w:rPr>
        <w:t>фазування  антенних решіток.</w:t>
      </w:r>
    </w:p>
    <w:p w:rsidR="008901CD" w:rsidRDefault="008901CD" w:rsidP="008901CD">
      <w:pPr>
        <w:shd w:val="clear" w:color="auto" w:fill="FFFFFF"/>
        <w:spacing w:line="288" w:lineRule="auto"/>
        <w:ind w:firstLine="720"/>
        <w:jc w:val="both"/>
        <w:rPr>
          <w:sz w:val="28"/>
        </w:rPr>
      </w:pPr>
      <w:r>
        <w:rPr>
          <w:spacing w:val="-9"/>
          <w:sz w:val="28"/>
          <w:szCs w:val="23"/>
        </w:rPr>
        <w:t xml:space="preserve">Мережева синхронізація грає головну роль у цифровому зв’язку, створюючи важливий вплив на якість більшості послуг, які пропонують оператори своїм клієнтам. </w:t>
      </w:r>
    </w:p>
    <w:p w:rsidR="008901CD" w:rsidRDefault="008901CD" w:rsidP="008901CD">
      <w:pPr>
        <w:shd w:val="clear" w:color="auto" w:fill="FFFFFF"/>
        <w:spacing w:line="288" w:lineRule="auto"/>
        <w:ind w:firstLine="720"/>
        <w:jc w:val="both"/>
        <w:rPr>
          <w:spacing w:val="-12"/>
          <w:sz w:val="28"/>
          <w:szCs w:val="23"/>
        </w:rPr>
      </w:pPr>
      <w:r>
        <w:rPr>
          <w:spacing w:val="-12"/>
          <w:sz w:val="28"/>
          <w:szCs w:val="23"/>
        </w:rPr>
        <w:t xml:space="preserve">Для багатьох інженерів електрозв'язку термін </w:t>
      </w:r>
      <w:r>
        <w:rPr>
          <w:i/>
          <w:iCs/>
          <w:spacing w:val="-12"/>
          <w:sz w:val="28"/>
          <w:szCs w:val="23"/>
        </w:rPr>
        <w:t xml:space="preserve">синхронізація </w:t>
      </w:r>
      <w:r>
        <w:rPr>
          <w:spacing w:val="-12"/>
          <w:sz w:val="28"/>
          <w:szCs w:val="23"/>
        </w:rPr>
        <w:t xml:space="preserve">найчастіше означає </w:t>
      </w:r>
      <w:r>
        <w:rPr>
          <w:spacing w:val="-11"/>
          <w:sz w:val="28"/>
          <w:szCs w:val="23"/>
        </w:rPr>
        <w:t>тільки виділення і відстеження тактової частоти, що міститься в періодичній</w:t>
      </w:r>
      <w:r>
        <w:rPr>
          <w:spacing w:val="-13"/>
          <w:sz w:val="28"/>
          <w:szCs w:val="23"/>
        </w:rPr>
        <w:t xml:space="preserve"> тимчасовій структурі прийнятого сигналу. Насправді синхронізація відіграє</w:t>
      </w:r>
      <w:r>
        <w:rPr>
          <w:spacing w:val="-14"/>
          <w:sz w:val="28"/>
          <w:szCs w:val="23"/>
        </w:rPr>
        <w:t xml:space="preserve"> головну роль у деяких областях електрозв'язку. Нижче перераховані типи синхронізації</w:t>
      </w:r>
      <w:r>
        <w:rPr>
          <w:spacing w:val="-12"/>
          <w:sz w:val="28"/>
          <w:szCs w:val="23"/>
        </w:rPr>
        <w:t xml:space="preserve"> в електрозв'язку на різних рівнях абстракції:</w:t>
      </w:r>
    </w:p>
    <w:p w:rsidR="008901CD" w:rsidRDefault="008901CD" w:rsidP="007F1771">
      <w:pPr>
        <w:numPr>
          <w:ilvl w:val="1"/>
          <w:numId w:val="4"/>
        </w:numPr>
        <w:shd w:val="clear" w:color="auto" w:fill="FFFFFF"/>
        <w:tabs>
          <w:tab w:val="clear" w:pos="2160"/>
          <w:tab w:val="num" w:pos="1440"/>
        </w:tabs>
        <w:spacing w:line="288" w:lineRule="auto"/>
        <w:ind w:left="1440"/>
        <w:jc w:val="both"/>
        <w:rPr>
          <w:sz w:val="28"/>
        </w:rPr>
      </w:pPr>
      <w:r>
        <w:rPr>
          <w:i/>
          <w:iCs/>
          <w:spacing w:val="-14"/>
          <w:sz w:val="28"/>
          <w:szCs w:val="23"/>
        </w:rPr>
        <w:t xml:space="preserve">синхронізація по несучій частоті, </w:t>
      </w:r>
      <w:r>
        <w:rPr>
          <w:spacing w:val="-14"/>
          <w:sz w:val="28"/>
          <w:szCs w:val="23"/>
        </w:rPr>
        <w:t xml:space="preserve">тобто виділення в когерентному демодуляторі </w:t>
      </w:r>
      <w:r>
        <w:rPr>
          <w:spacing w:val="-12"/>
          <w:sz w:val="28"/>
          <w:szCs w:val="23"/>
        </w:rPr>
        <w:t>несучого коливання з модульованого сигналу;</w:t>
      </w:r>
    </w:p>
    <w:p w:rsidR="008901CD" w:rsidRDefault="008901CD" w:rsidP="007F1771">
      <w:pPr>
        <w:numPr>
          <w:ilvl w:val="1"/>
          <w:numId w:val="4"/>
        </w:numPr>
        <w:shd w:val="clear" w:color="auto" w:fill="FFFFFF"/>
        <w:tabs>
          <w:tab w:val="clear" w:pos="2160"/>
          <w:tab w:val="num" w:pos="1440"/>
        </w:tabs>
        <w:spacing w:line="288" w:lineRule="auto"/>
        <w:ind w:left="1440"/>
        <w:jc w:val="both"/>
        <w:rPr>
          <w:sz w:val="28"/>
        </w:rPr>
      </w:pPr>
      <w:r>
        <w:rPr>
          <w:i/>
          <w:iCs/>
          <w:spacing w:val="-13"/>
          <w:sz w:val="28"/>
          <w:szCs w:val="23"/>
        </w:rPr>
        <w:t xml:space="preserve">синхронізація по символах, </w:t>
      </w:r>
      <w:r>
        <w:rPr>
          <w:spacing w:val="-13"/>
          <w:sz w:val="28"/>
          <w:szCs w:val="23"/>
        </w:rPr>
        <w:t>тобто ідентифікація в цифровому демодуляторі часу</w:t>
      </w:r>
      <w:r>
        <w:rPr>
          <w:spacing w:val="-11"/>
          <w:sz w:val="28"/>
          <w:szCs w:val="23"/>
        </w:rPr>
        <w:t xml:space="preserve"> дискретизації і часу прийняття рішення для вилучення логічної </w:t>
      </w:r>
      <w:r>
        <w:rPr>
          <w:spacing w:val="-12"/>
          <w:sz w:val="28"/>
          <w:szCs w:val="23"/>
        </w:rPr>
        <w:t>інформації з прийнятого аналогового сигналу;</w:t>
      </w:r>
    </w:p>
    <w:p w:rsidR="008901CD" w:rsidRDefault="008901CD" w:rsidP="007F1771">
      <w:pPr>
        <w:numPr>
          <w:ilvl w:val="1"/>
          <w:numId w:val="4"/>
        </w:numPr>
        <w:shd w:val="clear" w:color="auto" w:fill="FFFFFF"/>
        <w:tabs>
          <w:tab w:val="clear" w:pos="2160"/>
          <w:tab w:val="num" w:pos="1440"/>
        </w:tabs>
        <w:spacing w:line="288" w:lineRule="auto"/>
        <w:ind w:left="1440"/>
        <w:jc w:val="both"/>
        <w:rPr>
          <w:spacing w:val="99"/>
          <w:sz w:val="28"/>
          <w:szCs w:val="23"/>
        </w:rPr>
      </w:pPr>
      <w:r>
        <w:rPr>
          <w:i/>
          <w:iCs/>
          <w:spacing w:val="-9"/>
          <w:sz w:val="28"/>
          <w:szCs w:val="23"/>
        </w:rPr>
        <w:t xml:space="preserve">синхронізація по циклах, </w:t>
      </w:r>
      <w:r>
        <w:rPr>
          <w:spacing w:val="-9"/>
          <w:sz w:val="28"/>
          <w:szCs w:val="23"/>
        </w:rPr>
        <w:t xml:space="preserve">тобто визначення початку і кінця кодових слів, </w:t>
      </w:r>
      <w:r>
        <w:rPr>
          <w:spacing w:val="-12"/>
          <w:sz w:val="28"/>
          <w:szCs w:val="23"/>
        </w:rPr>
        <w:t>груп кодових слів (циклів) або виділення циклу в неопрацьованому і нерозділеному</w:t>
      </w:r>
      <w:r>
        <w:rPr>
          <w:spacing w:val="-13"/>
          <w:sz w:val="28"/>
          <w:szCs w:val="23"/>
        </w:rPr>
        <w:t xml:space="preserve"> потоці прийнятих бітів;</w:t>
      </w:r>
    </w:p>
    <w:p w:rsidR="008901CD" w:rsidRDefault="008901CD" w:rsidP="007F1771">
      <w:pPr>
        <w:numPr>
          <w:ilvl w:val="1"/>
          <w:numId w:val="4"/>
        </w:numPr>
        <w:shd w:val="clear" w:color="auto" w:fill="FFFFFF"/>
        <w:tabs>
          <w:tab w:val="clear" w:pos="2160"/>
          <w:tab w:val="num" w:pos="1440"/>
        </w:tabs>
        <w:spacing w:line="288" w:lineRule="auto"/>
        <w:ind w:left="1440"/>
        <w:jc w:val="both"/>
        <w:rPr>
          <w:spacing w:val="-15"/>
          <w:sz w:val="28"/>
          <w:szCs w:val="23"/>
        </w:rPr>
      </w:pPr>
      <w:r>
        <w:rPr>
          <w:i/>
          <w:iCs/>
          <w:spacing w:val="-13"/>
          <w:sz w:val="28"/>
          <w:szCs w:val="23"/>
        </w:rPr>
        <w:t xml:space="preserve">пакетна синхронізація, </w:t>
      </w:r>
      <w:r>
        <w:rPr>
          <w:spacing w:val="-13"/>
          <w:sz w:val="28"/>
          <w:szCs w:val="23"/>
        </w:rPr>
        <w:t>тобто вирівнювання затримок у часі надходження пакетів при їхній передачі через мережу з комутацією пакетів з метою відновлення</w:t>
      </w:r>
      <w:r>
        <w:rPr>
          <w:spacing w:val="-19"/>
          <w:sz w:val="28"/>
          <w:szCs w:val="23"/>
        </w:rPr>
        <w:t xml:space="preserve"> постійної швидкості в каналі користувача;</w:t>
      </w:r>
    </w:p>
    <w:p w:rsidR="008901CD" w:rsidRDefault="008901CD" w:rsidP="007F1771">
      <w:pPr>
        <w:numPr>
          <w:ilvl w:val="1"/>
          <w:numId w:val="4"/>
        </w:numPr>
        <w:shd w:val="clear" w:color="auto" w:fill="FFFFFF"/>
        <w:tabs>
          <w:tab w:val="clear" w:pos="2160"/>
          <w:tab w:val="num" w:pos="1440"/>
        </w:tabs>
        <w:spacing w:line="288" w:lineRule="auto"/>
        <w:ind w:left="1440"/>
        <w:jc w:val="both"/>
        <w:rPr>
          <w:spacing w:val="-12"/>
          <w:sz w:val="28"/>
          <w:szCs w:val="23"/>
        </w:rPr>
      </w:pPr>
      <w:r>
        <w:rPr>
          <w:i/>
          <w:iCs/>
          <w:spacing w:val="-14"/>
          <w:sz w:val="28"/>
          <w:szCs w:val="23"/>
        </w:rPr>
        <w:lastRenderedPageBreak/>
        <w:t xml:space="preserve">мережева синхронізація, </w:t>
      </w:r>
      <w:r>
        <w:rPr>
          <w:spacing w:val="-14"/>
          <w:sz w:val="28"/>
          <w:szCs w:val="23"/>
        </w:rPr>
        <w:t>тобто розподіл загального синхросигнала по мережі генераторів</w:t>
      </w:r>
      <w:r>
        <w:rPr>
          <w:spacing w:val="-15"/>
          <w:sz w:val="28"/>
          <w:szCs w:val="23"/>
        </w:rPr>
        <w:t>, розташованих у досить великому географічному просторі;</w:t>
      </w:r>
    </w:p>
    <w:p w:rsidR="008901CD" w:rsidRDefault="008901CD" w:rsidP="007F1771">
      <w:pPr>
        <w:numPr>
          <w:ilvl w:val="1"/>
          <w:numId w:val="4"/>
        </w:numPr>
        <w:shd w:val="clear" w:color="auto" w:fill="FFFFFF"/>
        <w:tabs>
          <w:tab w:val="clear" w:pos="2160"/>
          <w:tab w:val="num" w:pos="1440"/>
        </w:tabs>
        <w:spacing w:line="288" w:lineRule="auto"/>
        <w:ind w:left="1440"/>
        <w:jc w:val="both"/>
        <w:rPr>
          <w:b/>
          <w:bCs/>
          <w:sz w:val="28"/>
          <w:lang w:val="ru-RU"/>
        </w:rPr>
      </w:pPr>
      <w:r>
        <w:rPr>
          <w:i/>
          <w:iCs/>
          <w:spacing w:val="-15"/>
          <w:sz w:val="28"/>
          <w:szCs w:val="23"/>
        </w:rPr>
        <w:t>мультимедійна</w:t>
      </w:r>
      <w:r>
        <w:rPr>
          <w:i/>
          <w:iCs/>
          <w:spacing w:val="-14"/>
          <w:sz w:val="28"/>
          <w:szCs w:val="23"/>
        </w:rPr>
        <w:t xml:space="preserve"> синхронізація, </w:t>
      </w:r>
      <w:r>
        <w:rPr>
          <w:spacing w:val="-14"/>
          <w:sz w:val="28"/>
          <w:szCs w:val="23"/>
        </w:rPr>
        <w:t>тобто гармонічне сполучення різнорідних елементів</w:t>
      </w:r>
      <w:r>
        <w:rPr>
          <w:spacing w:val="-9"/>
          <w:sz w:val="28"/>
          <w:szCs w:val="23"/>
        </w:rPr>
        <w:t xml:space="preserve"> зображень, тексту, звуку, відео і т.д. у мультимедійному зв'язку на </w:t>
      </w:r>
      <w:r>
        <w:rPr>
          <w:spacing w:val="-12"/>
          <w:sz w:val="28"/>
          <w:szCs w:val="23"/>
        </w:rPr>
        <w:t>різних рівнях інтеграції. Наприклад, фізичному і користувальницькому;</w:t>
      </w:r>
    </w:p>
    <w:p w:rsidR="008901CD" w:rsidRDefault="008901CD" w:rsidP="007F1771">
      <w:pPr>
        <w:numPr>
          <w:ilvl w:val="1"/>
          <w:numId w:val="4"/>
        </w:numPr>
        <w:shd w:val="clear" w:color="auto" w:fill="FFFFFF"/>
        <w:tabs>
          <w:tab w:val="clear" w:pos="2160"/>
          <w:tab w:val="num" w:pos="1440"/>
        </w:tabs>
        <w:spacing w:line="288" w:lineRule="auto"/>
        <w:ind w:left="1440"/>
        <w:jc w:val="both"/>
        <w:rPr>
          <w:b/>
          <w:bCs/>
          <w:sz w:val="28"/>
          <w:lang w:val="ru-RU"/>
        </w:rPr>
      </w:pPr>
      <w:r>
        <w:rPr>
          <w:i/>
          <w:iCs/>
          <w:spacing w:val="-17"/>
          <w:sz w:val="28"/>
          <w:szCs w:val="23"/>
        </w:rPr>
        <w:t xml:space="preserve">синхронізація годин у реальному часі, </w:t>
      </w:r>
      <w:r>
        <w:rPr>
          <w:spacing w:val="-17"/>
          <w:sz w:val="28"/>
          <w:szCs w:val="23"/>
        </w:rPr>
        <w:t>тобто передача по мережі електрозв'язку сигналів абсолютного часу (наприклад, національного стандарту часу) головним чином для цілей керування мережею.</w:t>
      </w:r>
    </w:p>
    <w:p w:rsidR="008901CD" w:rsidRPr="000B178A" w:rsidRDefault="008901CD">
      <w:pPr>
        <w:spacing w:line="288" w:lineRule="auto"/>
        <w:ind w:left="720"/>
        <w:rPr>
          <w:b/>
          <w:bCs/>
          <w:sz w:val="28"/>
          <w:lang w:val="ru-RU"/>
        </w:rPr>
      </w:pPr>
    </w:p>
    <w:p w:rsidR="0076712C" w:rsidRDefault="008901CD">
      <w:pPr>
        <w:spacing w:line="288" w:lineRule="auto"/>
        <w:ind w:left="720"/>
        <w:rPr>
          <w:b/>
          <w:bCs/>
          <w:sz w:val="28"/>
          <w:lang w:val="ru-RU"/>
        </w:rPr>
      </w:pPr>
      <w:r w:rsidRPr="008901CD">
        <w:rPr>
          <w:b/>
          <w:bCs/>
          <w:sz w:val="28"/>
          <w:lang w:val="ru-RU"/>
        </w:rPr>
        <w:t>1</w:t>
      </w:r>
      <w:r w:rsidR="007F1771">
        <w:rPr>
          <w:b/>
          <w:bCs/>
          <w:sz w:val="28"/>
        </w:rPr>
        <w:t>1.</w:t>
      </w:r>
      <w:r w:rsidRPr="008901CD">
        <w:rPr>
          <w:b/>
          <w:bCs/>
          <w:sz w:val="28"/>
          <w:lang w:val="ru-RU"/>
        </w:rPr>
        <w:t>2</w:t>
      </w:r>
      <w:r w:rsidR="007F1771">
        <w:rPr>
          <w:b/>
          <w:bCs/>
          <w:sz w:val="28"/>
        </w:rPr>
        <w:t xml:space="preserve"> Необхідність системи тактової синхронізації для мережі СЦІ</w:t>
      </w:r>
    </w:p>
    <w:p w:rsidR="0076712C" w:rsidRDefault="007F1771">
      <w:pPr>
        <w:shd w:val="clear" w:color="auto" w:fill="FFFFFF"/>
        <w:spacing w:line="288" w:lineRule="auto"/>
        <w:ind w:firstLine="706"/>
        <w:jc w:val="both"/>
        <w:rPr>
          <w:sz w:val="28"/>
        </w:rPr>
      </w:pPr>
      <w:r>
        <w:rPr>
          <w:color w:val="000000"/>
          <w:spacing w:val="-2"/>
          <w:sz w:val="28"/>
        </w:rPr>
        <w:t>Проблеми, пов'язані з синхронізацією цифрових пристроїв, виникли з появою цифрових методів передавання інформації. І дійсно, будь-яка процедура дискретизації, передавання та прийому бінарного сигналу або кодов</w:t>
      </w:r>
      <w:r>
        <w:rPr>
          <w:color w:val="000000"/>
          <w:spacing w:val="-3"/>
          <w:sz w:val="28"/>
        </w:rPr>
        <w:t>аного бінарного сигналу потребує узгодженості частот передавання та прий</w:t>
      </w:r>
      <w:r>
        <w:rPr>
          <w:color w:val="000000"/>
          <w:spacing w:val="-4"/>
          <w:sz w:val="28"/>
        </w:rPr>
        <w:t>ому. Якщо цього не забезпечити, інформація, що передається, буде прийнят</w:t>
      </w:r>
      <w:r>
        <w:rPr>
          <w:color w:val="000000"/>
          <w:spacing w:val="-6"/>
          <w:sz w:val="28"/>
        </w:rPr>
        <w:t>а некоректно.</w:t>
      </w:r>
    </w:p>
    <w:p w:rsidR="0076712C" w:rsidRDefault="007F1771">
      <w:pPr>
        <w:shd w:val="clear" w:color="auto" w:fill="FFFFFF"/>
        <w:spacing w:line="288" w:lineRule="auto"/>
        <w:jc w:val="both"/>
        <w:rPr>
          <w:sz w:val="28"/>
        </w:rPr>
      </w:pPr>
      <w:r>
        <w:rPr>
          <w:color w:val="000000"/>
          <w:spacing w:val="-5"/>
          <w:sz w:val="28"/>
        </w:rPr>
        <w:t>Головною метою синхронізації є забезпечення однакових або кратних такт</w:t>
      </w:r>
      <w:r>
        <w:rPr>
          <w:color w:val="000000"/>
          <w:sz w:val="28"/>
        </w:rPr>
        <w:t>ових частот генераторів усіх цифрових пристроїв, що складають мережу телекомунікацій</w:t>
      </w:r>
      <w:r>
        <w:rPr>
          <w:color w:val="000000"/>
          <w:spacing w:val="-16"/>
          <w:sz w:val="28"/>
        </w:rPr>
        <w:t>.</w:t>
      </w:r>
    </w:p>
    <w:p w:rsidR="0076712C" w:rsidRDefault="007F1771">
      <w:pPr>
        <w:shd w:val="clear" w:color="auto" w:fill="FFFFFF"/>
        <w:spacing w:line="288" w:lineRule="auto"/>
        <w:ind w:left="274"/>
        <w:jc w:val="both"/>
        <w:rPr>
          <w:color w:val="000000"/>
          <w:spacing w:val="-4"/>
          <w:sz w:val="28"/>
        </w:rPr>
      </w:pPr>
      <w:r>
        <w:rPr>
          <w:color w:val="000000"/>
          <w:spacing w:val="-4"/>
          <w:sz w:val="28"/>
        </w:rPr>
        <w:t>Для досягнення мети синхронізації цифрової мережі потрібно:</w:t>
      </w:r>
    </w:p>
    <w:p w:rsidR="0076712C" w:rsidRDefault="007F1771" w:rsidP="007F1771">
      <w:pPr>
        <w:numPr>
          <w:ilvl w:val="0"/>
          <w:numId w:val="1"/>
        </w:numPr>
        <w:shd w:val="clear" w:color="auto" w:fill="FFFFFF"/>
        <w:tabs>
          <w:tab w:val="clear" w:pos="1714"/>
          <w:tab w:val="num" w:pos="1440"/>
        </w:tabs>
        <w:spacing w:line="288" w:lineRule="auto"/>
        <w:ind w:left="1440"/>
        <w:jc w:val="both"/>
        <w:rPr>
          <w:sz w:val="28"/>
        </w:rPr>
      </w:pPr>
      <w:r>
        <w:rPr>
          <w:color w:val="000000"/>
          <w:spacing w:val="-1"/>
          <w:sz w:val="28"/>
        </w:rPr>
        <w:t xml:space="preserve">встановити єдину тактову частоту для всіх елементів цифрової мережі, </w:t>
      </w:r>
      <w:r>
        <w:rPr>
          <w:color w:val="000000"/>
          <w:spacing w:val="-2"/>
          <w:sz w:val="28"/>
        </w:rPr>
        <w:t xml:space="preserve">що потребують синхронізації, так, щоб ці елементи працювали з однаковою </w:t>
      </w:r>
      <w:r>
        <w:rPr>
          <w:color w:val="000000"/>
          <w:spacing w:val="-6"/>
          <w:sz w:val="28"/>
        </w:rPr>
        <w:t>середньою швидкістю;</w:t>
      </w:r>
    </w:p>
    <w:p w:rsidR="0076712C" w:rsidRDefault="007F1771" w:rsidP="007F1771">
      <w:pPr>
        <w:numPr>
          <w:ilvl w:val="0"/>
          <w:numId w:val="1"/>
        </w:numPr>
        <w:shd w:val="clear" w:color="auto" w:fill="FFFFFF"/>
        <w:tabs>
          <w:tab w:val="clear" w:pos="1714"/>
          <w:tab w:val="num" w:pos="1440"/>
        </w:tabs>
        <w:spacing w:line="288" w:lineRule="auto"/>
        <w:ind w:left="1440"/>
        <w:jc w:val="both"/>
        <w:rPr>
          <w:sz w:val="28"/>
        </w:rPr>
      </w:pPr>
      <w:r>
        <w:rPr>
          <w:color w:val="000000"/>
          <w:spacing w:val="-1"/>
          <w:sz w:val="28"/>
        </w:rPr>
        <w:t xml:space="preserve">компенсувати затримку передавання сигналу між вузлами комутації та </w:t>
      </w:r>
      <w:r>
        <w:rPr>
          <w:color w:val="000000"/>
          <w:sz w:val="28"/>
        </w:rPr>
        <w:t>коливання цієї затримки, викликані температурними та іншими змінами,</w:t>
      </w:r>
      <w:r>
        <w:rPr>
          <w:sz w:val="28"/>
        </w:rPr>
        <w:t xml:space="preserve"> </w:t>
      </w:r>
      <w:r>
        <w:rPr>
          <w:color w:val="000000"/>
          <w:spacing w:val="-1"/>
          <w:sz w:val="28"/>
        </w:rPr>
        <w:t xml:space="preserve">довівши її до цілого значення періоду циклу, щоб фази циклу в кожній лінії </w:t>
      </w:r>
      <w:r>
        <w:rPr>
          <w:color w:val="000000"/>
          <w:spacing w:val="-4"/>
          <w:sz w:val="28"/>
        </w:rPr>
        <w:t>передавання точно збіглися;</w:t>
      </w:r>
    </w:p>
    <w:p w:rsidR="0076712C" w:rsidRDefault="007F1771" w:rsidP="007F1771">
      <w:pPr>
        <w:numPr>
          <w:ilvl w:val="0"/>
          <w:numId w:val="1"/>
        </w:numPr>
        <w:shd w:val="clear" w:color="auto" w:fill="FFFFFF"/>
        <w:tabs>
          <w:tab w:val="clear" w:pos="1714"/>
          <w:tab w:val="num" w:pos="1440"/>
        </w:tabs>
        <w:spacing w:line="288" w:lineRule="auto"/>
        <w:ind w:left="1440"/>
        <w:jc w:val="both"/>
        <w:rPr>
          <w:sz w:val="28"/>
        </w:rPr>
      </w:pPr>
      <w:r>
        <w:rPr>
          <w:color w:val="000000"/>
          <w:spacing w:val="-2"/>
          <w:sz w:val="28"/>
        </w:rPr>
        <w:t>підтримувати синхронізацію мережі в будь-який час незалежно від авар</w:t>
      </w:r>
      <w:r>
        <w:rPr>
          <w:color w:val="000000"/>
          <w:spacing w:val="7"/>
          <w:sz w:val="28"/>
        </w:rPr>
        <w:t>ій</w:t>
      </w:r>
      <w:r>
        <w:rPr>
          <w:color w:val="000000"/>
          <w:sz w:val="28"/>
        </w:rPr>
        <w:t xml:space="preserve"> </w:t>
      </w:r>
      <w:r>
        <w:rPr>
          <w:color w:val="000000"/>
          <w:spacing w:val="-4"/>
          <w:sz w:val="28"/>
        </w:rPr>
        <w:t>та перемикань, що виникають у процесі експлуатації.</w:t>
      </w:r>
    </w:p>
    <w:p w:rsidR="0076712C" w:rsidRDefault="007F1771">
      <w:pPr>
        <w:shd w:val="clear" w:color="auto" w:fill="FFFFFF"/>
        <w:spacing w:line="288" w:lineRule="auto"/>
        <w:ind w:left="14" w:right="14" w:firstLine="274"/>
        <w:jc w:val="both"/>
        <w:rPr>
          <w:sz w:val="28"/>
        </w:rPr>
      </w:pPr>
      <w:r>
        <w:rPr>
          <w:color w:val="000000"/>
          <w:spacing w:val="-5"/>
          <w:sz w:val="28"/>
        </w:rPr>
        <w:t>Підсумовуючи сказане, можна зробити висновок про необхідність синхронізації усіх цифрових пристроїв мережі незалежно від того, на якому рівні мер</w:t>
      </w:r>
      <w:r>
        <w:rPr>
          <w:color w:val="000000"/>
          <w:spacing w:val="-3"/>
          <w:sz w:val="28"/>
        </w:rPr>
        <w:t xml:space="preserve">ежі ці пристрої розміщені. Незважаючи на це, сучасні методи проектування </w:t>
      </w:r>
      <w:r>
        <w:rPr>
          <w:color w:val="000000"/>
          <w:sz w:val="28"/>
        </w:rPr>
        <w:t xml:space="preserve">та побудови мереж телекомунїкацій встановлюють деяку пріоритетність у </w:t>
      </w:r>
      <w:r>
        <w:rPr>
          <w:color w:val="000000"/>
          <w:spacing w:val="-1"/>
          <w:sz w:val="28"/>
        </w:rPr>
        <w:t xml:space="preserve">побудові систем синхронізації. В телекомунікаціях первинна (транспортна) </w:t>
      </w:r>
      <w:r>
        <w:rPr>
          <w:color w:val="000000"/>
          <w:sz w:val="28"/>
        </w:rPr>
        <w:t xml:space="preserve">мережа є ядром і забезпечує не тільки транспортування трафіка вторинних </w:t>
      </w:r>
      <w:r>
        <w:rPr>
          <w:color w:val="000000"/>
          <w:spacing w:val="-4"/>
          <w:sz w:val="28"/>
        </w:rPr>
        <w:t xml:space="preserve">мереж, а й також передавання сигналів синхронізації. Тому первинна мережа </w:t>
      </w:r>
      <w:r>
        <w:rPr>
          <w:color w:val="000000"/>
          <w:spacing w:val="-3"/>
          <w:sz w:val="28"/>
        </w:rPr>
        <w:t xml:space="preserve">є першим рівнем мережі синхронізації, від якого здійснюється синхронізація усіх видів вторинних </w:t>
      </w:r>
      <w:r>
        <w:rPr>
          <w:color w:val="000000"/>
          <w:spacing w:val="-3"/>
          <w:sz w:val="28"/>
        </w:rPr>
        <w:lastRenderedPageBreak/>
        <w:t>мереж з урахуванням, звичайно, особливостей архітект</w:t>
      </w:r>
      <w:r>
        <w:rPr>
          <w:color w:val="000000"/>
          <w:spacing w:val="-1"/>
          <w:sz w:val="28"/>
        </w:rPr>
        <w:t xml:space="preserve">ури останніх. Далі мова йтиме в основному про організацію першого рівня </w:t>
      </w:r>
      <w:r>
        <w:rPr>
          <w:color w:val="000000"/>
          <w:spacing w:val="-8"/>
          <w:sz w:val="28"/>
        </w:rPr>
        <w:t>мережі синхронізації.</w:t>
      </w:r>
    </w:p>
    <w:p w:rsidR="0076712C" w:rsidRDefault="007F1771">
      <w:pPr>
        <w:shd w:val="clear" w:color="auto" w:fill="FFFFFF"/>
        <w:spacing w:line="288" w:lineRule="auto"/>
        <w:ind w:left="22" w:right="29" w:firstLine="281"/>
        <w:jc w:val="both"/>
        <w:rPr>
          <w:sz w:val="28"/>
        </w:rPr>
      </w:pPr>
      <w:r>
        <w:rPr>
          <w:color w:val="000000"/>
          <w:sz w:val="28"/>
        </w:rPr>
        <w:t xml:space="preserve">Технологія </w:t>
      </w:r>
      <w:r>
        <w:rPr>
          <w:color w:val="000000"/>
          <w:sz w:val="28"/>
          <w:lang w:val="en-US"/>
        </w:rPr>
        <w:t>SDH</w:t>
      </w:r>
      <w:r>
        <w:rPr>
          <w:color w:val="000000"/>
          <w:sz w:val="28"/>
        </w:rPr>
        <w:t>, яка нині є основою транспортних мереж, для забезпеч</w:t>
      </w:r>
      <w:r>
        <w:rPr>
          <w:color w:val="000000"/>
          <w:spacing w:val="-1"/>
          <w:sz w:val="28"/>
        </w:rPr>
        <w:t xml:space="preserve">ення високої якості послуг потребує синхронної роботи усіх її складових з </w:t>
      </w:r>
      <w:r>
        <w:rPr>
          <w:color w:val="000000"/>
          <w:spacing w:val="-4"/>
          <w:sz w:val="28"/>
        </w:rPr>
        <w:t>високим рівнем стабільності. Це визначає роль мережі синхронізації.</w:t>
      </w:r>
    </w:p>
    <w:p w:rsidR="0076712C" w:rsidRDefault="007F1771" w:rsidP="008901CD">
      <w:pPr>
        <w:spacing w:line="288" w:lineRule="auto"/>
        <w:jc w:val="both"/>
        <w:rPr>
          <w:b/>
          <w:bCs/>
          <w:spacing w:val="-10"/>
          <w:sz w:val="28"/>
          <w:szCs w:val="23"/>
        </w:rPr>
      </w:pPr>
      <w:r>
        <w:rPr>
          <w:color w:val="000000"/>
          <w:spacing w:val="-4"/>
          <w:sz w:val="28"/>
        </w:rPr>
        <w:t>Рівень проблем, пов'язаних з синхронізацією, знаходиться в прямій залежн</w:t>
      </w:r>
      <w:r>
        <w:rPr>
          <w:color w:val="000000"/>
          <w:sz w:val="28"/>
        </w:rPr>
        <w:t xml:space="preserve">ості від рівня цифровізації усіх видів мереж, тобто від загальної кількості </w:t>
      </w:r>
      <w:r>
        <w:rPr>
          <w:color w:val="000000"/>
          <w:spacing w:val="-5"/>
          <w:sz w:val="28"/>
        </w:rPr>
        <w:t>цифрових пристроїв, що встановлені на мережі телекомунікацій. При невел</w:t>
      </w:r>
      <w:r>
        <w:rPr>
          <w:color w:val="000000"/>
          <w:spacing w:val="-2"/>
          <w:sz w:val="28"/>
        </w:rPr>
        <w:t>икій їх кількості та незначній розосередженості завдання синхронізації мож</w:t>
      </w:r>
      <w:r>
        <w:rPr>
          <w:color w:val="000000"/>
          <w:spacing w:val="-1"/>
          <w:sz w:val="28"/>
        </w:rPr>
        <w:t xml:space="preserve">уть вирішуватись індивідуально окремими операторами, </w:t>
      </w:r>
      <w:r>
        <w:rPr>
          <w:color w:val="000000"/>
          <w:spacing w:val="16"/>
          <w:sz w:val="28"/>
        </w:rPr>
        <w:t>які</w:t>
      </w:r>
      <w:r>
        <w:rPr>
          <w:color w:val="000000"/>
          <w:sz w:val="28"/>
        </w:rPr>
        <w:t xml:space="preserve"> </w:t>
      </w:r>
      <w:r>
        <w:rPr>
          <w:color w:val="000000"/>
          <w:spacing w:val="-1"/>
          <w:sz w:val="28"/>
        </w:rPr>
        <w:t xml:space="preserve">не вбачають </w:t>
      </w:r>
      <w:r>
        <w:rPr>
          <w:color w:val="000000"/>
          <w:sz w:val="28"/>
        </w:rPr>
        <w:t xml:space="preserve">у цьому значних проблем. Проте зі швидким розвитком цифрової мережі проблеми синхронізації вже не можуть вирішуватися приватне і виникає потреба системного підходу. Також заслуговує на увагу проблема управління мережею синхронізації як на рівні одного оператора, </w:t>
      </w:r>
      <w:r>
        <w:rPr>
          <w:color w:val="000000"/>
          <w:spacing w:val="-4"/>
          <w:sz w:val="28"/>
        </w:rPr>
        <w:t>так і на міжоператорському рівні.</w:t>
      </w:r>
    </w:p>
    <w:p w:rsidR="0076712C" w:rsidRDefault="0076712C">
      <w:pPr>
        <w:spacing w:line="288" w:lineRule="auto"/>
        <w:ind w:firstLine="720"/>
        <w:jc w:val="both"/>
        <w:rPr>
          <w:b/>
          <w:bCs/>
          <w:sz w:val="28"/>
        </w:rPr>
      </w:pPr>
    </w:p>
    <w:p w:rsidR="0076712C" w:rsidRDefault="008901CD">
      <w:pPr>
        <w:spacing w:line="288" w:lineRule="auto"/>
        <w:ind w:firstLine="720"/>
        <w:jc w:val="both"/>
        <w:rPr>
          <w:b/>
          <w:bCs/>
          <w:sz w:val="28"/>
        </w:rPr>
      </w:pPr>
      <w:r w:rsidRPr="008901CD">
        <w:rPr>
          <w:b/>
          <w:bCs/>
          <w:sz w:val="28"/>
          <w:lang w:val="ru-RU"/>
        </w:rPr>
        <w:t>1</w:t>
      </w:r>
      <w:r w:rsidR="007F1771">
        <w:rPr>
          <w:b/>
          <w:bCs/>
          <w:sz w:val="28"/>
        </w:rPr>
        <w:t>1.</w:t>
      </w:r>
      <w:r w:rsidRPr="008901CD">
        <w:rPr>
          <w:b/>
          <w:bCs/>
          <w:sz w:val="28"/>
          <w:lang w:val="ru-RU"/>
        </w:rPr>
        <w:t>3</w:t>
      </w:r>
      <w:r w:rsidR="007F1771">
        <w:rPr>
          <w:b/>
          <w:bCs/>
          <w:sz w:val="28"/>
        </w:rPr>
        <w:t xml:space="preserve"> Класифікація режимів та методів синхронізації мереж</w:t>
      </w:r>
    </w:p>
    <w:p w:rsidR="0076712C" w:rsidRDefault="008901CD">
      <w:pPr>
        <w:spacing w:line="288" w:lineRule="auto"/>
        <w:ind w:firstLine="720"/>
        <w:jc w:val="both"/>
        <w:rPr>
          <w:b/>
          <w:bCs/>
          <w:sz w:val="28"/>
        </w:rPr>
      </w:pPr>
      <w:r w:rsidRPr="000B178A">
        <w:rPr>
          <w:b/>
          <w:bCs/>
          <w:sz w:val="28"/>
          <w:lang w:val="ru-RU"/>
        </w:rPr>
        <w:t>1</w:t>
      </w:r>
      <w:r w:rsidR="007F1771">
        <w:rPr>
          <w:b/>
          <w:bCs/>
          <w:sz w:val="28"/>
        </w:rPr>
        <w:t>1.</w:t>
      </w:r>
      <w:r w:rsidRPr="000B178A">
        <w:rPr>
          <w:b/>
          <w:bCs/>
          <w:sz w:val="28"/>
          <w:lang w:val="ru-RU"/>
        </w:rPr>
        <w:t>3</w:t>
      </w:r>
      <w:r w:rsidR="007F1771">
        <w:rPr>
          <w:b/>
          <w:bCs/>
          <w:sz w:val="28"/>
        </w:rPr>
        <w:t>.1 Режими синхронізації мереж</w:t>
      </w:r>
    </w:p>
    <w:p w:rsidR="0076712C" w:rsidRDefault="007F1771">
      <w:pPr>
        <w:spacing w:line="288" w:lineRule="auto"/>
        <w:ind w:firstLine="720"/>
        <w:jc w:val="both"/>
        <w:rPr>
          <w:sz w:val="28"/>
        </w:rPr>
      </w:pPr>
      <w:r>
        <w:rPr>
          <w:sz w:val="28"/>
        </w:rPr>
        <w:t xml:space="preserve">Рекомендацією МСЕ-Т </w:t>
      </w:r>
      <w:r>
        <w:rPr>
          <w:sz w:val="28"/>
          <w:lang w:val="en-US"/>
        </w:rPr>
        <w:t>G</w:t>
      </w:r>
      <w:r>
        <w:rPr>
          <w:sz w:val="28"/>
        </w:rPr>
        <w:t>.803. визначено 4 режима роботи мережі синхронізації рис.</w:t>
      </w:r>
      <w:r w:rsidR="008901CD" w:rsidRPr="008901CD">
        <w:rPr>
          <w:sz w:val="28"/>
          <w:lang w:val="ru-RU"/>
        </w:rPr>
        <w:t>1</w:t>
      </w:r>
      <w:r>
        <w:rPr>
          <w:sz w:val="28"/>
        </w:rPr>
        <w:t>1.1.</w:t>
      </w:r>
    </w:p>
    <w:p w:rsidR="0076712C" w:rsidRDefault="007F1771" w:rsidP="007F1771">
      <w:pPr>
        <w:numPr>
          <w:ilvl w:val="0"/>
          <w:numId w:val="2"/>
        </w:numPr>
        <w:spacing w:line="288" w:lineRule="auto"/>
        <w:jc w:val="both"/>
        <w:rPr>
          <w:sz w:val="28"/>
        </w:rPr>
      </w:pPr>
      <w:r>
        <w:rPr>
          <w:sz w:val="28"/>
        </w:rPr>
        <w:t>синхронний;                                     2)  плезіохронний;</w:t>
      </w:r>
    </w:p>
    <w:p w:rsidR="0076712C" w:rsidRDefault="0076712C">
      <w:pPr>
        <w:spacing w:line="288" w:lineRule="auto"/>
        <w:ind w:left="1080"/>
        <w:jc w:val="both"/>
        <w:rPr>
          <w:sz w:val="28"/>
        </w:rPr>
      </w:pPr>
    </w:p>
    <w:p w:rsidR="0076712C" w:rsidRDefault="00753F5C">
      <w:pPr>
        <w:spacing w:line="288" w:lineRule="auto"/>
        <w:ind w:firstLine="720"/>
        <w:jc w:val="both"/>
        <w:rPr>
          <w:b/>
          <w:bCs/>
          <w:i/>
          <w:iCs/>
          <w:sz w:val="28"/>
        </w:rPr>
      </w:pPr>
      <w:r>
        <w:rPr>
          <w:b/>
          <w:bCs/>
          <w:i/>
          <w:iCs/>
          <w:noProof/>
          <w:sz w:val="28"/>
          <w:lang w:val="ru-RU" w:eastAsia="ru-RU"/>
        </w:rPr>
        <w:pict>
          <v:group id="_x0000_s1026" style="position:absolute;left:0;text-align:left;margin-left:-42.8pt;margin-top:4.25pt;width:536.25pt;height:315.25pt;z-index:251658240" coordorigin="1674,2858" coordsize="13680,6120">
            <v:line id="_x0000_s1027" style="position:absolute" from="2934,4298" to="2935,7718" strokeweight="3pt">
              <v:stroke linestyle="thinThin"/>
            </v:line>
            <v:line id="_x0000_s1028" style="position:absolute" from="13914,4298" to="13915,7718" strokeweight="3pt">
              <v:stroke linestyle="thinThin"/>
            </v:line>
            <v:line id="_x0000_s1029" style="position:absolute" from="10314,4298" to="10315,7718" strokeweight="3pt">
              <v:stroke linestyle="thinThin"/>
            </v:line>
            <v:line id="_x0000_s1030" style="position:absolute" from="6579,4298" to="6580,7718" strokeweight="3pt">
              <v:stroke linestyle="thinThin"/>
            </v:line>
            <v:shapetype id="_x0000_t202" coordsize="21600,21600" o:spt="202" path="m,l,21600r21600,l21600,xe">
              <v:stroke joinstyle="miter"/>
              <v:path gradientshapeok="t" o:connecttype="rect"/>
            </v:shapetype>
            <v:shape id="_x0000_s1031" type="#_x0000_t202" style="position:absolute;left:5994;top:2858;width:5040;height:720" strokeweight="1.5pt">
              <v:textbox>
                <w:txbxContent>
                  <w:p w:rsidR="00C3606F" w:rsidRDefault="00C3606F" w:rsidP="008901CD">
                    <w:pPr>
                      <w:pStyle w:val="1"/>
                      <w:jc w:val="left"/>
                    </w:pPr>
                    <w:r>
                      <w:t>РЕЖИМИ  СИНХРОНІЗАЦІЇ</w:t>
                    </w:r>
                  </w:p>
                </w:txbxContent>
              </v:textbox>
            </v:shape>
            <v:shape id="_x0000_s1032" type="#_x0000_t202" style="position:absolute;left:1674;top:5018;width:2520;height:1260" strokeweight="1pt">
              <v:textbox style="mso-next-textbox:#_x0000_s1032">
                <w:txbxContent>
                  <w:p w:rsidR="00C3606F" w:rsidRDefault="00C3606F" w:rsidP="008901CD">
                    <w:pPr>
                      <w:pStyle w:val="2"/>
                    </w:pPr>
                  </w:p>
                  <w:p w:rsidR="00C3606F" w:rsidRPr="008901CD" w:rsidRDefault="00C3606F" w:rsidP="008901CD">
                    <w:pPr>
                      <w:pStyle w:val="2"/>
                      <w:rPr>
                        <w:sz w:val="24"/>
                      </w:rPr>
                    </w:pPr>
                    <w:r w:rsidRPr="008901CD">
                      <w:rPr>
                        <w:sz w:val="24"/>
                      </w:rPr>
                      <w:t>Синхронний</w:t>
                    </w:r>
                  </w:p>
                </w:txbxContent>
              </v:textbox>
            </v:shape>
            <v:shape id="_x0000_s1033" type="#_x0000_t202" style="position:absolute;left:5274;top:5018;width:2700;height:1260" strokeweight="1pt">
              <v:textbox style="mso-next-textbox:#_x0000_s1033">
                <w:txbxContent>
                  <w:p w:rsidR="00C3606F" w:rsidRDefault="00C3606F" w:rsidP="008901CD">
                    <w:pPr>
                      <w:jc w:val="center"/>
                      <w:rPr>
                        <w:sz w:val="28"/>
                      </w:rPr>
                    </w:pPr>
                    <w:r w:rsidRPr="008901CD">
                      <w:t>Псевдо синхронний (точність</w:t>
                    </w:r>
                    <w:r>
                      <w:rPr>
                        <w:sz w:val="28"/>
                      </w:rPr>
                      <w:t xml:space="preserve"> </w:t>
                    </w:r>
                    <w:r w:rsidRPr="008901CD">
                      <w:t>установки</w:t>
                    </w:r>
                    <w:r>
                      <w:rPr>
                        <w:sz w:val="28"/>
                      </w:rPr>
                      <w:t xml:space="preserve"> частоти 1х10</w:t>
                    </w:r>
                    <w:r>
                      <w:rPr>
                        <w:sz w:val="28"/>
                        <w:vertAlign w:val="superscript"/>
                      </w:rPr>
                      <w:t>-11</w:t>
                    </w:r>
                    <w:r>
                      <w:rPr>
                        <w:sz w:val="28"/>
                      </w:rPr>
                      <w:t>)</w:t>
                    </w:r>
                  </w:p>
                </w:txbxContent>
              </v:textbox>
            </v:shape>
            <v:shape id="_x0000_s1034" type="#_x0000_t202" style="position:absolute;left:8874;top:5018;width:2880;height:1260" strokeweight="1pt">
              <v:textbox style="mso-next-textbox:#_x0000_s1034">
                <w:txbxContent>
                  <w:p w:rsidR="00C3606F" w:rsidRPr="008901CD" w:rsidRDefault="00C3606F" w:rsidP="008901CD">
                    <w:pPr>
                      <w:jc w:val="center"/>
                    </w:pPr>
                    <w:r w:rsidRPr="008901CD">
                      <w:t xml:space="preserve">Плезіохронний (точність установки частоти </w:t>
                    </w:r>
                    <w:r w:rsidRPr="008901CD">
                      <w:sym w:font="Symbol" w:char="F0BB"/>
                    </w:r>
                    <w:r w:rsidRPr="008901CD">
                      <w:t xml:space="preserve"> 1х10</w:t>
                    </w:r>
                    <w:r w:rsidRPr="008901CD">
                      <w:rPr>
                        <w:vertAlign w:val="superscript"/>
                      </w:rPr>
                      <w:t>-9</w:t>
                    </w:r>
                    <w:r w:rsidRPr="008901CD">
                      <w:t>)</w:t>
                    </w:r>
                  </w:p>
                </w:txbxContent>
              </v:textbox>
            </v:shape>
            <v:shape id="_x0000_s1035" type="#_x0000_t202" style="position:absolute;left:12654;top:5018;width:2700;height:1260" strokeweight="1pt">
              <v:textbox style="mso-next-textbox:#_x0000_s1035">
                <w:txbxContent>
                  <w:p w:rsidR="00C3606F" w:rsidRPr="008901CD" w:rsidRDefault="00C3606F" w:rsidP="008901CD">
                    <w:pPr>
                      <w:jc w:val="center"/>
                    </w:pPr>
                    <w:r w:rsidRPr="008901CD">
                      <w:t xml:space="preserve">Асинхронний (точність установки частоти </w:t>
                    </w:r>
                    <w:r w:rsidRPr="008901CD">
                      <w:sym w:font="Symbol" w:char="F0BB"/>
                    </w:r>
                    <w:r w:rsidRPr="008901CD">
                      <w:t xml:space="preserve"> 1х10</w:t>
                    </w:r>
                    <w:r w:rsidRPr="008901CD">
                      <w:rPr>
                        <w:vertAlign w:val="superscript"/>
                      </w:rPr>
                      <w:t>-5</w:t>
                    </w:r>
                    <w:r w:rsidRPr="008901CD">
                      <w:t>)</w:t>
                    </w:r>
                  </w:p>
                </w:txbxContent>
              </v:textbox>
            </v:shape>
            <v:shape id="_x0000_s1036" type="#_x0000_t202" style="position:absolute;left:1674;top:7718;width:2520;height:1260" strokeweight="1pt">
              <v:textbox style="mso-next-textbox:#_x0000_s1036">
                <w:txbxContent>
                  <w:p w:rsidR="00C3606F" w:rsidRPr="008901CD" w:rsidRDefault="00C3606F" w:rsidP="008901CD">
                    <w:pPr>
                      <w:pStyle w:val="a3"/>
                      <w:jc w:val="center"/>
                      <w:rPr>
                        <w:sz w:val="24"/>
                        <w:szCs w:val="24"/>
                      </w:rPr>
                    </w:pPr>
                    <w:r w:rsidRPr="008901CD">
                      <w:rPr>
                        <w:sz w:val="24"/>
                        <w:szCs w:val="24"/>
                      </w:rPr>
                      <w:t>В</w:t>
                    </w:r>
                    <w:r>
                      <w:rPr>
                        <w:sz w:val="24"/>
                        <w:szCs w:val="24"/>
                        <w:lang w:val="en-US"/>
                      </w:rPr>
                      <w:t xml:space="preserve"> </w:t>
                    </w:r>
                    <w:r w:rsidRPr="008901CD">
                      <w:rPr>
                        <w:sz w:val="24"/>
                        <w:szCs w:val="24"/>
                      </w:rPr>
                      <w:t>ідеалі про</w:t>
                    </w:r>
                    <w:r w:rsidRPr="008901CD">
                      <w:rPr>
                        <w:sz w:val="24"/>
                        <w:szCs w:val="24"/>
                        <w:lang w:val="en-US"/>
                      </w:rPr>
                      <w:t>c</w:t>
                    </w:r>
                    <w:r w:rsidRPr="008901CD">
                      <w:rPr>
                        <w:sz w:val="24"/>
                        <w:szCs w:val="24"/>
                      </w:rPr>
                      <w:t>ковзування відсутні</w:t>
                    </w:r>
                  </w:p>
                </w:txbxContent>
              </v:textbox>
            </v:shape>
            <v:shape id="_x0000_s1037" type="#_x0000_t202" style="position:absolute;left:5274;top:7718;width:2700;height:1260" strokeweight="1pt">
              <v:textbox style="mso-next-textbox:#_x0000_s1037">
                <w:txbxContent>
                  <w:p w:rsidR="00C3606F" w:rsidRPr="008901CD" w:rsidRDefault="00C3606F" w:rsidP="008901CD">
                    <w:pPr>
                      <w:jc w:val="center"/>
                    </w:pPr>
                    <w:r w:rsidRPr="008901CD">
                      <w:t>Не більше одного проковзування за 70 діб</w:t>
                    </w:r>
                  </w:p>
                </w:txbxContent>
              </v:textbox>
            </v:shape>
            <v:shape id="_x0000_s1038" type="#_x0000_t202" style="position:absolute;left:8874;top:7718;width:2880;height:1260" strokeweight="1pt">
              <v:textbox style="mso-next-textbox:#_x0000_s1038">
                <w:txbxContent>
                  <w:p w:rsidR="00C3606F" w:rsidRPr="008901CD" w:rsidRDefault="00C3606F" w:rsidP="008901CD">
                    <w:pPr>
                      <w:pStyle w:val="a3"/>
                      <w:jc w:val="center"/>
                      <w:rPr>
                        <w:sz w:val="24"/>
                        <w:szCs w:val="24"/>
                      </w:rPr>
                    </w:pPr>
                    <w:r w:rsidRPr="008901CD">
                      <w:rPr>
                        <w:sz w:val="24"/>
                        <w:szCs w:val="24"/>
                      </w:rPr>
                      <w:t>Не більше одного проковзування за    17 діб</w:t>
                    </w:r>
                  </w:p>
                </w:txbxContent>
              </v:textbox>
            </v:shape>
            <v:shape id="_x0000_s1039" type="#_x0000_t202" style="position:absolute;left:12654;top:7718;width:2700;height:1260" strokeweight="1pt">
              <v:textbox style="mso-next-textbox:#_x0000_s1039">
                <w:txbxContent>
                  <w:p w:rsidR="00C3606F" w:rsidRPr="008901CD" w:rsidRDefault="00C3606F" w:rsidP="008901CD">
                    <w:pPr>
                      <w:jc w:val="center"/>
                    </w:pPr>
                    <w:r w:rsidRPr="008901CD">
                      <w:t>Не більше одного проковзування за   7 секунд</w:t>
                    </w:r>
                  </w:p>
                </w:txbxContent>
              </v:textbox>
            </v:shape>
            <v:line id="_x0000_s1040" style="position:absolute" from="2934,4298" to="13914,4299" strokeweight="3pt">
              <v:stroke linestyle="thinThin"/>
            </v:line>
            <v:line id="_x0000_s1041" style="position:absolute" from="8514,3578" to="8515,4298" strokeweight="3pt">
              <v:stroke linestyle="thinThin"/>
            </v:line>
          </v:group>
        </w:pict>
      </w:r>
    </w:p>
    <w:p w:rsidR="0076712C" w:rsidRDefault="0076712C">
      <w:pPr>
        <w:spacing w:line="288" w:lineRule="auto"/>
        <w:ind w:firstLine="720"/>
        <w:jc w:val="both"/>
        <w:rPr>
          <w:b/>
          <w:bCs/>
          <w:i/>
          <w:iCs/>
          <w:sz w:val="28"/>
        </w:rPr>
      </w:pPr>
    </w:p>
    <w:p w:rsidR="0076712C" w:rsidRDefault="0076712C">
      <w:pPr>
        <w:spacing w:line="288" w:lineRule="auto"/>
        <w:ind w:firstLine="720"/>
        <w:jc w:val="both"/>
        <w:rPr>
          <w:b/>
          <w:bCs/>
          <w:i/>
          <w:iCs/>
          <w:sz w:val="28"/>
        </w:rPr>
      </w:pPr>
    </w:p>
    <w:p w:rsidR="0076712C" w:rsidRDefault="0076712C">
      <w:pPr>
        <w:spacing w:line="288" w:lineRule="auto"/>
        <w:ind w:firstLine="720"/>
        <w:jc w:val="both"/>
        <w:rPr>
          <w:b/>
          <w:bCs/>
          <w:i/>
          <w:iCs/>
          <w:sz w:val="28"/>
        </w:rPr>
      </w:pPr>
    </w:p>
    <w:p w:rsidR="0076712C" w:rsidRDefault="0076712C">
      <w:pPr>
        <w:spacing w:line="288" w:lineRule="auto"/>
        <w:ind w:firstLine="720"/>
        <w:jc w:val="both"/>
        <w:rPr>
          <w:b/>
          <w:bCs/>
          <w:i/>
          <w:iCs/>
          <w:sz w:val="28"/>
        </w:rPr>
      </w:pPr>
    </w:p>
    <w:p w:rsidR="0076712C" w:rsidRDefault="0076712C">
      <w:pPr>
        <w:spacing w:line="288" w:lineRule="auto"/>
        <w:ind w:firstLine="720"/>
        <w:jc w:val="both"/>
        <w:rPr>
          <w:b/>
          <w:bCs/>
          <w:i/>
          <w:iCs/>
          <w:sz w:val="28"/>
        </w:rPr>
      </w:pPr>
    </w:p>
    <w:p w:rsidR="0076712C" w:rsidRDefault="0076712C">
      <w:pPr>
        <w:spacing w:line="288" w:lineRule="auto"/>
        <w:ind w:firstLine="720"/>
        <w:jc w:val="both"/>
        <w:rPr>
          <w:b/>
          <w:bCs/>
          <w:i/>
          <w:iCs/>
          <w:sz w:val="28"/>
        </w:rPr>
      </w:pPr>
    </w:p>
    <w:p w:rsidR="0076712C" w:rsidRDefault="0076712C">
      <w:pPr>
        <w:spacing w:line="288" w:lineRule="auto"/>
        <w:ind w:firstLine="720"/>
        <w:jc w:val="both"/>
        <w:rPr>
          <w:b/>
          <w:bCs/>
          <w:i/>
          <w:iCs/>
          <w:sz w:val="28"/>
        </w:rPr>
      </w:pPr>
    </w:p>
    <w:p w:rsidR="0076712C" w:rsidRDefault="0076712C">
      <w:pPr>
        <w:spacing w:line="288" w:lineRule="auto"/>
        <w:ind w:firstLine="720"/>
        <w:jc w:val="both"/>
        <w:rPr>
          <w:b/>
          <w:bCs/>
          <w:i/>
          <w:iCs/>
          <w:sz w:val="28"/>
        </w:rPr>
      </w:pPr>
    </w:p>
    <w:p w:rsidR="008901CD" w:rsidRDefault="008901CD">
      <w:pPr>
        <w:spacing w:line="288" w:lineRule="auto"/>
        <w:ind w:firstLine="720"/>
        <w:jc w:val="both"/>
        <w:rPr>
          <w:b/>
          <w:bCs/>
          <w:i/>
          <w:iCs/>
          <w:sz w:val="28"/>
        </w:rPr>
      </w:pPr>
    </w:p>
    <w:p w:rsidR="008901CD" w:rsidRPr="008901CD" w:rsidRDefault="008901CD" w:rsidP="008901CD">
      <w:pPr>
        <w:rPr>
          <w:sz w:val="28"/>
        </w:rPr>
      </w:pPr>
    </w:p>
    <w:p w:rsidR="008901CD" w:rsidRPr="008901CD" w:rsidRDefault="008901CD" w:rsidP="008901CD">
      <w:pPr>
        <w:rPr>
          <w:sz w:val="28"/>
        </w:rPr>
      </w:pPr>
    </w:p>
    <w:p w:rsidR="008901CD" w:rsidRPr="008901CD" w:rsidRDefault="008901CD" w:rsidP="008901CD">
      <w:pPr>
        <w:rPr>
          <w:sz w:val="28"/>
        </w:rPr>
      </w:pPr>
    </w:p>
    <w:p w:rsidR="008901CD" w:rsidRPr="008901CD" w:rsidRDefault="008901CD" w:rsidP="008901CD">
      <w:pPr>
        <w:rPr>
          <w:sz w:val="28"/>
        </w:rPr>
      </w:pPr>
    </w:p>
    <w:p w:rsidR="008901CD" w:rsidRPr="008901CD" w:rsidRDefault="008901CD" w:rsidP="008901CD">
      <w:pPr>
        <w:rPr>
          <w:sz w:val="28"/>
        </w:rPr>
      </w:pPr>
    </w:p>
    <w:p w:rsidR="008901CD" w:rsidRPr="008901CD" w:rsidRDefault="008901CD" w:rsidP="008901CD">
      <w:pPr>
        <w:rPr>
          <w:sz w:val="28"/>
        </w:rPr>
      </w:pPr>
    </w:p>
    <w:p w:rsidR="008901CD" w:rsidRPr="008901CD" w:rsidRDefault="008901CD" w:rsidP="008901CD">
      <w:pPr>
        <w:rPr>
          <w:sz w:val="28"/>
        </w:rPr>
      </w:pPr>
    </w:p>
    <w:p w:rsidR="008901CD" w:rsidRPr="008901CD" w:rsidRDefault="008901CD" w:rsidP="008901CD">
      <w:pPr>
        <w:rPr>
          <w:sz w:val="28"/>
        </w:rPr>
      </w:pPr>
    </w:p>
    <w:p w:rsidR="008901CD" w:rsidRDefault="008901CD" w:rsidP="008901CD">
      <w:pPr>
        <w:rPr>
          <w:sz w:val="28"/>
        </w:rPr>
      </w:pPr>
    </w:p>
    <w:p w:rsidR="0076712C" w:rsidRDefault="007F1771" w:rsidP="008901CD">
      <w:pPr>
        <w:tabs>
          <w:tab w:val="left" w:pos="2865"/>
        </w:tabs>
        <w:jc w:val="center"/>
        <w:rPr>
          <w:sz w:val="28"/>
          <w:szCs w:val="28"/>
          <w:lang w:val="en-US"/>
        </w:rPr>
      </w:pPr>
      <w:r w:rsidRPr="008901CD">
        <w:rPr>
          <w:sz w:val="28"/>
          <w:szCs w:val="28"/>
        </w:rPr>
        <w:t xml:space="preserve">Рис </w:t>
      </w:r>
      <w:r w:rsidR="008901CD">
        <w:rPr>
          <w:sz w:val="28"/>
          <w:szCs w:val="28"/>
          <w:lang w:val="en-US"/>
        </w:rPr>
        <w:t>1</w:t>
      </w:r>
      <w:r w:rsidRPr="008901CD">
        <w:rPr>
          <w:sz w:val="28"/>
          <w:szCs w:val="28"/>
        </w:rPr>
        <w:t>1.1</w:t>
      </w:r>
      <w:r w:rsidR="008901CD">
        <w:rPr>
          <w:sz w:val="28"/>
          <w:szCs w:val="28"/>
          <w:lang w:val="en-US"/>
        </w:rPr>
        <w:t xml:space="preserve"> - </w:t>
      </w:r>
      <w:r w:rsidR="008901CD" w:rsidRPr="008901CD">
        <w:rPr>
          <w:sz w:val="28"/>
          <w:szCs w:val="28"/>
        </w:rPr>
        <w:t>Режими синхронізації</w:t>
      </w:r>
    </w:p>
    <w:p w:rsidR="0076712C" w:rsidRDefault="007F1771">
      <w:pPr>
        <w:spacing w:line="288" w:lineRule="auto"/>
        <w:ind w:firstLine="720"/>
        <w:jc w:val="both"/>
        <w:rPr>
          <w:sz w:val="28"/>
        </w:rPr>
      </w:pPr>
      <w:r>
        <w:rPr>
          <w:sz w:val="28"/>
        </w:rPr>
        <w:t>3) псевдосинхронний (змішаний);           4)  асинхронний.</w:t>
      </w:r>
    </w:p>
    <w:p w:rsidR="0076712C" w:rsidRDefault="007F1771">
      <w:pPr>
        <w:spacing w:line="288" w:lineRule="auto"/>
        <w:ind w:firstLine="720"/>
        <w:jc w:val="both"/>
        <w:rPr>
          <w:sz w:val="28"/>
        </w:rPr>
      </w:pPr>
      <w:r>
        <w:rPr>
          <w:b/>
          <w:bCs/>
          <w:i/>
          <w:iCs/>
          <w:sz w:val="28"/>
        </w:rPr>
        <w:t>Синхронний</w:t>
      </w:r>
      <w:r>
        <w:rPr>
          <w:sz w:val="28"/>
        </w:rPr>
        <w:t xml:space="preserve"> режим є звичайним в регіоні обслуговування одного оператора. Це є стан синхронної мережі, в якому всі пристрої синхронізації мають бути веденими єдиним первинним пристроєм синхронізації (єдиним </w:t>
      </w:r>
      <w:r>
        <w:rPr>
          <w:sz w:val="28"/>
          <w:lang w:val="en-US"/>
        </w:rPr>
        <w:t>PRC</w:t>
      </w:r>
      <w:r>
        <w:rPr>
          <w:sz w:val="28"/>
        </w:rPr>
        <w:t>).</w:t>
      </w:r>
    </w:p>
    <w:p w:rsidR="0076712C" w:rsidRDefault="007F1771">
      <w:pPr>
        <w:spacing w:line="288" w:lineRule="auto"/>
        <w:ind w:firstLine="720"/>
        <w:jc w:val="both"/>
        <w:rPr>
          <w:sz w:val="28"/>
        </w:rPr>
      </w:pPr>
      <w:r>
        <w:rPr>
          <w:b/>
          <w:bCs/>
          <w:i/>
          <w:iCs/>
          <w:sz w:val="28"/>
        </w:rPr>
        <w:t>Плезіохронний</w:t>
      </w:r>
      <w:r>
        <w:rPr>
          <w:b/>
          <w:bCs/>
          <w:sz w:val="28"/>
        </w:rPr>
        <w:t xml:space="preserve"> </w:t>
      </w:r>
      <w:r>
        <w:rPr>
          <w:sz w:val="28"/>
        </w:rPr>
        <w:t>режим</w:t>
      </w:r>
      <w:r>
        <w:rPr>
          <w:b/>
          <w:bCs/>
          <w:sz w:val="28"/>
        </w:rPr>
        <w:t xml:space="preserve"> </w:t>
      </w:r>
      <w:r>
        <w:rPr>
          <w:sz w:val="28"/>
        </w:rPr>
        <w:t>визначають або як такий, в якому всі пристрої синхронізації працюють з одноковою номінальною частотою та будь-які відхилення від неї не мають перевищувати визначених границь [21], або стан синхронної мережі, в якому дійові або резервні канали синхронізації не сягають одного або кількох пристроїв синхронізації. З одного боку, це є звичайний режими роботи між національними мережами за умови, що різниця їх тактових частот не перевищує 1х10</w:t>
      </w:r>
      <w:r>
        <w:rPr>
          <w:sz w:val="28"/>
          <w:vertAlign w:val="superscript"/>
        </w:rPr>
        <w:t>-11</w:t>
      </w:r>
      <w:r>
        <w:rPr>
          <w:sz w:val="28"/>
        </w:rPr>
        <w:t xml:space="preserve">, з іншого – це є режим роботи мережі синхронізації за умови аварійного стану каналу синхронізації або відсутності такого каналу пристрої синхронізації працюють в режимі утримання частоти або в режимі вільних коливань, але за умови, що їх характеристики відповідають вимогам Рекомендації </w:t>
      </w:r>
      <w:r>
        <w:rPr>
          <w:sz w:val="28"/>
          <w:lang w:val="en-US"/>
        </w:rPr>
        <w:t>ITU</w:t>
      </w:r>
      <w:r>
        <w:rPr>
          <w:sz w:val="28"/>
        </w:rPr>
        <w:t>-</w:t>
      </w:r>
      <w:r>
        <w:rPr>
          <w:sz w:val="28"/>
          <w:lang w:val="en-US"/>
        </w:rPr>
        <w:t>T</w:t>
      </w:r>
      <w:r>
        <w:rPr>
          <w:sz w:val="28"/>
        </w:rPr>
        <w:t xml:space="preserve"> </w:t>
      </w:r>
      <w:r>
        <w:rPr>
          <w:sz w:val="28"/>
          <w:lang w:val="en-US"/>
        </w:rPr>
        <w:t>G</w:t>
      </w:r>
      <w:r>
        <w:rPr>
          <w:sz w:val="28"/>
        </w:rPr>
        <w:t xml:space="preserve">.811. За такої умови в елементах мережі </w:t>
      </w:r>
      <w:r>
        <w:rPr>
          <w:sz w:val="28"/>
          <w:lang w:val="en-US"/>
        </w:rPr>
        <w:t>SDH</w:t>
      </w:r>
      <w:r>
        <w:rPr>
          <w:sz w:val="28"/>
        </w:rPr>
        <w:t xml:space="preserve"> виникатиме узгодження швидкостей, яке необов’язково має бути причиною просковзувань.</w:t>
      </w:r>
    </w:p>
    <w:p w:rsidR="0076712C" w:rsidRDefault="007F1771">
      <w:pPr>
        <w:spacing w:line="288" w:lineRule="auto"/>
        <w:ind w:firstLine="720"/>
        <w:jc w:val="both"/>
        <w:rPr>
          <w:sz w:val="28"/>
        </w:rPr>
      </w:pPr>
      <w:r>
        <w:rPr>
          <w:b/>
          <w:bCs/>
          <w:i/>
          <w:iCs/>
          <w:sz w:val="28"/>
        </w:rPr>
        <w:t>Псевдосинхронний</w:t>
      </w:r>
      <w:r>
        <w:rPr>
          <w:b/>
          <w:bCs/>
          <w:sz w:val="28"/>
        </w:rPr>
        <w:t xml:space="preserve"> </w:t>
      </w:r>
      <w:r>
        <w:rPr>
          <w:sz w:val="28"/>
        </w:rPr>
        <w:t>режим</w:t>
      </w:r>
      <w:r>
        <w:rPr>
          <w:b/>
          <w:bCs/>
          <w:sz w:val="28"/>
        </w:rPr>
        <w:t xml:space="preserve"> </w:t>
      </w:r>
      <w:r>
        <w:rPr>
          <w:sz w:val="28"/>
        </w:rPr>
        <w:t xml:space="preserve">визначають як стан синхронної мережі, в якому не всі пристрої синхронізації є веденими єдиним первинним пристроєм синхронізації. Це є звичайний режим роботи між мережами різних операторів, або між різними регіонами обслуговування одного оператора. Необхідно лише, щоб характеристики кожного </w:t>
      </w:r>
      <w:r>
        <w:rPr>
          <w:sz w:val="28"/>
          <w:lang w:val="en-US"/>
        </w:rPr>
        <w:t>PRC</w:t>
      </w:r>
      <w:r>
        <w:rPr>
          <w:sz w:val="28"/>
        </w:rPr>
        <w:t xml:space="preserve"> відповідали вимогам [22]. За такої умови в елементах мережі </w:t>
      </w:r>
      <w:r>
        <w:rPr>
          <w:sz w:val="28"/>
          <w:lang w:val="en-US"/>
        </w:rPr>
        <w:t>SDH</w:t>
      </w:r>
      <w:r>
        <w:rPr>
          <w:sz w:val="28"/>
        </w:rPr>
        <w:t xml:space="preserve"> на межі між різними регіонами обслуговування виникатиме узгодження швидкостей, яке необов’язково має бути причиною просковзувань.</w:t>
      </w:r>
    </w:p>
    <w:p w:rsidR="0076712C" w:rsidRDefault="007F1771">
      <w:pPr>
        <w:spacing w:line="288" w:lineRule="auto"/>
        <w:ind w:firstLine="720"/>
        <w:jc w:val="both"/>
        <w:rPr>
          <w:sz w:val="28"/>
        </w:rPr>
      </w:pPr>
      <w:r>
        <w:rPr>
          <w:b/>
          <w:bCs/>
          <w:i/>
          <w:iCs/>
          <w:sz w:val="28"/>
        </w:rPr>
        <w:t>Асинхронний</w:t>
      </w:r>
      <w:r>
        <w:rPr>
          <w:b/>
          <w:bCs/>
          <w:sz w:val="28"/>
        </w:rPr>
        <w:t xml:space="preserve"> </w:t>
      </w:r>
      <w:r>
        <w:rPr>
          <w:sz w:val="28"/>
        </w:rPr>
        <w:t>режим</w:t>
      </w:r>
      <w:r>
        <w:rPr>
          <w:b/>
          <w:bCs/>
          <w:sz w:val="28"/>
        </w:rPr>
        <w:t xml:space="preserve"> </w:t>
      </w:r>
      <w:r>
        <w:rPr>
          <w:sz w:val="28"/>
        </w:rPr>
        <w:t xml:space="preserve">– це де граційний стан синхронної мережі, в якому між елементами мережі має місце велика різниця частот. Транспортна мережа </w:t>
      </w:r>
      <w:r>
        <w:rPr>
          <w:sz w:val="28"/>
          <w:lang w:val="en-US"/>
        </w:rPr>
        <w:t>SDH</w:t>
      </w:r>
      <w:r>
        <w:rPr>
          <w:sz w:val="28"/>
        </w:rPr>
        <w:t xml:space="preserve"> зберігатиме цілісність трафіка доки характеристики пристроїв синхронізації елементів мережі відповідатимуть вимогам [24], тобто їх вихід частоти не перевищуватиме 4,6 х10</w:t>
      </w:r>
      <w:r>
        <w:rPr>
          <w:sz w:val="28"/>
          <w:vertAlign w:val="superscript"/>
        </w:rPr>
        <w:t>-6</w:t>
      </w:r>
      <w:r>
        <w:rPr>
          <w:sz w:val="28"/>
        </w:rPr>
        <w:t>, але такий режим не підпадає під поняття “синхронної мережі”.</w:t>
      </w:r>
    </w:p>
    <w:p w:rsidR="0076712C" w:rsidRDefault="008901CD">
      <w:pPr>
        <w:spacing w:line="288" w:lineRule="auto"/>
        <w:ind w:firstLine="720"/>
        <w:jc w:val="both"/>
        <w:rPr>
          <w:b/>
          <w:bCs/>
          <w:sz w:val="28"/>
        </w:rPr>
      </w:pPr>
      <w:r w:rsidRPr="000B178A">
        <w:rPr>
          <w:b/>
          <w:bCs/>
          <w:sz w:val="28"/>
        </w:rPr>
        <w:t>1</w:t>
      </w:r>
      <w:r w:rsidR="007F1771">
        <w:rPr>
          <w:b/>
          <w:bCs/>
          <w:sz w:val="28"/>
        </w:rPr>
        <w:t>1.</w:t>
      </w:r>
      <w:r w:rsidRPr="000B178A">
        <w:rPr>
          <w:b/>
          <w:bCs/>
          <w:sz w:val="28"/>
        </w:rPr>
        <w:t>3</w:t>
      </w:r>
      <w:r w:rsidR="007F1771">
        <w:rPr>
          <w:b/>
          <w:bCs/>
          <w:sz w:val="28"/>
        </w:rPr>
        <w:t>.2 Методи синхронізації мереж</w:t>
      </w:r>
    </w:p>
    <w:p w:rsidR="0076712C" w:rsidRDefault="007F1771">
      <w:pPr>
        <w:pStyle w:val="a3"/>
        <w:spacing w:line="288" w:lineRule="auto"/>
        <w:ind w:firstLine="720"/>
      </w:pPr>
      <w:r>
        <w:t>Обґрунтування вибору методу або сукупності методів синхронізації мережі  зв’язку є проблемною задачею стратегії синхронізації ЦМЗ (Цифрова мережа зв’язку). При цьому рішення  проблеми шукається роздільно для міжнародної і для національної мереж</w:t>
      </w:r>
      <w:r>
        <w:rPr>
          <w:lang w:val="ru-RU"/>
        </w:rPr>
        <w:t xml:space="preserve"> [2]</w:t>
      </w:r>
      <w:r>
        <w:t>.</w:t>
      </w:r>
    </w:p>
    <w:p w:rsidR="0076712C" w:rsidRDefault="007F1771">
      <w:pPr>
        <w:pStyle w:val="a3"/>
        <w:spacing w:line="288" w:lineRule="auto"/>
        <w:ind w:firstLine="720"/>
        <w:rPr>
          <w:lang w:val="ru-RU"/>
        </w:rPr>
      </w:pPr>
      <w:r>
        <w:lastRenderedPageBreak/>
        <w:t>Рекомендація передбачає використання плезіохронного методу  синхронізації у міжнародній цифровій мережі, а в майбутньому можливо  створювання синхронної міжнародної мережі. Обґрунтування вибору методу  синхронізації національної цифрової мережі зв’язку відноситься до компетенції  національних адміністрацій зв’язку. При цьому у відповідності з вищеназваною  рекомендацією необхідно  забезпечити  якість  переміщення  інформації, що випливає з вимог забезпечення середнього інтервалу часу між двома проковзуваннями не  менш 70 діб. Ця вимога витікає з наступних міркувань. Відносна різниця частот  тактових генераторів двох любих комутаційних станцій мереж зв</w:t>
      </w:r>
      <w:r>
        <w:rPr>
          <w:lang w:val="ru-RU"/>
        </w:rPr>
        <w:t>’</w:t>
      </w:r>
      <w:r>
        <w:t xml:space="preserve">язку повинно  задовольняти  умові </w:t>
      </w:r>
      <w:r>
        <w:sym w:font="Symbol" w:char="F03A"/>
      </w:r>
    </w:p>
    <w:p w:rsidR="0076712C" w:rsidRDefault="0076712C">
      <w:pPr>
        <w:pStyle w:val="a3"/>
        <w:spacing w:line="288" w:lineRule="auto"/>
        <w:ind w:firstLine="720"/>
        <w:rPr>
          <w:lang w:val="ru-RU"/>
        </w:rPr>
      </w:pPr>
    </w:p>
    <w:p w:rsidR="0076712C" w:rsidRDefault="007F1771" w:rsidP="008901CD">
      <w:pPr>
        <w:pStyle w:val="a3"/>
        <w:spacing w:line="288" w:lineRule="auto"/>
        <w:ind w:left="2880" w:firstLine="720"/>
        <w:jc w:val="right"/>
        <w:rPr>
          <w:lang w:val="ru-RU"/>
        </w:rPr>
      </w:pPr>
      <w:r w:rsidRPr="0076712C">
        <w:rPr>
          <w:position w:val="-32"/>
        </w:rPr>
        <w:object w:dxaOrig="16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15pt;height:38.05pt" o:ole="" fillcolor="window">
            <v:imagedata r:id="rId8" o:title=""/>
          </v:shape>
          <o:OLEObject Type="Embed" ProgID="Equation.3" ShapeID="_x0000_i1025" DrawAspect="Content" ObjectID="_1356205394" r:id="rId9"/>
        </w:object>
      </w:r>
      <w:r>
        <w:t>,</w:t>
      </w:r>
      <w:r>
        <w:rPr>
          <w:lang w:val="ru-RU"/>
        </w:rPr>
        <w:t xml:space="preserve"> </w:t>
      </w:r>
      <w:r>
        <w:t xml:space="preserve"> </w:t>
      </w:r>
      <w:r>
        <w:rPr>
          <w:lang w:val="ru-RU"/>
        </w:rPr>
        <w:tab/>
      </w:r>
      <w:r>
        <w:rPr>
          <w:lang w:val="ru-RU"/>
        </w:rPr>
        <w:tab/>
      </w:r>
      <w:r>
        <w:rPr>
          <w:lang w:val="ru-RU"/>
        </w:rPr>
        <w:tab/>
      </w:r>
      <w:r>
        <w:rPr>
          <w:lang w:val="ru-RU"/>
        </w:rPr>
        <w:tab/>
      </w:r>
      <w:r>
        <w:rPr>
          <w:lang w:val="ru-RU"/>
        </w:rPr>
        <w:tab/>
        <w:t>(</w:t>
      </w:r>
      <w:r w:rsidR="008901CD" w:rsidRPr="000B178A">
        <w:rPr>
          <w:lang w:val="ru-RU"/>
        </w:rPr>
        <w:t>1</w:t>
      </w:r>
      <w:r>
        <w:rPr>
          <w:lang w:val="ru-RU"/>
        </w:rPr>
        <w:t>1.1)</w:t>
      </w:r>
    </w:p>
    <w:p w:rsidR="0076712C" w:rsidRDefault="007F1771">
      <w:pPr>
        <w:pStyle w:val="a3"/>
        <w:spacing w:line="288" w:lineRule="auto"/>
        <w:rPr>
          <w:lang w:val="ru-RU"/>
        </w:rPr>
      </w:pPr>
      <w:r>
        <w:t>де</w:t>
      </w:r>
      <w:r>
        <w:rPr>
          <w:lang w:val="ru-RU"/>
        </w:rPr>
        <w:tab/>
      </w:r>
      <w:r>
        <w:rPr>
          <w:lang w:val="ru-RU"/>
        </w:rPr>
        <w:tab/>
      </w:r>
      <w:r>
        <w:rPr>
          <w:lang w:val="ru-RU"/>
        </w:rPr>
        <w:tab/>
      </w:r>
      <w:r>
        <w:rPr>
          <w:lang w:val="ru-RU"/>
        </w:rPr>
        <w:tab/>
      </w:r>
      <w:r>
        <w:rPr>
          <w:lang w:val="ru-RU"/>
        </w:rPr>
        <w:tab/>
      </w:r>
      <w:r>
        <w:rPr>
          <w:lang w:val="ru-RU"/>
        </w:rPr>
        <w:tab/>
      </w:r>
    </w:p>
    <w:p w:rsidR="0076712C" w:rsidRDefault="007F1771">
      <w:pPr>
        <w:pStyle w:val="a3"/>
        <w:spacing w:line="288" w:lineRule="auto"/>
      </w:pPr>
      <w:r>
        <w:t xml:space="preserve"> </w:t>
      </w:r>
      <w:r>
        <w:rPr>
          <w:i/>
          <w:lang w:val="en-US"/>
        </w:rPr>
        <w:t>f</w:t>
      </w:r>
      <w:r>
        <w:rPr>
          <w:i/>
          <w:lang w:val="ru-RU"/>
        </w:rPr>
        <w:t xml:space="preserve"> </w:t>
      </w:r>
      <w:r>
        <w:rPr>
          <w:vertAlign w:val="subscript"/>
          <w:lang w:val="ru-RU"/>
        </w:rPr>
        <w:t xml:space="preserve">л  </w:t>
      </w:r>
      <w:r>
        <w:rPr>
          <w:lang w:val="ru-RU"/>
        </w:rPr>
        <w:t xml:space="preserve">- частота ТГ </w:t>
      </w:r>
      <w:r>
        <w:t>сигналу зустрічної станції, що надходить з лінії</w:t>
      </w:r>
      <w:r>
        <w:rPr>
          <w:lang w:val="ru-RU"/>
        </w:rPr>
        <w:t>;</w:t>
      </w:r>
    </w:p>
    <w:p w:rsidR="0076712C" w:rsidRDefault="007F1771">
      <w:pPr>
        <w:pStyle w:val="a3"/>
        <w:spacing w:line="288" w:lineRule="auto"/>
        <w:rPr>
          <w:lang w:val="ru-RU"/>
        </w:rPr>
      </w:pPr>
      <w:r>
        <w:rPr>
          <w:i/>
        </w:rPr>
        <w:t xml:space="preserve"> </w:t>
      </w:r>
      <w:r>
        <w:rPr>
          <w:i/>
          <w:lang w:val="en-US"/>
        </w:rPr>
        <w:t>f</w:t>
      </w:r>
      <w:r>
        <w:rPr>
          <w:i/>
          <w:lang w:val="ru-RU"/>
        </w:rPr>
        <w:t xml:space="preserve"> </w:t>
      </w:r>
      <w:r>
        <w:rPr>
          <w:vertAlign w:val="subscript"/>
          <w:lang w:val="ru-RU"/>
        </w:rPr>
        <w:t xml:space="preserve">ц ск </w:t>
      </w:r>
      <w:r>
        <w:rPr>
          <w:lang w:val="ru-RU"/>
        </w:rPr>
        <w:t xml:space="preserve"> - частота ТГ ЦСК.</w:t>
      </w:r>
    </w:p>
    <w:p w:rsidR="0076712C" w:rsidRDefault="007F1771">
      <w:pPr>
        <w:pStyle w:val="a3"/>
        <w:spacing w:line="288" w:lineRule="auto"/>
        <w:ind w:firstLine="720"/>
        <w:rPr>
          <w:lang w:val="ru-RU"/>
        </w:rPr>
      </w:pPr>
      <w:r>
        <w:t xml:space="preserve">Рекомендація  величину </w:t>
      </w:r>
      <w:r>
        <w:sym w:font="Symbol" w:char="F064"/>
      </w:r>
      <w:r>
        <w:t xml:space="preserve"> визначає рівною 10</w:t>
      </w:r>
      <w:r w:rsidRPr="0076712C">
        <w:rPr>
          <w:position w:val="-4"/>
        </w:rPr>
        <w:object w:dxaOrig="279" w:dyaOrig="300">
          <v:shape id="_x0000_i1026" type="#_x0000_t75" style="width:14.25pt;height:14.95pt" o:ole="" fillcolor="window">
            <v:imagedata r:id="rId10" o:title=""/>
          </v:shape>
          <o:OLEObject Type="Embed" ProgID="Equation.3" ShapeID="_x0000_i1026" DrawAspect="Content" ObjectID="_1356205395" r:id="rId11"/>
        </w:object>
      </w:r>
      <w:r>
        <w:t xml:space="preserve"> для міжнародних  цифрових  мереж зв’язку. В цьому випадку для цифрових потоків з тривалістю циклу, рівною  125 мкс,</w:t>
      </w:r>
      <w:r>
        <w:rPr>
          <w:lang w:val="ru-RU"/>
        </w:rPr>
        <w:t xml:space="preserve"> </w:t>
      </w:r>
      <w:r>
        <w:t>одержимо середній інтервал часу між двома проковзуваннями</w:t>
      </w:r>
      <w:r>
        <w:sym w:font="Symbol" w:char="F03A"/>
      </w:r>
    </w:p>
    <w:p w:rsidR="0076712C" w:rsidRDefault="0076712C">
      <w:pPr>
        <w:pStyle w:val="a3"/>
        <w:spacing w:line="288" w:lineRule="auto"/>
        <w:ind w:firstLine="720"/>
        <w:rPr>
          <w:lang w:val="ru-RU"/>
        </w:rPr>
      </w:pPr>
    </w:p>
    <w:p w:rsidR="0076712C" w:rsidRDefault="007F1771" w:rsidP="008901CD">
      <w:pPr>
        <w:pStyle w:val="a3"/>
        <w:spacing w:line="288" w:lineRule="auto"/>
        <w:ind w:left="720" w:firstLine="720"/>
        <w:jc w:val="right"/>
        <w:rPr>
          <w:lang w:val="ru-RU"/>
        </w:rPr>
      </w:pPr>
      <w:r w:rsidRPr="0076712C">
        <w:rPr>
          <w:i/>
          <w:position w:val="-34"/>
        </w:rPr>
        <w:object w:dxaOrig="5600" w:dyaOrig="820">
          <v:shape id="_x0000_i1027" type="#_x0000_t75" style="width:279.85pt;height:41.45pt" o:ole="" fillcolor="window">
            <v:imagedata r:id="rId12" o:title=""/>
          </v:shape>
          <o:OLEObject Type="Embed" ProgID="Equation.3" ShapeID="_x0000_i1027" DrawAspect="Content" ObjectID="_1356205396" r:id="rId13"/>
        </w:object>
      </w:r>
      <w:r>
        <w:t>діб</w:t>
      </w:r>
      <w:r w:rsidR="008901CD">
        <w:rPr>
          <w:lang w:val="ru-RU"/>
        </w:rPr>
        <w:t>.</w:t>
      </w:r>
      <w:r w:rsidR="008901CD">
        <w:rPr>
          <w:lang w:val="ru-RU"/>
        </w:rPr>
        <w:tab/>
      </w:r>
      <w:r w:rsidR="008901CD">
        <w:rPr>
          <w:lang w:val="ru-RU"/>
        </w:rPr>
        <w:tab/>
      </w:r>
      <w:r>
        <w:rPr>
          <w:lang w:val="ru-RU"/>
        </w:rPr>
        <w:t>(</w:t>
      </w:r>
      <w:r w:rsidR="008901CD" w:rsidRPr="000B178A">
        <w:rPr>
          <w:lang w:val="ru-RU"/>
        </w:rPr>
        <w:t>1</w:t>
      </w:r>
      <w:r>
        <w:rPr>
          <w:lang w:val="ru-RU"/>
        </w:rPr>
        <w:t>1.2)</w:t>
      </w:r>
    </w:p>
    <w:p w:rsidR="0076712C" w:rsidRDefault="007F1771">
      <w:pPr>
        <w:pStyle w:val="a3"/>
        <w:spacing w:line="288" w:lineRule="auto"/>
        <w:ind w:firstLine="720"/>
      </w:pPr>
      <w:r>
        <w:rPr>
          <w:b/>
          <w:i/>
          <w:iCs/>
        </w:rPr>
        <w:t>Синхронна цифрова мережа</w:t>
      </w:r>
      <w:r>
        <w:t xml:space="preserve"> </w:t>
      </w:r>
      <w:r>
        <w:rPr>
          <w:lang w:val="ru-RU"/>
        </w:rPr>
        <w:t xml:space="preserve">– </w:t>
      </w:r>
      <w:r>
        <w:t>ЦМЗ, в якій управління ТГ здійснюється  таким чином, щоб вони працювали з однаковими частотами, або з однією</w:t>
      </w:r>
      <w:r>
        <w:rPr>
          <w:lang w:val="ru-RU"/>
        </w:rPr>
        <w:t xml:space="preserve"> </w:t>
      </w:r>
      <w:r>
        <w:t>й  тією  ж частотою при обмеженому  відносному  фазовому  зсуві. В ідеальному  випадку ТГ являються синхронними, але на практиці можуть бути мезахронними .</w:t>
      </w:r>
    </w:p>
    <w:p w:rsidR="0076712C" w:rsidRDefault="007F1771">
      <w:pPr>
        <w:pStyle w:val="a3"/>
        <w:spacing w:line="288" w:lineRule="auto"/>
        <w:ind w:firstLine="720"/>
      </w:pPr>
      <w:r>
        <w:rPr>
          <w:b/>
          <w:i/>
          <w:iCs/>
        </w:rPr>
        <w:t>Асинхронна  цифрова  мережа</w:t>
      </w:r>
      <w:r>
        <w:t xml:space="preserve"> – ЦМЗ, в  якій від ТГ не потрібно, щоб  вони були синхронними або мезахронними. Часто в асинхронній мережі зв’язку  для об’єднання асинхронних сигналів виконують узгодження швидкості  цифрових  потоків  за  допомогою  цифрового вирівнювання.</w:t>
      </w:r>
    </w:p>
    <w:p w:rsidR="0076712C" w:rsidRDefault="007F1771">
      <w:pPr>
        <w:pStyle w:val="a3"/>
        <w:spacing w:line="288" w:lineRule="auto"/>
        <w:ind w:firstLine="720"/>
      </w:pPr>
      <w:r>
        <w:t xml:space="preserve">Цифрове вирівнювання здійснюється шляхом передачі допоміжної  інформації про не узгоджування швидкостей цифрових потоків передавальних  станцій і на основі цієї інформації введення або виключення допоміжних символів на приймальній станції. Це призводить до зниження ефективності </w:t>
      </w:r>
      <w:r>
        <w:lastRenderedPageBreak/>
        <w:t>використання пропускної спроможності цифрового тракту, ускладнення обладнання і практично виключає можливість часової комутації. При цьому асинхронні  мережі зв</w:t>
      </w:r>
      <w:r>
        <w:rPr>
          <w:lang w:val="ru-RU"/>
        </w:rPr>
        <w:t>’</w:t>
      </w:r>
      <w:r>
        <w:t>язку з використанням методу узгодження швидкостей не знайшли  широкого  використання в інтегральних ЦМЗ.</w:t>
      </w:r>
    </w:p>
    <w:p w:rsidR="0076712C" w:rsidRDefault="007F1771">
      <w:pPr>
        <w:pStyle w:val="a3"/>
        <w:spacing w:line="288" w:lineRule="auto"/>
        <w:ind w:firstLine="720"/>
      </w:pPr>
      <w:r>
        <w:t>Частковим випадком асинхронної мережі є плезіохронна мережа, в якій тактові  синхросигнали одержують від незалежних високо стабільних задаючих  генераторів .</w:t>
      </w:r>
    </w:p>
    <w:p w:rsidR="0076712C" w:rsidRDefault="007F1771">
      <w:pPr>
        <w:pStyle w:val="a3"/>
        <w:spacing w:line="288" w:lineRule="auto"/>
        <w:ind w:firstLine="720"/>
      </w:pPr>
      <w:r>
        <w:rPr>
          <w:b/>
          <w:bCs/>
          <w:i/>
          <w:iCs/>
        </w:rPr>
        <w:t>Плезіохронна мережа</w:t>
      </w:r>
      <w:r>
        <w:t xml:space="preserve"> передбачає наявність в кожному пункті, де розташовані  джерела даних і в пунктах об’єднання потоків інформації автономних  високо стабільних ТГ. Очевидною перевагою плезіохронної мережі є практично  повна незалежність роботи ТГ від стану мережі. Крім  того, відпадає необхідність синхронізації територіально розділених  ТГ  в період експлуатації, а разом з цим  з’являється можливість виключити допоміжні канали, призначені в інших  методах синхронізації для передачі хронуючої інформації, тобто поліпшити  ефективність  ЦМЗ .</w:t>
      </w:r>
    </w:p>
    <w:p w:rsidR="0076712C" w:rsidRDefault="007F1771">
      <w:pPr>
        <w:pStyle w:val="a3"/>
        <w:spacing w:line="288" w:lineRule="auto"/>
        <w:ind w:firstLine="720"/>
      </w:pPr>
      <w:r>
        <w:t>Недоліками плезіохронної мережі є: - принципова наявність проковзування  цифрового сигналу через кінцевої стабільності ТГ і обмеженого об’єму еластичної  пам’яті; - досить велика вартість високо стабільних ТГ, та їх мала надійність.</w:t>
      </w:r>
    </w:p>
    <w:p w:rsidR="0076712C" w:rsidRDefault="007F1771">
      <w:pPr>
        <w:pStyle w:val="a3"/>
        <w:spacing w:line="288" w:lineRule="auto"/>
        <w:ind w:firstLine="720"/>
      </w:pPr>
      <w:r>
        <w:t>Виходячи з вищесказаного можна зробити висновок, що широке  застосування плезіохронного режиму через технічні і економічних факторів, в  теперішній час, являється обмеженим. Враховуючи рекомендації МСЕ, плезіохронний режим необхідно застосовувати для роботи між національними  синхронними мережами. Крім цього можна рекомендувати  застосування цього методу в окремих випадках при будівництві спеціальних  локальних ЦМЗ з невеликою кількістю ТГ, в яких допустимо виникнення  проковзувань.</w:t>
      </w:r>
    </w:p>
    <w:p w:rsidR="0076712C" w:rsidRDefault="007F1771">
      <w:pPr>
        <w:pStyle w:val="a3"/>
        <w:spacing w:line="288" w:lineRule="auto"/>
        <w:ind w:firstLine="720"/>
      </w:pPr>
      <w:r>
        <w:t>В синхронній ЦМЗ підтримування потрібних частотних і фазових  співвідношень між тактовими синхросигналами, що виробляються усіма ТГ  мережі, здійснюється завдяки управлінню частотою (фазою) сигналів тактових  генераторів. Проведемо класифікацію синхронних ЦМЗ в залежності від  управління кожним ТГ мережі. Найбільша кількість управляючих зв’язків між  ТГ  мережі існують у взаємно синхронізованій ЦМЗ. В цій мережі кожний ТГ  здійснює управління всіма іншими  ТГ. Взаємно синхронізована ЦМЗ, у якої  всі  ТГ в рівній мірі здійснюють управління іншими ТГ мережі, має обмеження по управлінню і, відповідно, така рівноправна взаємно синхронізована ЦМЗ є частним випадком взаємно синхронізованої ЦМЗ. Робоча частота мережі  відповідає  середньому  значенню власних  частот  всіх  ТГ мережі.</w:t>
      </w:r>
    </w:p>
    <w:p w:rsidR="0076712C" w:rsidRDefault="007F1771">
      <w:pPr>
        <w:pStyle w:val="a3"/>
        <w:spacing w:line="288" w:lineRule="auto"/>
        <w:ind w:firstLine="720"/>
      </w:pPr>
      <w:r>
        <w:lastRenderedPageBreak/>
        <w:t xml:space="preserve">У  випадку, коли деякі ТГ здійснюють управління в більшій мірі, ніж інші, ЦМЗ називається ієрархічно взаємно синхронізованою. Робоча частота мережі  відповідає середньозваженому значенню власних частот всіх ТГ. За наявності  тільки одностороннього управління і одного ведучого ТГ, управляючого всіма  іншими ТГ, ієрархічно взаємно синхронізована мережа перетворюється в  ієрархічну  примусово  синхронізовану  ЦМЗ .    </w:t>
      </w:r>
    </w:p>
    <w:p w:rsidR="0076712C" w:rsidRDefault="007F1771">
      <w:pPr>
        <w:pStyle w:val="a3"/>
        <w:spacing w:line="288" w:lineRule="auto"/>
        <w:ind w:firstLine="720"/>
      </w:pPr>
      <w:r>
        <w:t xml:space="preserve">Олігархічно синхронізована ЦМЗ – мережа, в якій управління  синхронізацією здійснюється декількома ведучими ТГ, які управляють останніми  ТГ . </w:t>
      </w:r>
    </w:p>
    <w:p w:rsidR="0076712C" w:rsidRDefault="007F1771">
      <w:pPr>
        <w:pStyle w:val="a3"/>
        <w:spacing w:line="288" w:lineRule="auto"/>
        <w:ind w:firstLine="720"/>
      </w:pPr>
      <w:r>
        <w:t>Взаємна синхронізація ТГ дозволяє забезпечити високу живучість мережі  при порушені її вихідної конфігурації за рахунок великої кількості управляючих  мереж між ТГ, а також в такій мережі не обов’язково застосування  високо стабільних ТГ.</w:t>
      </w:r>
    </w:p>
    <w:p w:rsidR="0076712C" w:rsidRDefault="007F1771">
      <w:pPr>
        <w:pStyle w:val="a3"/>
        <w:spacing w:line="288" w:lineRule="auto"/>
        <w:ind w:firstLine="720"/>
      </w:pPr>
      <w:r>
        <w:t xml:space="preserve">Рівноправно взаємно синхронізовані цифрові мережі, створені в Японії, є  локальними мережами. В таких мережах стабільність тактової частоти мережі  визначається стабільністю кожного ТГ, так як в мережі здійснюється управляєма  взаємодія між всіма ТГ. Зміна частоти любих ТГ призводить до зміни частоти  всіх ТГ мережі, причому нове установлене значення буде мати місце на  всіх  ТГ  мережі. Відносна нестабільність частоти тактових генераторів  звичайно складала  величину  </w:t>
      </w:r>
      <w:r w:rsidRPr="0076712C">
        <w:rPr>
          <w:position w:val="-6"/>
        </w:rPr>
        <w:object w:dxaOrig="1600" w:dyaOrig="340">
          <v:shape id="_x0000_i1028" type="#_x0000_t75" style="width:80.15pt;height:17pt" o:ole="" fillcolor="window">
            <v:imagedata r:id="rId14" o:title=""/>
          </v:shape>
          <o:OLEObject Type="Embed" ProgID="Equation.3" ShapeID="_x0000_i1028" DrawAspect="Content" ObjectID="_1356205397" r:id="rId15"/>
        </w:object>
      </w:r>
      <w:r>
        <w:t xml:space="preserve">. </w:t>
      </w:r>
    </w:p>
    <w:p w:rsidR="0076712C" w:rsidRDefault="007F1771">
      <w:pPr>
        <w:pStyle w:val="a3"/>
        <w:spacing w:line="288" w:lineRule="auto"/>
        <w:ind w:firstLine="720"/>
      </w:pPr>
      <w:r>
        <w:t xml:space="preserve">Для взаємодії між синхронними мережами в   плезіохронному режимі МСЕ у 1976  році  встановив, що відносна нестабільність  частоти повинна бути </w:t>
      </w:r>
      <w:r w:rsidRPr="0076712C">
        <w:rPr>
          <w:position w:val="-6"/>
        </w:rPr>
        <w:object w:dxaOrig="1020" w:dyaOrig="340">
          <v:shape id="_x0000_i1029" type="#_x0000_t75" style="width:50.95pt;height:17pt" o:ole="" fillcolor="window">
            <v:imagedata r:id="rId16" o:title=""/>
          </v:shape>
          <o:OLEObject Type="Embed" ProgID="Equation.3" ShapeID="_x0000_i1029" DrawAspect="Content" ObjectID="_1356205398" r:id="rId17"/>
        </w:object>
      </w:r>
      <w:r>
        <w:t>. Як реалізація цієї вимоги з’явились розробки   ієрархічно взаємно синхронізованих мереж, в яких на станціях високого рівня  ієрархії застосовуються високо стабільні ТГ. При цьому робоча частота  мережі відповідає середньозваженому значенню частот всіх ТГ, причому  найбільшу питому вагу мають  частоти  високо стабільних ТГ .</w:t>
      </w:r>
    </w:p>
    <w:p w:rsidR="0076712C" w:rsidRDefault="007F1771">
      <w:pPr>
        <w:pStyle w:val="a3"/>
        <w:spacing w:line="288" w:lineRule="auto"/>
        <w:ind w:firstLine="720"/>
      </w:pPr>
      <w:r>
        <w:t>До недоліків взаємно синхронізованної ЦМЗ можна віднести значне  збільшення короткочасної нестабільності робочої частоти мережі, яка виникає  внаслідок впливу додаткових динамічних нестабільних завад на лінії, короткочасні  зміни  конфігурації мережі, зміни часу розповсюдження  цифрового  сигналу  в  лінії  зв’язку  і  т. д. Спроба покращити параметри системи взаємно  синхронізованих ТГ: застосування  двохполюсного управління синхронізації ТГ, введення регульованих затримок, використання фазових дискримінаторів з  зоною нечутливості, – приводять до ускладнення обладнання, збільшення об’єму  обладнання, зниження  надійності.</w:t>
      </w:r>
    </w:p>
    <w:p w:rsidR="0076712C" w:rsidRDefault="007F1771">
      <w:pPr>
        <w:pStyle w:val="a3"/>
        <w:spacing w:line="288" w:lineRule="auto"/>
        <w:ind w:firstLine="720"/>
      </w:pPr>
      <w:r>
        <w:lastRenderedPageBreak/>
        <w:t xml:space="preserve">Виходячи з вищесказаного можна зробити висновок, що застосування  взаємної  синхронізації  ТГ, рівноправної взаємної синхронізації ТГ доцільно в  окремих  випадках. Зокрема на локальних ЦМЗ, для яких не потрібна взаємодія з  іншими мережами в плезіохронному режимі; на мережах, де практично  відсутні  або незначні додаткові динамічні нестабільності. Ієрархічна взаємна  синхронізація ТГ дозволяє розширити область застосування взаємної  синхронізації ТГ і на мережах, які  здійснюють взаємодію з іншими мережами  в  плезіохронному режимі, а також в майбутньому при наявності зовнішньої  синхронізації ТГ вищого рангу на мережі, здійснюючи взаємодію з другими  мережами  в  синхронному  режимі . </w:t>
      </w:r>
    </w:p>
    <w:p w:rsidR="0076712C" w:rsidRDefault="007F1771">
      <w:pPr>
        <w:pStyle w:val="a3"/>
        <w:spacing w:line="288" w:lineRule="auto"/>
        <w:ind w:firstLine="720"/>
      </w:pPr>
      <w:r>
        <w:t xml:space="preserve">По мірі вдосконалювання побудови генераторного обладнання появи   високоякісних цифрових інтегральних мікросхем, зокрема, мікропроцесорів, набування досвіду розробки і експлуатації систем синхронізації особливу увагу  стали приділяти примусово ієрархічно синхронізованим ЦМЗ. </w:t>
      </w:r>
    </w:p>
    <w:p w:rsidR="0076712C" w:rsidRDefault="007F1771">
      <w:pPr>
        <w:pStyle w:val="a3"/>
        <w:spacing w:line="288" w:lineRule="auto"/>
        <w:ind w:firstLine="720"/>
      </w:pPr>
      <w:r>
        <w:t xml:space="preserve">Крім загальних  причин, що впливають на вибір цього способу, слід відзначити, що примусова  ієрархічна ЦМЗ має високу “живучість” завдяки наявності додаткового  управління синхронізацією та ієрархічному розподілу ТГ; можливість плезіохронної взаємодії з іншими мережами у випадку використання обмеженого числа високо стабільних ТГ  (ведучих), а при синхронізації останніх – синхронна взаємодія порівняно простого обладнання системи синхронізації. Суть ієрархічно примусової синхронізації ТГ ЦМЗ полягає у наступному. Кожному ТГ мережі присвоюється ранг, який залежить від стабільності ТГ, якості тракту розподілу тактової частоти, взаємозв’язку з іншими ТГ. В залежності від стану тракту розподілу тактової частоти, що зв’язує ведучий (ВТГ) з відомим (ВдТГ), останній може синхронізуватися від основного тракту, резервного тракту, власного високо стабільного ТГ або працювати з “запам’ятованим” значенням частоти. З метою здійснення однозначного вибору ВТГ і оптимальної організації ієрархії мережі передбачається передача разом з тактовими синхросигналами пакета маркерних імпульсів. </w:t>
      </w:r>
    </w:p>
    <w:p w:rsidR="0076712C" w:rsidRDefault="007F1771">
      <w:pPr>
        <w:pStyle w:val="a3"/>
        <w:spacing w:line="288" w:lineRule="auto"/>
        <w:ind w:firstLine="720"/>
      </w:pPr>
      <w:r>
        <w:t>Примусово синхронізована ЦМЗ дозволяє забезпечити високу якість синхронізації ТГ при достатньо простому обладнані і обмеженому числі високо стабільних ТГ. Недоліком такого методу синхронізації є його мала надійність, обумовлена ймовірністю виходу з строю ведучого ТГ. Застосування примусової синхронізації ТГ від ВТГ доцільно здійснювати для мережі, яка має радіальну структуру і відсутні зв’язки між синхронізованими ТГ.</w:t>
      </w:r>
    </w:p>
    <w:p w:rsidR="0076712C" w:rsidRPr="000B178A" w:rsidRDefault="007F1771">
      <w:pPr>
        <w:spacing w:line="288" w:lineRule="auto"/>
        <w:ind w:firstLine="720"/>
        <w:jc w:val="both"/>
        <w:rPr>
          <w:sz w:val="28"/>
        </w:rPr>
      </w:pPr>
      <w:r>
        <w:rPr>
          <w:sz w:val="28"/>
        </w:rPr>
        <w:t xml:space="preserve">Таким чином, можна зробити висновок, що розвиток тактової синхронізації ЦМЗ йде по шляху створювання примусово ієрархічно </w:t>
      </w:r>
      <w:r>
        <w:rPr>
          <w:sz w:val="28"/>
        </w:rPr>
        <w:lastRenderedPageBreak/>
        <w:t>синхронізованих ЦМЗ на національних мережах, використанні на вищих рівнях ієрархії високо стабільних ТГ, що дозволяє здійснити плезіохронний режим роботи на міжнародних мережах.</w:t>
      </w:r>
    </w:p>
    <w:p w:rsidR="008901CD" w:rsidRPr="00E30618" w:rsidRDefault="008901CD" w:rsidP="008901CD">
      <w:pPr>
        <w:ind w:left="720"/>
        <w:rPr>
          <w:b/>
          <w:sz w:val="32"/>
          <w:szCs w:val="32"/>
        </w:rPr>
      </w:pPr>
      <w:r w:rsidRPr="00E30618">
        <w:rPr>
          <w:b/>
          <w:sz w:val="32"/>
          <w:szCs w:val="32"/>
        </w:rPr>
        <w:t>11.4. Методи СТС, що застосовуються на мережі України.</w:t>
      </w:r>
    </w:p>
    <w:p w:rsidR="008901CD" w:rsidRPr="000B178A" w:rsidRDefault="008901CD" w:rsidP="008901CD">
      <w:pPr>
        <w:spacing w:line="288" w:lineRule="auto"/>
        <w:ind w:firstLine="720"/>
        <w:jc w:val="both"/>
        <w:rPr>
          <w:b/>
          <w:bCs/>
          <w:sz w:val="32"/>
          <w:szCs w:val="32"/>
          <w:lang w:val="ru-RU"/>
        </w:rPr>
      </w:pPr>
    </w:p>
    <w:p w:rsidR="008901CD" w:rsidRDefault="003505E9" w:rsidP="008901CD">
      <w:pPr>
        <w:spacing w:line="288" w:lineRule="auto"/>
        <w:ind w:left="720"/>
        <w:jc w:val="both"/>
        <w:rPr>
          <w:b/>
          <w:bCs/>
          <w:sz w:val="28"/>
        </w:rPr>
      </w:pPr>
      <w:r w:rsidRPr="003505E9">
        <w:rPr>
          <w:b/>
          <w:bCs/>
          <w:sz w:val="28"/>
          <w:lang w:val="ru-RU"/>
        </w:rPr>
        <w:t>11</w:t>
      </w:r>
      <w:r w:rsidR="008901CD">
        <w:rPr>
          <w:b/>
          <w:bCs/>
          <w:sz w:val="28"/>
        </w:rPr>
        <w:t>.</w:t>
      </w:r>
      <w:r>
        <w:rPr>
          <w:b/>
          <w:bCs/>
          <w:sz w:val="28"/>
          <w:lang w:val="ru-RU"/>
        </w:rPr>
        <w:t>4</w:t>
      </w:r>
      <w:r w:rsidRPr="003505E9">
        <w:rPr>
          <w:b/>
          <w:bCs/>
          <w:sz w:val="28"/>
          <w:lang w:val="ru-RU"/>
        </w:rPr>
        <w:t>.</w:t>
      </w:r>
      <w:r w:rsidR="008901CD">
        <w:rPr>
          <w:b/>
          <w:bCs/>
          <w:sz w:val="28"/>
        </w:rPr>
        <w:t>1 Короткий огляд систем тактової синхронізації деяких країн світу</w:t>
      </w:r>
    </w:p>
    <w:p w:rsidR="008901CD" w:rsidRDefault="008901CD" w:rsidP="008901CD">
      <w:pPr>
        <w:pStyle w:val="a3"/>
        <w:spacing w:line="288" w:lineRule="auto"/>
        <w:ind w:firstLine="709"/>
        <w:rPr>
          <w:szCs w:val="24"/>
        </w:rPr>
      </w:pPr>
      <w:r>
        <w:rPr>
          <w:szCs w:val="24"/>
        </w:rPr>
        <w:t xml:space="preserve">Розглянемо побудову мереж СТС у Франції та Італії, як  близьких по площі до території України. У ряді інших країн досить докладно питання розглянуте в </w:t>
      </w:r>
      <w:r>
        <w:rPr>
          <w:szCs w:val="24"/>
        </w:rPr>
        <w:sym w:font="Symbol" w:char="F05B"/>
      </w:r>
      <w:r>
        <w:rPr>
          <w:szCs w:val="24"/>
        </w:rPr>
        <w:t>5, 6</w:t>
      </w:r>
      <w:r>
        <w:rPr>
          <w:szCs w:val="24"/>
        </w:rPr>
        <w:sym w:font="Symbol" w:char="F05D"/>
      </w:r>
      <w:r>
        <w:rPr>
          <w:szCs w:val="24"/>
        </w:rPr>
        <w:t xml:space="preserve"> (Швейцарія, США, Японія).</w:t>
      </w:r>
    </w:p>
    <w:p w:rsidR="008901CD" w:rsidRDefault="008901CD" w:rsidP="008901CD">
      <w:pPr>
        <w:pStyle w:val="a3"/>
        <w:spacing w:line="300" w:lineRule="auto"/>
        <w:ind w:firstLine="720"/>
        <w:rPr>
          <w:b/>
          <w:bCs/>
          <w:i/>
          <w:iCs/>
        </w:rPr>
      </w:pPr>
      <w:r>
        <w:rPr>
          <w:b/>
          <w:bCs/>
          <w:i/>
          <w:iCs/>
        </w:rPr>
        <w:t>Франція (France Telecom - основний оператор).</w:t>
      </w:r>
    </w:p>
    <w:p w:rsidR="008901CD" w:rsidRDefault="008901CD" w:rsidP="003505E9">
      <w:pPr>
        <w:spacing w:line="300" w:lineRule="auto"/>
        <w:ind w:firstLine="709"/>
        <w:jc w:val="both"/>
        <w:rPr>
          <w:sz w:val="28"/>
        </w:rPr>
      </w:pPr>
      <w:r>
        <w:rPr>
          <w:sz w:val="28"/>
          <w:szCs w:val="22"/>
        </w:rPr>
        <w:t>Телефонні мережі і мережі передачі даних France Telecom були синхронізовані з 1975 р. за допомогою мережі синхронізації, що включає більш 800 вузлів.</w:t>
      </w:r>
    </w:p>
    <w:p w:rsidR="008901CD" w:rsidRPr="003505E9" w:rsidRDefault="008901CD" w:rsidP="003505E9">
      <w:pPr>
        <w:pStyle w:val="21"/>
        <w:spacing w:line="300" w:lineRule="auto"/>
        <w:jc w:val="both"/>
        <w:rPr>
          <w:sz w:val="28"/>
          <w:szCs w:val="28"/>
        </w:rPr>
      </w:pPr>
      <w:r w:rsidRPr="003505E9">
        <w:rPr>
          <w:sz w:val="28"/>
          <w:szCs w:val="28"/>
        </w:rPr>
        <w:t>Мережева архітектура являє собою звичайну стратегію «ведучий — відомий» з чотирма ієрархічними рівнями. На нульовому рівні ієрархії встановлені два еталонні генератори, розташовані в Парижі (Сент Аман) і Ліоні (Се-винь). Вузлами першого і другого рівня служать пристрої синхронізації на транзитних станціях. Вузли нижніх рівнів — це пристрої синхронізації цифрових комутаторів на місцевих станціях і первинні мультиплексори.</w:t>
      </w:r>
    </w:p>
    <w:p w:rsidR="008901CD" w:rsidRDefault="008901CD" w:rsidP="003505E9">
      <w:pPr>
        <w:spacing w:line="300" w:lineRule="auto"/>
        <w:ind w:firstLine="709"/>
        <w:jc w:val="both"/>
        <w:rPr>
          <w:sz w:val="28"/>
        </w:rPr>
      </w:pPr>
      <w:r>
        <w:rPr>
          <w:sz w:val="28"/>
          <w:szCs w:val="22"/>
        </w:rPr>
        <w:t>Два ПЭГ (PRC) містять дубльовані цезієві первинні стандарти частоти. Тому при нормальній роботі мережа синхронізації складається з двох як би плезіохронних підмереж. Всі інші пристрої синхронізації на першому і другому рівнях цієї мережі містять дубльовані кварцові генератори.</w:t>
      </w:r>
    </w:p>
    <w:p w:rsidR="008901CD" w:rsidRDefault="008901CD" w:rsidP="008901CD">
      <w:pPr>
        <w:spacing w:line="300" w:lineRule="auto"/>
        <w:ind w:firstLine="709"/>
        <w:jc w:val="both"/>
        <w:rPr>
          <w:sz w:val="28"/>
        </w:rPr>
      </w:pPr>
      <w:r>
        <w:rPr>
          <w:sz w:val="28"/>
          <w:szCs w:val="22"/>
        </w:rPr>
        <w:t>Міжстанційний розподіл синхросигналу здійснюється по виділених каналах Е1 зі швидкістю 2,048 Мбіт/с між вузлами нульового і першого рівнів та по робочих каналах Е1, що переносять трафік між вузлами нижніх рівнів. Для забезпечення високої надійності всі канали дубльовані або додатково зарезервовані.</w:t>
      </w:r>
    </w:p>
    <w:p w:rsidR="008901CD" w:rsidRDefault="008901CD" w:rsidP="008901CD">
      <w:pPr>
        <w:spacing w:line="300" w:lineRule="auto"/>
        <w:ind w:firstLine="709"/>
        <w:jc w:val="both"/>
        <w:rPr>
          <w:sz w:val="28"/>
          <w:szCs w:val="22"/>
        </w:rPr>
      </w:pPr>
      <w:r>
        <w:rPr>
          <w:sz w:val="28"/>
          <w:szCs w:val="22"/>
        </w:rPr>
        <w:t>Пізніше для задоволення новим вимогам синхронізації СЦИ France Telecom обновила мережу синхронізації. Нова мережа включає більш 1200 вузлів і має колишню архітектуру. Планується, що ця мережа буде підтримуватися системою керування TMN (мережа керування електрозв'язком) і системою моніторингу робочих характеристик. Нові пристрої синхронізації SASE обладнані кварцовими генераторами високої стабільності. Вхідними і вихідними сигналами інтерфейсів синхронізації є сигнали 2,048 Мбіт/с і 2,048 МГц.</w:t>
      </w:r>
    </w:p>
    <w:p w:rsidR="008901CD" w:rsidRDefault="008901CD" w:rsidP="008901CD">
      <w:pPr>
        <w:spacing w:line="300" w:lineRule="auto"/>
        <w:ind w:left="720"/>
        <w:jc w:val="both"/>
        <w:rPr>
          <w:b/>
          <w:bCs/>
          <w:i/>
          <w:iCs/>
          <w:sz w:val="28"/>
          <w:szCs w:val="27"/>
        </w:rPr>
      </w:pPr>
      <w:r>
        <w:rPr>
          <w:b/>
          <w:bCs/>
          <w:i/>
          <w:iCs/>
          <w:sz w:val="28"/>
          <w:szCs w:val="27"/>
        </w:rPr>
        <w:lastRenderedPageBreak/>
        <w:t xml:space="preserve">Італія  (Telecom Italia - основний оператор). </w:t>
      </w:r>
    </w:p>
    <w:p w:rsidR="008901CD" w:rsidRDefault="008901CD" w:rsidP="008901CD">
      <w:pPr>
        <w:spacing w:line="300" w:lineRule="auto"/>
        <w:ind w:firstLine="709"/>
        <w:jc w:val="both"/>
        <w:rPr>
          <w:sz w:val="28"/>
        </w:rPr>
      </w:pPr>
      <w:r>
        <w:rPr>
          <w:sz w:val="28"/>
          <w:szCs w:val="23"/>
        </w:rPr>
        <w:t>Нова мережа синхронізації Telecom Italia розроблялася і вводилася в експлуатацію з початку 1994 р., щоб замінити чотири мережі синхронізації новою сучасною мережею, що відповідає самим останнім вимогам рекомендацій і стандартів.</w:t>
      </w:r>
    </w:p>
    <w:p w:rsidR="008901CD" w:rsidRDefault="008901CD" w:rsidP="008901CD">
      <w:pPr>
        <w:spacing w:line="300" w:lineRule="auto"/>
        <w:ind w:firstLine="709"/>
        <w:jc w:val="both"/>
        <w:rPr>
          <w:sz w:val="28"/>
          <w:szCs w:val="23"/>
          <w:lang w:val="en-US"/>
        </w:rPr>
      </w:pPr>
      <w:r>
        <w:rPr>
          <w:sz w:val="28"/>
          <w:szCs w:val="23"/>
        </w:rPr>
        <w:t xml:space="preserve">Нова мережа синхронізації розроблена відповідно до того ж принципу «ведучй-відомий». При розробці топології мережі головною метою було підвищення надійності: усі вузли можуть синхронізуватися по декількох рознесених маршрутах. Структура нової мережі синхронізації </w:t>
      </w:r>
      <w:r>
        <w:rPr>
          <w:sz w:val="28"/>
          <w:szCs w:val="21"/>
        </w:rPr>
        <w:t xml:space="preserve">Telecom Italia </w:t>
      </w:r>
      <w:r>
        <w:rPr>
          <w:sz w:val="28"/>
          <w:szCs w:val="23"/>
        </w:rPr>
        <w:t>показана на рис.</w:t>
      </w:r>
      <w:r w:rsidR="003505E9">
        <w:rPr>
          <w:sz w:val="28"/>
          <w:szCs w:val="23"/>
          <w:lang w:val="en-US"/>
        </w:rPr>
        <w:t>11</w:t>
      </w:r>
      <w:r>
        <w:rPr>
          <w:sz w:val="28"/>
          <w:szCs w:val="23"/>
        </w:rPr>
        <w:t>.</w:t>
      </w:r>
      <w:r w:rsidR="003505E9">
        <w:rPr>
          <w:sz w:val="28"/>
          <w:szCs w:val="23"/>
          <w:lang w:val="en-US"/>
        </w:rPr>
        <w:t>2</w:t>
      </w:r>
      <w:r>
        <w:rPr>
          <w:sz w:val="28"/>
          <w:szCs w:val="23"/>
        </w:rPr>
        <w:t>.</w:t>
      </w:r>
    </w:p>
    <w:p w:rsidR="003505E9" w:rsidRDefault="003505E9" w:rsidP="003505E9">
      <w:pPr>
        <w:spacing w:line="300" w:lineRule="auto"/>
        <w:ind w:firstLine="709"/>
        <w:jc w:val="center"/>
        <w:rPr>
          <w:sz w:val="28"/>
          <w:lang w:val="en-US"/>
        </w:rPr>
      </w:pPr>
      <w:r>
        <w:rPr>
          <w:noProof/>
          <w:sz w:val="28"/>
          <w:lang w:val="ru-RU" w:eastAsia="ru-RU"/>
        </w:rPr>
        <w:drawing>
          <wp:inline distT="0" distB="0" distL="0" distR="0">
            <wp:extent cx="5019675" cy="37719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5019675" cy="3771900"/>
                    </a:xfrm>
                    <a:prstGeom prst="rect">
                      <a:avLst/>
                    </a:prstGeom>
                    <a:noFill/>
                    <a:ln w="9525">
                      <a:noFill/>
                      <a:miter lim="800000"/>
                      <a:headEnd/>
                      <a:tailEnd/>
                    </a:ln>
                  </pic:spPr>
                </pic:pic>
              </a:graphicData>
            </a:graphic>
          </wp:inline>
        </w:drawing>
      </w:r>
    </w:p>
    <w:p w:rsidR="003505E9" w:rsidRPr="003505E9" w:rsidRDefault="003505E9" w:rsidP="003505E9">
      <w:pPr>
        <w:pStyle w:val="ad"/>
        <w:jc w:val="center"/>
        <w:rPr>
          <w:lang w:val="ru-RU"/>
        </w:rPr>
      </w:pPr>
      <w:r>
        <w:t xml:space="preserve">Рисунок </w:t>
      </w:r>
      <w:r w:rsidRPr="003505E9">
        <w:rPr>
          <w:lang w:val="ru-RU"/>
        </w:rPr>
        <w:t>11</w:t>
      </w:r>
      <w:r>
        <w:t>.</w:t>
      </w:r>
      <w:r w:rsidRPr="003505E9">
        <w:rPr>
          <w:lang w:val="ru-RU"/>
        </w:rPr>
        <w:t>2</w:t>
      </w:r>
      <w:r>
        <w:t xml:space="preserve"> – Структура мережі синхронізації </w:t>
      </w:r>
      <w:r>
        <w:rPr>
          <w:lang w:val="en-US"/>
        </w:rPr>
        <w:t>Telecom</w:t>
      </w:r>
      <w:r>
        <w:rPr>
          <w:lang w:val="ru-RU"/>
        </w:rPr>
        <w:t xml:space="preserve"> </w:t>
      </w:r>
      <w:r>
        <w:rPr>
          <w:lang w:val="en-US"/>
        </w:rPr>
        <w:t>Italia</w:t>
      </w:r>
    </w:p>
    <w:p w:rsidR="003505E9" w:rsidRPr="003505E9" w:rsidRDefault="003505E9" w:rsidP="008901CD">
      <w:pPr>
        <w:spacing w:line="300" w:lineRule="auto"/>
        <w:ind w:firstLine="709"/>
        <w:jc w:val="both"/>
        <w:rPr>
          <w:sz w:val="28"/>
          <w:lang w:val="ru-RU"/>
        </w:rPr>
      </w:pPr>
    </w:p>
    <w:p w:rsidR="008901CD" w:rsidRPr="003505E9" w:rsidRDefault="008901CD" w:rsidP="003505E9">
      <w:pPr>
        <w:pStyle w:val="21"/>
        <w:spacing w:line="300" w:lineRule="auto"/>
        <w:jc w:val="both"/>
        <w:rPr>
          <w:sz w:val="28"/>
          <w:szCs w:val="28"/>
        </w:rPr>
      </w:pPr>
      <w:r w:rsidRPr="003505E9">
        <w:rPr>
          <w:sz w:val="28"/>
          <w:szCs w:val="28"/>
        </w:rPr>
        <w:t>На нульовому рівні в якості мережевого ПЭГ використовується національний еталонний генератор (ПЕГ), встановлений у Римі в приміщенні італійського інституту пошти й електрозв'язку (ISPT). Другий, резервний цезієвий первинний стандарт частоти ПЭГ розміщений у Національному електротехнічному інституті імені Галілея (IENGF) у Туріні.</w:t>
      </w:r>
    </w:p>
    <w:p w:rsidR="008901CD" w:rsidRDefault="008901CD" w:rsidP="008901CD">
      <w:pPr>
        <w:spacing w:line="300" w:lineRule="auto"/>
        <w:ind w:firstLine="709"/>
        <w:jc w:val="both"/>
        <w:rPr>
          <w:sz w:val="28"/>
        </w:rPr>
      </w:pPr>
      <w:r>
        <w:rPr>
          <w:sz w:val="28"/>
          <w:szCs w:val="23"/>
        </w:rPr>
        <w:t xml:space="preserve">На рівні 1А встановлені три нових пристрої синхронізації SASE, розташовані в Римі. Вони знаходяться в тих же приміщеннях транзитних станцій, де розташовувалися три пристрої синхронізації SASE колишньої мережі синхронізації телефонної цифрової комутаційної мережі. Ці три пристрої </w:t>
      </w:r>
      <w:r>
        <w:rPr>
          <w:sz w:val="28"/>
          <w:szCs w:val="23"/>
        </w:rPr>
        <w:lastRenderedPageBreak/>
        <w:t>синхронізації SASE обладнані рубідієвими вторинними стандартами частоти і приймачами GPS. Кожен пристрій синхронізації SASE рівня 1А с допомогою двох резервованих прямих каналів 2,048 МГц, по оптичному волокну, синхронізується від основного ПЭГ, розміщеного в Римі. Для резервування вони з'єднані двома виділеними каналами 2.048 Мбіт/с систем передачі ПЦІ, з другим ПЭГ у Туріні. Для захисту від відмов обох каналів ПЭГ у кожнім вузлі SASE усі три пристрої синхронізації SASE зв'язані за принципом «кожний з кожним» трактами 2,048 Мбіт/с систем передачі ПЦІ в ґратчастій структурі мережі виділених каналів. Таким чином, кожен пристрій синхронізації SASE рівня 1А має максимально зарезервовані входи: два сигнали від основного ПЭГ у Римі, два сигнали від другого ПЭГ у Туріні, два сигнали від двох інших вузлів рівня 1А і один сигнал від місцевого приймача GPS. Для запобігання петель синхронізації, після переключень на резервний синхросигнал, використовуються повідомлення про статус синхронізації SSM. Опорний сигнал GPS використовується, якщо пропадають всі інші опорні сигнали.</w:t>
      </w:r>
    </w:p>
    <w:p w:rsidR="008901CD" w:rsidRDefault="008901CD" w:rsidP="008901CD">
      <w:pPr>
        <w:spacing w:line="300" w:lineRule="auto"/>
        <w:ind w:firstLine="709"/>
        <w:jc w:val="both"/>
        <w:rPr>
          <w:sz w:val="28"/>
        </w:rPr>
      </w:pPr>
      <w:r>
        <w:rPr>
          <w:sz w:val="28"/>
          <w:szCs w:val="23"/>
        </w:rPr>
        <w:t>На рівні 1В встановлені 16 пристроїв синхронізації SASE, розташовані в приміщеннях транзитних станцій. Вони, як і вузли рівня 1А, обладнані рубідієвими стандартами частоти і приймачами GPS. Кожен пристрій синхронізації рівня 1В приймає два опорних сигнали від двох вузлів рівня 1А по виділених каналах 2,048 Мбіт/с систем ПЦІ. У цьому випадку, для запобігання петель синхронізації після захисних переключень, також використовуються SSM, а каналові GPS привласнений найнижчий пріоритет у ресурсах резервування. Пристрій синхронізації рівня 1А синхронізує всі пристрої синхронізації рівня 1В.</w:t>
      </w:r>
    </w:p>
    <w:p w:rsidR="008901CD" w:rsidRDefault="008901CD" w:rsidP="008901CD">
      <w:pPr>
        <w:spacing w:line="300" w:lineRule="auto"/>
        <w:ind w:firstLine="709"/>
        <w:jc w:val="both"/>
        <w:rPr>
          <w:sz w:val="28"/>
        </w:rPr>
      </w:pPr>
      <w:r>
        <w:rPr>
          <w:sz w:val="28"/>
          <w:szCs w:val="23"/>
        </w:rPr>
        <w:t>На рівні 2 розміщені 35 (за першим планом синхронізації) пристроїв синхронізації SASE, встановлених в інших будинках транзитних станцій. Ці пристрої обладнані термостатованими кварцовими генераторами високої точності і приймають по двох опорних сигнали від двох різних вузлів рівня 1В по виділеним або частіше по робочих сигналах 2,048 Мбіт/с мережі ПЦІ.</w:t>
      </w:r>
    </w:p>
    <w:p w:rsidR="008901CD" w:rsidRPr="003505E9" w:rsidRDefault="008901CD" w:rsidP="003505E9">
      <w:pPr>
        <w:pStyle w:val="21"/>
        <w:spacing w:line="300" w:lineRule="auto"/>
        <w:jc w:val="both"/>
        <w:rPr>
          <w:sz w:val="28"/>
          <w:szCs w:val="28"/>
        </w:rPr>
      </w:pPr>
      <w:r w:rsidRPr="003505E9">
        <w:rPr>
          <w:sz w:val="28"/>
          <w:szCs w:val="28"/>
        </w:rPr>
        <w:t>На рівні 3 розташовані кілька сотень пристроїв синхронізації SASE, обладнані такими ж кварцовими генераторами, як і вузли рівня 2, і встановлені в будинках місцевих станцій. Кожен пристрій синхронізації рівня 3 приймає по два еталонних сигнали від двох різних вузлів рівня 2 по робочих сигналах 2,048 Мбіт/с систем передачі ПЦІ.</w:t>
      </w:r>
    </w:p>
    <w:p w:rsidR="008901CD" w:rsidRPr="003505E9" w:rsidRDefault="008901CD" w:rsidP="003505E9">
      <w:pPr>
        <w:pStyle w:val="21"/>
        <w:spacing w:line="300" w:lineRule="auto"/>
        <w:jc w:val="both"/>
        <w:rPr>
          <w:sz w:val="28"/>
          <w:szCs w:val="28"/>
        </w:rPr>
      </w:pPr>
      <w:r w:rsidRPr="003505E9">
        <w:rPr>
          <w:sz w:val="28"/>
          <w:szCs w:val="28"/>
        </w:rPr>
        <w:t xml:space="preserve">Архітектура, що розглянута вище, відповідає планові 1994 р. Проте, з цього ж року для міжстанційного розподілу по міру заміни систем передачі ПЦІ на СЦІ </w:t>
      </w:r>
      <w:r w:rsidRPr="003505E9">
        <w:rPr>
          <w:sz w:val="28"/>
          <w:szCs w:val="28"/>
        </w:rPr>
        <w:lastRenderedPageBreak/>
        <w:t>було заплановано використовувати для передачі синхросигналів потоки STM-N.</w:t>
      </w:r>
    </w:p>
    <w:p w:rsidR="008901CD" w:rsidRPr="000B178A" w:rsidRDefault="008901CD" w:rsidP="008901CD">
      <w:pPr>
        <w:spacing w:line="300" w:lineRule="auto"/>
        <w:ind w:firstLine="709"/>
        <w:jc w:val="both"/>
        <w:rPr>
          <w:sz w:val="28"/>
          <w:szCs w:val="22"/>
        </w:rPr>
      </w:pPr>
      <w:r>
        <w:rPr>
          <w:sz w:val="28"/>
          <w:szCs w:val="22"/>
        </w:rPr>
        <w:t xml:space="preserve">Географічне розміщення основних вузлів нової мережі синхронізації Telecom Italia показане на рис. </w:t>
      </w:r>
      <w:r w:rsidR="003505E9" w:rsidRPr="003505E9">
        <w:rPr>
          <w:sz w:val="28"/>
          <w:szCs w:val="22"/>
        </w:rPr>
        <w:t>11</w:t>
      </w:r>
      <w:r w:rsidR="003505E9">
        <w:rPr>
          <w:sz w:val="28"/>
          <w:szCs w:val="22"/>
        </w:rPr>
        <w:t>.</w:t>
      </w:r>
      <w:r w:rsidR="003505E9" w:rsidRPr="003505E9">
        <w:rPr>
          <w:sz w:val="28"/>
          <w:szCs w:val="22"/>
        </w:rPr>
        <w:t>3</w:t>
      </w:r>
      <w:r>
        <w:rPr>
          <w:sz w:val="28"/>
          <w:szCs w:val="22"/>
        </w:rPr>
        <w:t>.</w:t>
      </w:r>
    </w:p>
    <w:p w:rsidR="003505E9" w:rsidRPr="000B178A" w:rsidRDefault="003505E9" w:rsidP="008901CD">
      <w:pPr>
        <w:spacing w:line="300" w:lineRule="auto"/>
        <w:ind w:firstLine="709"/>
        <w:jc w:val="both"/>
        <w:rPr>
          <w:sz w:val="28"/>
          <w:szCs w:val="22"/>
        </w:rPr>
      </w:pPr>
    </w:p>
    <w:p w:rsidR="003505E9" w:rsidRDefault="003505E9" w:rsidP="003505E9">
      <w:pPr>
        <w:spacing w:line="300" w:lineRule="auto"/>
        <w:ind w:firstLine="709"/>
        <w:jc w:val="center"/>
        <w:rPr>
          <w:sz w:val="28"/>
          <w:szCs w:val="23"/>
          <w:lang w:val="en-US"/>
        </w:rPr>
      </w:pPr>
      <w:r>
        <w:rPr>
          <w:noProof/>
          <w:sz w:val="28"/>
          <w:lang w:val="ru-RU" w:eastAsia="ru-RU"/>
        </w:rPr>
        <w:drawing>
          <wp:inline distT="0" distB="0" distL="0" distR="0">
            <wp:extent cx="3657600" cy="33813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3657600" cy="3381375"/>
                    </a:xfrm>
                    <a:prstGeom prst="rect">
                      <a:avLst/>
                    </a:prstGeom>
                    <a:noFill/>
                    <a:ln w="9525">
                      <a:noFill/>
                      <a:miter lim="800000"/>
                      <a:headEnd/>
                      <a:tailEnd/>
                    </a:ln>
                  </pic:spPr>
                </pic:pic>
              </a:graphicData>
            </a:graphic>
          </wp:inline>
        </w:drawing>
      </w:r>
    </w:p>
    <w:p w:rsidR="003505E9" w:rsidRPr="003505E9" w:rsidRDefault="003505E9" w:rsidP="003505E9">
      <w:pPr>
        <w:pStyle w:val="1"/>
        <w:rPr>
          <w:sz w:val="28"/>
          <w:szCs w:val="28"/>
        </w:rPr>
      </w:pPr>
      <w:r w:rsidRPr="003505E9">
        <w:rPr>
          <w:sz w:val="28"/>
          <w:szCs w:val="28"/>
        </w:rPr>
        <w:t xml:space="preserve">Рисунок </w:t>
      </w:r>
      <w:r>
        <w:rPr>
          <w:sz w:val="28"/>
          <w:szCs w:val="28"/>
          <w:lang w:val="en-US"/>
        </w:rPr>
        <w:t>11</w:t>
      </w:r>
      <w:r w:rsidRPr="003505E9">
        <w:rPr>
          <w:sz w:val="28"/>
          <w:szCs w:val="28"/>
        </w:rPr>
        <w:t>.</w:t>
      </w:r>
      <w:r>
        <w:rPr>
          <w:sz w:val="28"/>
          <w:szCs w:val="28"/>
          <w:lang w:val="en-US"/>
        </w:rPr>
        <w:t>3</w:t>
      </w:r>
      <w:r w:rsidRPr="003505E9">
        <w:rPr>
          <w:sz w:val="28"/>
          <w:szCs w:val="28"/>
        </w:rPr>
        <w:t xml:space="preserve"> – Розміщення основних вузлів мережі синхронізації </w:t>
      </w:r>
      <w:r w:rsidRPr="003505E9">
        <w:rPr>
          <w:sz w:val="28"/>
          <w:szCs w:val="28"/>
          <w:lang w:val="en-US"/>
        </w:rPr>
        <w:t>Telecom</w:t>
      </w:r>
      <w:r w:rsidRPr="003505E9">
        <w:rPr>
          <w:sz w:val="28"/>
          <w:szCs w:val="28"/>
        </w:rPr>
        <w:t xml:space="preserve"> </w:t>
      </w:r>
      <w:r w:rsidRPr="003505E9">
        <w:rPr>
          <w:sz w:val="28"/>
          <w:szCs w:val="28"/>
          <w:lang w:val="en-US"/>
        </w:rPr>
        <w:t>Italia</w:t>
      </w:r>
    </w:p>
    <w:p w:rsidR="003505E9" w:rsidRDefault="003505E9" w:rsidP="003505E9">
      <w:pPr>
        <w:spacing w:line="300" w:lineRule="auto"/>
        <w:ind w:firstLine="709"/>
        <w:jc w:val="center"/>
        <w:rPr>
          <w:sz w:val="28"/>
          <w:szCs w:val="23"/>
          <w:lang w:val="en-US"/>
        </w:rPr>
      </w:pPr>
    </w:p>
    <w:p w:rsidR="003505E9" w:rsidRPr="003505E9" w:rsidRDefault="003505E9" w:rsidP="003505E9">
      <w:pPr>
        <w:pStyle w:val="23"/>
        <w:ind w:left="720"/>
        <w:rPr>
          <w:b/>
          <w:bCs/>
          <w:sz w:val="28"/>
          <w:szCs w:val="28"/>
        </w:rPr>
      </w:pPr>
      <w:r w:rsidRPr="003505E9">
        <w:rPr>
          <w:b/>
          <w:bCs/>
          <w:sz w:val="28"/>
          <w:szCs w:val="28"/>
          <w:lang w:val="ru-RU"/>
        </w:rPr>
        <w:t>11.4</w:t>
      </w:r>
      <w:r w:rsidRPr="003505E9">
        <w:rPr>
          <w:b/>
          <w:bCs/>
          <w:sz w:val="28"/>
          <w:szCs w:val="28"/>
        </w:rPr>
        <w:t>.2 Огляд системи тактової синхронізації ВАТ “Укртелеком”</w:t>
      </w:r>
    </w:p>
    <w:p w:rsidR="003505E9" w:rsidRPr="003505E9" w:rsidRDefault="003505E9" w:rsidP="003505E9">
      <w:pPr>
        <w:pStyle w:val="21"/>
        <w:spacing w:line="300" w:lineRule="auto"/>
        <w:jc w:val="both"/>
        <w:rPr>
          <w:sz w:val="28"/>
          <w:szCs w:val="28"/>
        </w:rPr>
      </w:pPr>
      <w:r w:rsidRPr="003505E9">
        <w:rPr>
          <w:sz w:val="28"/>
          <w:szCs w:val="28"/>
        </w:rPr>
        <w:t xml:space="preserve">В Україні головний оператор зв'язку – Укртелеком, і мережа СТС України будується на базі цифрової мережі зв'язку Укртелекому, до якої пред'являються вимоги більш високі, чим визначають міжнародні рекомендації для кінця ланцюга передачі синхросигналу. У будь-якій точці мережі СТС, що належить Укртелекому, якість сигналів синхронізації повинна бути значно кращою, ніж допускається на кінці ланцюга передачі синхросигналу. Крім того, така мережа СТС повинна бути дуже надійною, тобто мати високе якісне резервування. Для виконання цих вимог на цифровій мережі Укртелекома планується встановити три первинні еталонні генератори (ПЕГ). Кожен ПЕГ має резервоване обладнання при формуванні синхросигналів, і містить два цезієвих стандарти частоти, а як третє джерело стабільної частоти використовує приймач сигналів глобальної навігаційної </w:t>
      </w:r>
      <w:r w:rsidRPr="003505E9">
        <w:rPr>
          <w:sz w:val="28"/>
          <w:szCs w:val="28"/>
        </w:rPr>
        <w:lastRenderedPageBreak/>
        <w:t xml:space="preserve">системи ГЛОНАСС або GPS. ПЕГ повинні взаєморезервувати один одного, тобто кожний з них може синхронізувати сусідній регіон, що у звичайних умовах синхронізується іншим ПЕГ. Мережі СТС інших операторів зв'язку можуть одержувати синхронізацію від мережі СТС </w:t>
      </w:r>
    </w:p>
    <w:p w:rsidR="003505E9" w:rsidRPr="003505E9" w:rsidRDefault="003505E9" w:rsidP="003505E9">
      <w:pPr>
        <w:pStyle w:val="31"/>
        <w:jc w:val="both"/>
        <w:rPr>
          <w:sz w:val="28"/>
          <w:szCs w:val="28"/>
        </w:rPr>
      </w:pPr>
      <w:r w:rsidRPr="003505E9">
        <w:rPr>
          <w:sz w:val="28"/>
          <w:szCs w:val="28"/>
        </w:rPr>
        <w:t>Уктрелекома в будь-якій точці, до якої вони в змозі підключиться.</w:t>
      </w:r>
    </w:p>
    <w:p w:rsidR="003505E9" w:rsidRPr="003505E9" w:rsidRDefault="003505E9" w:rsidP="003505E9">
      <w:pPr>
        <w:spacing w:line="300" w:lineRule="auto"/>
        <w:ind w:firstLine="709"/>
        <w:jc w:val="both"/>
        <w:rPr>
          <w:sz w:val="28"/>
          <w:szCs w:val="28"/>
        </w:rPr>
      </w:pPr>
      <w:r w:rsidRPr="003505E9">
        <w:rPr>
          <w:sz w:val="28"/>
          <w:szCs w:val="28"/>
        </w:rPr>
        <w:t>Допускається робота з мережею СТС Укртелекома не тільки в синхронному режимі, коли синхронізація надходить від мережі Укртелекома, але й у псевдосинхронному режимі. Для забезпечення надійного псевдосинхронного режиму відповідний оператор зв'язку повинен мати свій ПЕГ.</w:t>
      </w:r>
    </w:p>
    <w:p w:rsidR="003505E9" w:rsidRPr="003505E9" w:rsidRDefault="003505E9" w:rsidP="003505E9">
      <w:pPr>
        <w:spacing w:line="300" w:lineRule="auto"/>
        <w:ind w:firstLine="709"/>
        <w:jc w:val="both"/>
        <w:rPr>
          <w:sz w:val="28"/>
          <w:szCs w:val="28"/>
        </w:rPr>
      </w:pPr>
      <w:r w:rsidRPr="003505E9">
        <w:rPr>
          <w:sz w:val="28"/>
          <w:szCs w:val="28"/>
        </w:rPr>
        <w:t>Оператори зв'язку, що працюють з мережею Укртелекому в синхронному режимі і не мають свого власного ПЕГ, повинні використовувати для синхронізації своєї мережі вторинні задаючі генератори (ВЗГ). ВЗГ повинні одержувати синхронізацію по можливості з двох точок мережі СТС Укртелекому, і при їхній втраті переходити в режим утримання частоти (Holdover). Допускається як резервні сигнали синхронізації для ВЗГ використовувати приймачі сигналів ГЛОНАСС і GPS. Така комплектація ВЗГ (SSU, SASE) широко поширена в різних фірм таких як: Осцилокварц, Хюлет-Пакерд, Телеком Солюшенс і Сіменс.</w:t>
      </w:r>
    </w:p>
    <w:p w:rsidR="003505E9" w:rsidRPr="003505E9" w:rsidRDefault="003505E9" w:rsidP="003505E9">
      <w:pPr>
        <w:spacing w:line="300" w:lineRule="auto"/>
        <w:ind w:firstLine="709"/>
        <w:jc w:val="both"/>
        <w:rPr>
          <w:sz w:val="28"/>
          <w:szCs w:val="28"/>
        </w:rPr>
      </w:pPr>
      <w:r w:rsidRPr="003505E9">
        <w:rPr>
          <w:sz w:val="28"/>
          <w:szCs w:val="28"/>
        </w:rPr>
        <w:t>Для передачі синхросигналоів між комутаційними станціями широко використовують інформаційні потоки 2048 кбіт/с, передані по СП плезиохронної цифрової ієрархії (PDH). У СП SDH інформаційні потоки 2048 кбіт/с практично не несуть у собі синхросигналів. Синхросигнали в СП SDH передаються в потоках STM-N, з яких на виході одержують синхросигнали 2048 кГц або 2048 кбіт/с. Для того, щоб передати сигнал синхронізації в інформаційному потоці по СП SDH, необхідно виконати функцію відновлення синхронізації (Retiming). Практично у всіх нових СП SDH ця функція виконується для будь-яких 2-х вихідних інформаційних потоків 2048 кбіт/с. Функцію Retiming виконують і спеціальні пристрої, наприклад, виготовлені фірмами Сіменс або Хронос. Синхросигнали 2048 кбіт/з можуть нести у своєму складі дані про якість синхросигналів відповідно до Рекомендації МСЕ-Т G.704. Дані про якість синхронізації передаються також по  STM-N практично у всіх СП SDH.</w:t>
      </w:r>
    </w:p>
    <w:p w:rsidR="003505E9" w:rsidRPr="003505E9" w:rsidRDefault="003505E9" w:rsidP="003505E9">
      <w:pPr>
        <w:spacing w:line="300" w:lineRule="auto"/>
        <w:ind w:firstLine="709"/>
        <w:jc w:val="both"/>
        <w:rPr>
          <w:sz w:val="28"/>
          <w:szCs w:val="28"/>
        </w:rPr>
      </w:pPr>
      <w:r w:rsidRPr="003505E9">
        <w:rPr>
          <w:sz w:val="28"/>
          <w:szCs w:val="28"/>
        </w:rPr>
        <w:t xml:space="preserve">Впровадження СТС відбувається практично в два етапи. На першому етапі розробляється й узгоджується схема побудови мережі СТС, а на другому перевіряється її практична реалізація. При проведенні робіт з перевірки якості </w:t>
      </w:r>
      <w:r w:rsidRPr="003505E9">
        <w:rPr>
          <w:sz w:val="28"/>
          <w:szCs w:val="28"/>
        </w:rPr>
        <w:lastRenderedPageBreak/>
        <w:t>синхронізації в Росії використовувався прилад ИВО-1, розроблений на державному підприємстві «Дальсвязь» у м. С.-Петербурзі за участю ЦНИИС.</w:t>
      </w:r>
    </w:p>
    <w:p w:rsidR="003505E9" w:rsidRPr="003505E9" w:rsidRDefault="003505E9" w:rsidP="003505E9">
      <w:pPr>
        <w:pStyle w:val="21"/>
        <w:spacing w:line="300" w:lineRule="auto"/>
        <w:jc w:val="both"/>
        <w:rPr>
          <w:sz w:val="28"/>
          <w:szCs w:val="28"/>
          <w:lang w:val="ru-RU"/>
        </w:rPr>
      </w:pPr>
      <w:r w:rsidRPr="003505E9">
        <w:rPr>
          <w:sz w:val="28"/>
          <w:szCs w:val="28"/>
        </w:rPr>
        <w:t>В процесі перевірки якості синхронізації (аудиту) було виявлено, що на багатьох ділянках цифрової мережі синхронізація не надходить, або вона має дуже погану якість, тому що ДВИ перевищує припустимі межі. Причинами порушення синхронізації були не встановлені необхідні перемички в апаратурі СП SDH або на якихось виходах була встановлена якість, що забороняє прийом синхросигналів (Dоn't Use). Зустрічалися і нестабільно працюючі генератори мережевих елементів (SEC) в мультиплексорах СП SDH.</w:t>
      </w:r>
    </w:p>
    <w:p w:rsidR="003505E9" w:rsidRPr="003505E9" w:rsidRDefault="003505E9" w:rsidP="003505E9">
      <w:pPr>
        <w:pStyle w:val="21"/>
        <w:spacing w:line="300" w:lineRule="auto"/>
        <w:jc w:val="both"/>
        <w:rPr>
          <w:sz w:val="28"/>
          <w:szCs w:val="28"/>
        </w:rPr>
      </w:pPr>
      <w:r w:rsidRPr="003505E9">
        <w:rPr>
          <w:sz w:val="28"/>
          <w:szCs w:val="28"/>
        </w:rPr>
        <w:t>Треба мати на увазі, що на стику 2-х СП SDH різних виробників звичайно встановлений сигнал «Don't Use» або можуть зустрічатися різні дані про «якість синхронізації».</w:t>
      </w:r>
    </w:p>
    <w:p w:rsidR="003505E9" w:rsidRPr="003505E9" w:rsidRDefault="003505E9" w:rsidP="003505E9">
      <w:pPr>
        <w:spacing w:line="300" w:lineRule="auto"/>
        <w:ind w:firstLine="709"/>
        <w:jc w:val="both"/>
        <w:rPr>
          <w:sz w:val="28"/>
          <w:szCs w:val="28"/>
        </w:rPr>
      </w:pPr>
      <w:r w:rsidRPr="003505E9">
        <w:rPr>
          <w:sz w:val="28"/>
          <w:szCs w:val="28"/>
        </w:rPr>
        <w:t>Досвід роботи операторів зв’язку [3, 5] при введенні нових систем SDH і PDH показав, що жодна з вітчизняних або закордонних фірм, що проектують і здійснюють введення в дію цифрової системи передачі, не займається СТС і її прив'язкою до існуючих мереж передачі. Жодна з закордонних фірм не хоче відповідати або стикуватися з обладнанням інших фірм, що вже працюють на діючих магістралях. Тому питаннями СТС можуть, зобов'язані і повинні займатися національні центри керування магістрального зв'язку. У Россі такою організацією є Головний центр керування магістрального зв'язку (ГЦУ МС) ВАТ «Ростелеком», а в Україні – ВАТ «Укртелеком».</w:t>
      </w:r>
    </w:p>
    <w:p w:rsidR="003505E9" w:rsidRPr="003505E9" w:rsidRDefault="003505E9" w:rsidP="003505E9">
      <w:pPr>
        <w:spacing w:line="300" w:lineRule="auto"/>
        <w:ind w:firstLine="709"/>
        <w:jc w:val="both"/>
        <w:rPr>
          <w:sz w:val="28"/>
          <w:szCs w:val="28"/>
        </w:rPr>
      </w:pPr>
      <w:r w:rsidRPr="003505E9">
        <w:rPr>
          <w:sz w:val="28"/>
          <w:szCs w:val="28"/>
        </w:rPr>
        <w:t>В Україні встановлюються наступні дані по якості синхронізації (Q=1 – це сигнал від ПЭГ – G.811; Q=3 – ВЗГ – G.812; Q=5 – SEC – G.813 і Q=6 - Dоn't Use).</w:t>
      </w:r>
    </w:p>
    <w:p w:rsidR="003505E9" w:rsidRPr="003505E9" w:rsidRDefault="003505E9" w:rsidP="003505E9">
      <w:pPr>
        <w:spacing w:line="300" w:lineRule="auto"/>
        <w:ind w:firstLine="709"/>
        <w:jc w:val="both"/>
        <w:rPr>
          <w:sz w:val="28"/>
          <w:szCs w:val="28"/>
        </w:rPr>
      </w:pPr>
      <w:r w:rsidRPr="003505E9">
        <w:rPr>
          <w:sz w:val="28"/>
          <w:szCs w:val="28"/>
        </w:rPr>
        <w:t xml:space="preserve">Прилад ИВО-1М котрий використовується на мережі, дозволяє не тільки проводити аудит, шляхом вимірювання якості синхронізації, але і подавати зашумлені сигнали, за допомогою яких можна перевіряти стійкість апаратури синхронізації, такої як  </w:t>
      </w:r>
      <w:r w:rsidRPr="003505E9">
        <w:rPr>
          <w:sz w:val="28"/>
          <w:szCs w:val="28"/>
          <w:lang w:val="en-US"/>
        </w:rPr>
        <w:t>SSU</w:t>
      </w:r>
      <w:r w:rsidRPr="003505E9">
        <w:rPr>
          <w:sz w:val="28"/>
          <w:szCs w:val="28"/>
        </w:rPr>
        <w:t xml:space="preserve"> і </w:t>
      </w:r>
      <w:r w:rsidRPr="003505E9">
        <w:rPr>
          <w:sz w:val="28"/>
          <w:szCs w:val="28"/>
          <w:lang w:val="en-US"/>
        </w:rPr>
        <w:t>SEC</w:t>
      </w:r>
      <w:r w:rsidRPr="003505E9">
        <w:rPr>
          <w:sz w:val="28"/>
          <w:szCs w:val="28"/>
        </w:rPr>
        <w:t xml:space="preserve">. У той же час ні в яких відомих нам приладах цього класу, крім ИВО-1М, ця функція не реалізується і для її виконання використовують додаткову апаратуру </w:t>
      </w:r>
      <w:r w:rsidRPr="003505E9">
        <w:rPr>
          <w:sz w:val="28"/>
          <w:szCs w:val="28"/>
        </w:rPr>
        <w:sym w:font="Symbol" w:char="F05B"/>
      </w:r>
      <w:r w:rsidRPr="003505E9">
        <w:rPr>
          <w:sz w:val="28"/>
          <w:szCs w:val="28"/>
          <w:lang w:val="ru-RU"/>
        </w:rPr>
        <w:t>8</w:t>
      </w:r>
      <w:r w:rsidRPr="003505E9">
        <w:rPr>
          <w:sz w:val="28"/>
          <w:szCs w:val="28"/>
        </w:rPr>
        <w:sym w:font="Symbol" w:char="F05D"/>
      </w:r>
      <w:r w:rsidRPr="003505E9">
        <w:rPr>
          <w:sz w:val="28"/>
          <w:szCs w:val="28"/>
        </w:rPr>
        <w:t>.</w:t>
      </w:r>
    </w:p>
    <w:p w:rsidR="003505E9" w:rsidRPr="003505E9" w:rsidRDefault="003505E9" w:rsidP="003505E9">
      <w:pPr>
        <w:pStyle w:val="21"/>
        <w:spacing w:line="300" w:lineRule="auto"/>
        <w:jc w:val="both"/>
        <w:rPr>
          <w:sz w:val="28"/>
          <w:szCs w:val="28"/>
        </w:rPr>
      </w:pPr>
      <w:r w:rsidRPr="003737FC">
        <w:rPr>
          <w:i/>
          <w:sz w:val="28"/>
          <w:szCs w:val="28"/>
        </w:rPr>
        <w:t>Технічні характеристики приладу ИВО-1М наступні</w:t>
      </w:r>
      <w:r w:rsidRPr="003505E9">
        <w:rPr>
          <w:sz w:val="28"/>
          <w:szCs w:val="28"/>
        </w:rPr>
        <w:t>:</w:t>
      </w:r>
    </w:p>
    <w:p w:rsidR="003505E9" w:rsidRPr="003505E9" w:rsidRDefault="003505E9" w:rsidP="007F1771">
      <w:pPr>
        <w:numPr>
          <w:ilvl w:val="0"/>
          <w:numId w:val="6"/>
        </w:numPr>
        <w:spacing w:line="300" w:lineRule="auto"/>
        <w:ind w:left="1440"/>
        <w:jc w:val="both"/>
        <w:rPr>
          <w:sz w:val="28"/>
          <w:szCs w:val="28"/>
        </w:rPr>
      </w:pPr>
      <w:r w:rsidRPr="003505E9">
        <w:rPr>
          <w:sz w:val="28"/>
          <w:szCs w:val="28"/>
        </w:rPr>
        <w:t>Відносна нестабільність:</w:t>
      </w:r>
    </w:p>
    <w:p w:rsidR="003505E9" w:rsidRPr="003505E9" w:rsidRDefault="003505E9" w:rsidP="003505E9">
      <w:pPr>
        <w:tabs>
          <w:tab w:val="num" w:pos="1440"/>
        </w:tabs>
        <w:spacing w:line="300" w:lineRule="auto"/>
        <w:ind w:left="1440"/>
        <w:jc w:val="both"/>
        <w:rPr>
          <w:sz w:val="28"/>
          <w:szCs w:val="28"/>
        </w:rPr>
      </w:pPr>
      <w:r w:rsidRPr="003505E9">
        <w:rPr>
          <w:sz w:val="28"/>
          <w:szCs w:val="28"/>
        </w:rPr>
        <w:t>Прилад має вбудований рубідієвий стандарт частоти, відносна похибка частоти якого не більш 7,5х10</w:t>
      </w:r>
      <w:r w:rsidRPr="003505E9">
        <w:rPr>
          <w:sz w:val="28"/>
          <w:szCs w:val="28"/>
          <w:vertAlign w:val="superscript"/>
        </w:rPr>
        <w:t>-11</w:t>
      </w:r>
      <w:r w:rsidRPr="003505E9">
        <w:rPr>
          <w:sz w:val="28"/>
          <w:szCs w:val="28"/>
        </w:rPr>
        <w:t xml:space="preserve"> без врахування температурних змін. При використанні частотного калібратора, після </w:t>
      </w:r>
      <w:r w:rsidRPr="003505E9">
        <w:rPr>
          <w:sz w:val="28"/>
          <w:szCs w:val="28"/>
        </w:rPr>
        <w:lastRenderedPageBreak/>
        <w:t xml:space="preserve">перших 2 годин роботи відносна нестабільність рубідієвого стандарту буде не більш </w:t>
      </w:r>
      <w:r w:rsidRPr="003505E9">
        <w:rPr>
          <w:position w:val="-4"/>
          <w:sz w:val="28"/>
          <w:szCs w:val="28"/>
        </w:rPr>
        <w:object w:dxaOrig="220" w:dyaOrig="240">
          <v:shape id="_x0000_i1030" type="#_x0000_t75" style="width:10.2pt;height:10.2pt" o:ole="">
            <v:imagedata r:id="rId20" o:title=""/>
          </v:shape>
          <o:OLEObject Type="Embed" ProgID="Equation.3" ShapeID="_x0000_i1030" DrawAspect="Content" ObjectID="_1356205399" r:id="rId21"/>
        </w:object>
      </w:r>
      <w:r w:rsidRPr="003505E9">
        <w:rPr>
          <w:sz w:val="28"/>
          <w:szCs w:val="28"/>
        </w:rPr>
        <w:t>2х10</w:t>
      </w:r>
      <w:r w:rsidRPr="003505E9">
        <w:rPr>
          <w:sz w:val="28"/>
          <w:szCs w:val="28"/>
          <w:vertAlign w:val="superscript"/>
        </w:rPr>
        <w:t>-11</w:t>
      </w:r>
      <w:r w:rsidRPr="003505E9">
        <w:rPr>
          <w:sz w:val="28"/>
          <w:szCs w:val="28"/>
        </w:rPr>
        <w:t xml:space="preserve"> і не більше </w:t>
      </w:r>
      <w:r w:rsidRPr="003505E9">
        <w:rPr>
          <w:position w:val="-4"/>
          <w:sz w:val="28"/>
          <w:szCs w:val="28"/>
        </w:rPr>
        <w:object w:dxaOrig="220" w:dyaOrig="240">
          <v:shape id="_x0000_i1031" type="#_x0000_t75" style="width:12.9pt;height:12.25pt" o:ole="">
            <v:imagedata r:id="rId20" o:title=""/>
          </v:shape>
          <o:OLEObject Type="Embed" ProgID="Equation.3" ShapeID="_x0000_i1031" DrawAspect="Content" ObjectID="_1356205400" r:id="rId22"/>
        </w:object>
      </w:r>
      <w:r w:rsidRPr="003505E9">
        <w:rPr>
          <w:sz w:val="28"/>
          <w:szCs w:val="28"/>
        </w:rPr>
        <w:t>2х10</w:t>
      </w:r>
      <w:r w:rsidRPr="003505E9">
        <w:rPr>
          <w:sz w:val="28"/>
          <w:szCs w:val="28"/>
          <w:vertAlign w:val="superscript"/>
        </w:rPr>
        <w:t>-12</w:t>
      </w:r>
      <w:r w:rsidRPr="003505E9">
        <w:rPr>
          <w:sz w:val="28"/>
          <w:szCs w:val="28"/>
        </w:rPr>
        <w:t xml:space="preserve"> при 6 годинник роботи. Після 6 годин роботи за весь час вимірювання (незалежно від тривалості часу вимірювань) при всіх дестабілізуючих факторах, довгострокова відносна нестабільність не перевищить величину </w:t>
      </w:r>
      <w:r w:rsidRPr="003505E9">
        <w:rPr>
          <w:position w:val="-4"/>
          <w:sz w:val="28"/>
          <w:szCs w:val="28"/>
        </w:rPr>
        <w:object w:dxaOrig="220" w:dyaOrig="240">
          <v:shape id="_x0000_i1032" type="#_x0000_t75" style="width:12.9pt;height:12.25pt" o:ole="">
            <v:imagedata r:id="rId20" o:title=""/>
          </v:shape>
          <o:OLEObject Type="Embed" ProgID="Equation.3" ShapeID="_x0000_i1032" DrawAspect="Content" ObjectID="_1356205401" r:id="rId23"/>
        </w:object>
      </w:r>
      <w:r w:rsidRPr="003505E9">
        <w:rPr>
          <w:sz w:val="28"/>
          <w:szCs w:val="28"/>
        </w:rPr>
        <w:t>1х10</w:t>
      </w:r>
      <w:r w:rsidRPr="003505E9">
        <w:rPr>
          <w:sz w:val="28"/>
          <w:szCs w:val="28"/>
          <w:vertAlign w:val="superscript"/>
        </w:rPr>
        <w:t>-12</w:t>
      </w:r>
      <w:r w:rsidRPr="003505E9">
        <w:rPr>
          <w:sz w:val="28"/>
          <w:szCs w:val="28"/>
        </w:rPr>
        <w:t>. Такі величини нестабільності дозволяють проводити будь-які вимірювання, аж до визначення характеристик первинних еталонних генераторів (PRC).</w:t>
      </w:r>
    </w:p>
    <w:p w:rsidR="003505E9" w:rsidRPr="003505E9" w:rsidRDefault="003505E9" w:rsidP="007F1771">
      <w:pPr>
        <w:numPr>
          <w:ilvl w:val="0"/>
          <w:numId w:val="6"/>
        </w:numPr>
        <w:spacing w:line="300" w:lineRule="auto"/>
        <w:ind w:left="1440"/>
        <w:jc w:val="both"/>
        <w:rPr>
          <w:sz w:val="28"/>
          <w:szCs w:val="28"/>
        </w:rPr>
      </w:pPr>
      <w:r w:rsidRPr="003505E9">
        <w:rPr>
          <w:sz w:val="28"/>
          <w:szCs w:val="28"/>
        </w:rPr>
        <w:t>Вихідні сигнали приладу:</w:t>
      </w:r>
    </w:p>
    <w:p w:rsidR="003505E9" w:rsidRPr="003505E9" w:rsidRDefault="003505E9" w:rsidP="003505E9">
      <w:pPr>
        <w:tabs>
          <w:tab w:val="num" w:pos="1440"/>
        </w:tabs>
        <w:spacing w:line="300" w:lineRule="auto"/>
        <w:ind w:left="1440"/>
        <w:jc w:val="both"/>
        <w:rPr>
          <w:sz w:val="28"/>
          <w:szCs w:val="28"/>
        </w:rPr>
      </w:pPr>
      <w:r w:rsidRPr="003505E9">
        <w:rPr>
          <w:sz w:val="28"/>
          <w:szCs w:val="28"/>
        </w:rPr>
        <w:t>2048 кГц (Рек. МСЭ-Т G.703 п. 10) при опорі навантаження 75 і 120 Ом;</w:t>
      </w:r>
    </w:p>
    <w:p w:rsidR="003505E9" w:rsidRPr="003505E9" w:rsidRDefault="003505E9" w:rsidP="003505E9">
      <w:pPr>
        <w:tabs>
          <w:tab w:val="num" w:pos="1440"/>
        </w:tabs>
        <w:spacing w:line="300" w:lineRule="auto"/>
        <w:ind w:left="1440"/>
        <w:jc w:val="both"/>
        <w:rPr>
          <w:sz w:val="28"/>
          <w:szCs w:val="28"/>
        </w:rPr>
      </w:pPr>
      <w:r w:rsidRPr="003505E9">
        <w:rPr>
          <w:sz w:val="28"/>
          <w:szCs w:val="28"/>
        </w:rPr>
        <w:t>2048 кбіт/с (Рек. МСЭ-Т G.703  п. 6) при опорі навантаження 120 Ом;</w:t>
      </w:r>
    </w:p>
    <w:p w:rsidR="003505E9" w:rsidRPr="003505E9" w:rsidRDefault="003505E9" w:rsidP="003505E9">
      <w:pPr>
        <w:tabs>
          <w:tab w:val="num" w:pos="1440"/>
        </w:tabs>
        <w:spacing w:line="300" w:lineRule="auto"/>
        <w:ind w:left="1440"/>
        <w:jc w:val="both"/>
        <w:rPr>
          <w:sz w:val="28"/>
          <w:szCs w:val="28"/>
        </w:rPr>
      </w:pPr>
      <w:r w:rsidRPr="003505E9">
        <w:rPr>
          <w:sz w:val="28"/>
          <w:szCs w:val="28"/>
        </w:rPr>
        <w:t>Інформаційний зміст: ПСП (2</w:t>
      </w:r>
      <w:r w:rsidRPr="003505E9">
        <w:rPr>
          <w:sz w:val="28"/>
          <w:szCs w:val="28"/>
          <w:vertAlign w:val="superscript"/>
        </w:rPr>
        <w:t>15</w:t>
      </w:r>
      <w:r w:rsidRPr="003505E9">
        <w:rPr>
          <w:sz w:val="28"/>
          <w:szCs w:val="28"/>
        </w:rPr>
        <w:t>-1), або логічний «0», або логічна «1» (СИАС, AIS), або чергування логічних «0» і «1», модуляції еталонного сигналу частотою, регульованої від 1 Гц до 1х10</w:t>
      </w:r>
      <w:r w:rsidRPr="003505E9">
        <w:rPr>
          <w:sz w:val="28"/>
          <w:szCs w:val="28"/>
          <w:vertAlign w:val="superscript"/>
        </w:rPr>
        <w:t>-7</w:t>
      </w:r>
      <w:r w:rsidRPr="003505E9">
        <w:rPr>
          <w:sz w:val="28"/>
          <w:szCs w:val="28"/>
        </w:rPr>
        <w:t xml:space="preserve"> Гц, і амплітудою модуляції, регульованої від 10 нс до 2500 нс. Прилад дозволяє одночасно встановлювати і відхилення по частоті і модуляцію. Забезпечує можливість зміни відносного відхилення тактової частоти еталонного сигналу в діапазоні від </w:t>
      </w:r>
      <w:r w:rsidRPr="003505E9">
        <w:rPr>
          <w:position w:val="-4"/>
          <w:sz w:val="28"/>
          <w:szCs w:val="28"/>
        </w:rPr>
        <w:object w:dxaOrig="220" w:dyaOrig="240">
          <v:shape id="_x0000_i1033" type="#_x0000_t75" style="width:12.9pt;height:12.25pt" o:ole="">
            <v:imagedata r:id="rId20" o:title=""/>
          </v:shape>
          <o:OLEObject Type="Embed" ProgID="Equation.3" ShapeID="_x0000_i1033" DrawAspect="Content" ObjectID="_1356205402" r:id="rId24"/>
        </w:object>
      </w:r>
      <w:r w:rsidRPr="003505E9">
        <w:rPr>
          <w:sz w:val="28"/>
          <w:szCs w:val="28"/>
        </w:rPr>
        <w:t>1х10</w:t>
      </w:r>
      <w:r w:rsidRPr="003505E9">
        <w:rPr>
          <w:sz w:val="28"/>
          <w:szCs w:val="28"/>
          <w:vertAlign w:val="superscript"/>
        </w:rPr>
        <w:t>-12</w:t>
      </w:r>
      <w:r w:rsidRPr="003505E9">
        <w:rPr>
          <w:sz w:val="28"/>
          <w:szCs w:val="28"/>
        </w:rPr>
        <w:t xml:space="preserve"> до </w:t>
      </w:r>
      <w:r w:rsidRPr="003505E9">
        <w:rPr>
          <w:position w:val="-4"/>
          <w:sz w:val="28"/>
          <w:szCs w:val="28"/>
        </w:rPr>
        <w:object w:dxaOrig="220" w:dyaOrig="240">
          <v:shape id="_x0000_i1034" type="#_x0000_t75" style="width:12.9pt;height:12.25pt" o:ole="">
            <v:imagedata r:id="rId20" o:title=""/>
          </v:shape>
          <o:OLEObject Type="Embed" ProgID="Equation.3" ShapeID="_x0000_i1034" DrawAspect="Content" ObjectID="_1356205403" r:id="rId25"/>
        </w:object>
      </w:r>
      <w:r w:rsidRPr="003505E9">
        <w:rPr>
          <w:sz w:val="28"/>
          <w:szCs w:val="28"/>
        </w:rPr>
        <w:t>1х10</w:t>
      </w:r>
      <w:r w:rsidRPr="003505E9">
        <w:rPr>
          <w:sz w:val="28"/>
          <w:szCs w:val="28"/>
          <w:vertAlign w:val="superscript"/>
        </w:rPr>
        <w:t>-6</w:t>
      </w:r>
      <w:r w:rsidRPr="003505E9">
        <w:rPr>
          <w:sz w:val="28"/>
          <w:szCs w:val="28"/>
        </w:rPr>
        <w:t xml:space="preserve"> відн. од. з кроком 1х10</w:t>
      </w:r>
      <w:r w:rsidRPr="003505E9">
        <w:rPr>
          <w:sz w:val="28"/>
          <w:szCs w:val="28"/>
          <w:vertAlign w:val="superscript"/>
        </w:rPr>
        <w:t>-13</w:t>
      </w:r>
      <w:r w:rsidRPr="003505E9">
        <w:rPr>
          <w:sz w:val="28"/>
          <w:szCs w:val="28"/>
        </w:rPr>
        <w:t>.</w:t>
      </w:r>
    </w:p>
    <w:p w:rsidR="003505E9" w:rsidRPr="003505E9" w:rsidRDefault="003505E9" w:rsidP="007F1771">
      <w:pPr>
        <w:numPr>
          <w:ilvl w:val="0"/>
          <w:numId w:val="6"/>
        </w:numPr>
        <w:spacing w:line="300" w:lineRule="auto"/>
        <w:ind w:left="1440"/>
        <w:jc w:val="both"/>
        <w:rPr>
          <w:sz w:val="28"/>
          <w:szCs w:val="28"/>
        </w:rPr>
      </w:pPr>
      <w:r w:rsidRPr="003505E9">
        <w:rPr>
          <w:sz w:val="28"/>
          <w:szCs w:val="28"/>
        </w:rPr>
        <w:t>Вхідні сигнали приладу:</w:t>
      </w:r>
    </w:p>
    <w:p w:rsidR="003505E9" w:rsidRPr="003505E9" w:rsidRDefault="003505E9" w:rsidP="003505E9">
      <w:pPr>
        <w:pStyle w:val="aa"/>
        <w:rPr>
          <w:szCs w:val="28"/>
        </w:rPr>
      </w:pPr>
      <w:r w:rsidRPr="003505E9">
        <w:rPr>
          <w:szCs w:val="28"/>
        </w:rPr>
        <w:t>Вимірювання синхросигналу 2048 кГц або 2048 кбіт/с з вхідним опором   75 Ом, 120 Ом, або більше 3 кОм.</w:t>
      </w:r>
    </w:p>
    <w:p w:rsidR="003505E9" w:rsidRPr="003505E9" w:rsidRDefault="003505E9" w:rsidP="007F1771">
      <w:pPr>
        <w:numPr>
          <w:ilvl w:val="0"/>
          <w:numId w:val="6"/>
        </w:numPr>
        <w:spacing w:line="300" w:lineRule="auto"/>
        <w:ind w:left="1440"/>
        <w:jc w:val="both"/>
        <w:rPr>
          <w:sz w:val="28"/>
          <w:szCs w:val="28"/>
        </w:rPr>
      </w:pPr>
      <w:r w:rsidRPr="003505E9">
        <w:rPr>
          <w:sz w:val="28"/>
          <w:szCs w:val="28"/>
        </w:rPr>
        <w:t>Час вибірки від 1,25х10</w:t>
      </w:r>
      <w:r w:rsidRPr="003505E9">
        <w:rPr>
          <w:sz w:val="28"/>
          <w:szCs w:val="28"/>
          <w:vertAlign w:val="superscript"/>
        </w:rPr>
        <w:t>-6</w:t>
      </w:r>
      <w:r w:rsidRPr="003505E9">
        <w:rPr>
          <w:sz w:val="28"/>
          <w:szCs w:val="28"/>
        </w:rPr>
        <w:t xml:space="preserve"> с до 10 с.</w:t>
      </w:r>
    </w:p>
    <w:p w:rsidR="003505E9" w:rsidRPr="003505E9" w:rsidRDefault="003505E9" w:rsidP="007F1771">
      <w:pPr>
        <w:numPr>
          <w:ilvl w:val="0"/>
          <w:numId w:val="6"/>
        </w:numPr>
        <w:spacing w:line="300" w:lineRule="auto"/>
        <w:ind w:left="1440"/>
        <w:jc w:val="both"/>
        <w:rPr>
          <w:sz w:val="28"/>
          <w:szCs w:val="28"/>
        </w:rPr>
      </w:pPr>
      <w:r w:rsidRPr="003505E9">
        <w:rPr>
          <w:sz w:val="28"/>
          <w:szCs w:val="28"/>
        </w:rPr>
        <w:t>Вимірювальні фільтри 0,1 і 10 Гц.</w:t>
      </w:r>
    </w:p>
    <w:p w:rsidR="003505E9" w:rsidRPr="003505E9" w:rsidRDefault="003505E9" w:rsidP="007F1771">
      <w:pPr>
        <w:numPr>
          <w:ilvl w:val="0"/>
          <w:numId w:val="6"/>
        </w:numPr>
        <w:spacing w:line="300" w:lineRule="auto"/>
        <w:ind w:left="1440"/>
        <w:jc w:val="both"/>
        <w:rPr>
          <w:sz w:val="28"/>
          <w:szCs w:val="28"/>
        </w:rPr>
      </w:pPr>
      <w:r w:rsidRPr="003505E9">
        <w:rPr>
          <w:sz w:val="28"/>
          <w:szCs w:val="28"/>
        </w:rPr>
        <w:t>Зовнішня синхронізація від 5 або 10 МГц при напрузі (0,5 – 1,5)В на навантаженні 50 Ом</w:t>
      </w:r>
    </w:p>
    <w:p w:rsidR="003505E9" w:rsidRPr="003505E9" w:rsidRDefault="003505E9" w:rsidP="003505E9">
      <w:pPr>
        <w:tabs>
          <w:tab w:val="num" w:pos="0"/>
        </w:tabs>
        <w:spacing w:line="300" w:lineRule="auto"/>
        <w:ind w:firstLine="720"/>
        <w:jc w:val="both"/>
        <w:rPr>
          <w:sz w:val="28"/>
          <w:szCs w:val="28"/>
        </w:rPr>
      </w:pPr>
    </w:p>
    <w:p w:rsidR="003505E9" w:rsidRPr="003505E9" w:rsidRDefault="003505E9" w:rsidP="003505E9">
      <w:pPr>
        <w:tabs>
          <w:tab w:val="num" w:pos="0"/>
        </w:tabs>
        <w:spacing w:line="300" w:lineRule="auto"/>
        <w:ind w:firstLine="720"/>
        <w:jc w:val="both"/>
        <w:rPr>
          <w:sz w:val="28"/>
          <w:szCs w:val="28"/>
          <w:u w:val="single"/>
        </w:rPr>
      </w:pPr>
      <w:r w:rsidRPr="003505E9">
        <w:rPr>
          <w:sz w:val="28"/>
          <w:szCs w:val="28"/>
          <w:u w:val="single"/>
        </w:rPr>
        <w:t>Висновки по розділу:</w:t>
      </w:r>
    </w:p>
    <w:p w:rsidR="003505E9" w:rsidRPr="003505E9" w:rsidRDefault="003505E9" w:rsidP="003505E9">
      <w:pPr>
        <w:spacing w:line="300" w:lineRule="auto"/>
        <w:ind w:firstLine="709"/>
        <w:jc w:val="both"/>
        <w:rPr>
          <w:sz w:val="28"/>
          <w:szCs w:val="28"/>
        </w:rPr>
      </w:pPr>
      <w:r w:rsidRPr="003505E9">
        <w:rPr>
          <w:sz w:val="28"/>
          <w:szCs w:val="28"/>
        </w:rPr>
        <w:t xml:space="preserve">З аналізу побудови закордонних мереж і публікацій </w:t>
      </w:r>
      <w:r w:rsidRPr="003505E9">
        <w:rPr>
          <w:sz w:val="28"/>
          <w:szCs w:val="28"/>
          <w:lang w:val="ru-RU"/>
        </w:rPr>
        <w:t xml:space="preserve">[3, </w:t>
      </w:r>
      <w:r w:rsidRPr="003505E9">
        <w:rPr>
          <w:sz w:val="28"/>
          <w:szCs w:val="28"/>
        </w:rPr>
        <w:t xml:space="preserve">5, </w:t>
      </w:r>
      <w:r w:rsidRPr="003505E9">
        <w:rPr>
          <w:sz w:val="28"/>
          <w:szCs w:val="28"/>
          <w:lang w:val="ru-RU"/>
        </w:rPr>
        <w:t>6</w:t>
      </w:r>
      <w:r w:rsidRPr="003505E9">
        <w:rPr>
          <w:sz w:val="28"/>
          <w:szCs w:val="28"/>
        </w:rPr>
        <w:t xml:space="preserve">, 7, </w:t>
      </w:r>
      <w:r w:rsidRPr="003505E9">
        <w:rPr>
          <w:sz w:val="28"/>
          <w:szCs w:val="28"/>
          <w:lang w:val="ru-RU"/>
        </w:rPr>
        <w:t>9</w:t>
      </w:r>
      <w:r w:rsidRPr="003505E9">
        <w:rPr>
          <w:sz w:val="28"/>
          <w:szCs w:val="28"/>
        </w:rPr>
        <w:t xml:space="preserve">, </w:t>
      </w:r>
      <w:r w:rsidRPr="003505E9">
        <w:rPr>
          <w:sz w:val="28"/>
          <w:szCs w:val="28"/>
          <w:lang w:val="ru-RU"/>
        </w:rPr>
        <w:t>10, 13]</w:t>
      </w:r>
      <w:r w:rsidRPr="003505E9">
        <w:rPr>
          <w:sz w:val="28"/>
          <w:szCs w:val="28"/>
        </w:rPr>
        <w:t xml:space="preserve"> можна зробити наступні висновки:</w:t>
      </w:r>
    </w:p>
    <w:p w:rsidR="003505E9" w:rsidRPr="003505E9" w:rsidRDefault="003505E9" w:rsidP="007F1771">
      <w:pPr>
        <w:numPr>
          <w:ilvl w:val="0"/>
          <w:numId w:val="5"/>
        </w:numPr>
        <w:tabs>
          <w:tab w:val="num" w:pos="1560"/>
        </w:tabs>
        <w:spacing w:line="300" w:lineRule="auto"/>
        <w:jc w:val="both"/>
        <w:rPr>
          <w:b/>
          <w:bCs/>
          <w:sz w:val="28"/>
          <w:szCs w:val="28"/>
        </w:rPr>
      </w:pPr>
      <w:r w:rsidRPr="003505E9">
        <w:rPr>
          <w:sz w:val="28"/>
          <w:szCs w:val="28"/>
        </w:rPr>
        <w:t>при побудові СТС в основному застосовується примусова чотирьох рівнева ієрархія побудови;</w:t>
      </w:r>
    </w:p>
    <w:p w:rsidR="003505E9" w:rsidRPr="003505E9" w:rsidRDefault="003505E9" w:rsidP="007F1771">
      <w:pPr>
        <w:numPr>
          <w:ilvl w:val="0"/>
          <w:numId w:val="5"/>
        </w:numPr>
        <w:tabs>
          <w:tab w:val="num" w:pos="1560"/>
        </w:tabs>
        <w:spacing w:line="300" w:lineRule="auto"/>
        <w:jc w:val="both"/>
        <w:rPr>
          <w:b/>
          <w:bCs/>
          <w:sz w:val="28"/>
          <w:szCs w:val="28"/>
        </w:rPr>
      </w:pPr>
      <w:r w:rsidRPr="003505E9">
        <w:rPr>
          <w:sz w:val="28"/>
          <w:szCs w:val="28"/>
        </w:rPr>
        <w:t>як правило виконують поділ національної мережі на незалежні регіональні ділянки, кожна з  яких містить свій PRC;</w:t>
      </w:r>
    </w:p>
    <w:p w:rsidR="003505E9" w:rsidRPr="003505E9" w:rsidRDefault="003505E9" w:rsidP="007F1771">
      <w:pPr>
        <w:numPr>
          <w:ilvl w:val="0"/>
          <w:numId w:val="5"/>
        </w:numPr>
        <w:tabs>
          <w:tab w:val="num" w:pos="1560"/>
        </w:tabs>
        <w:spacing w:line="300" w:lineRule="auto"/>
        <w:jc w:val="both"/>
        <w:rPr>
          <w:sz w:val="28"/>
          <w:szCs w:val="28"/>
        </w:rPr>
      </w:pPr>
      <w:r w:rsidRPr="003505E9">
        <w:rPr>
          <w:sz w:val="28"/>
          <w:szCs w:val="28"/>
        </w:rPr>
        <w:t>передбачається тісна взаємодія з міжнародними службами точного часу;</w:t>
      </w:r>
    </w:p>
    <w:p w:rsidR="003505E9" w:rsidRDefault="003505E9" w:rsidP="007F1771">
      <w:pPr>
        <w:numPr>
          <w:ilvl w:val="0"/>
          <w:numId w:val="5"/>
        </w:numPr>
        <w:tabs>
          <w:tab w:val="num" w:pos="1560"/>
          <w:tab w:val="left" w:pos="8100"/>
        </w:tabs>
        <w:spacing w:line="300" w:lineRule="auto"/>
        <w:ind w:left="720" w:firstLine="709"/>
        <w:jc w:val="both"/>
        <w:rPr>
          <w:sz w:val="28"/>
          <w:szCs w:val="28"/>
          <w:lang w:val="en-US"/>
        </w:rPr>
      </w:pPr>
      <w:r w:rsidRPr="003505E9">
        <w:rPr>
          <w:sz w:val="28"/>
          <w:szCs w:val="28"/>
        </w:rPr>
        <w:lastRenderedPageBreak/>
        <w:t>як правило використовується розвинена мережа каналів розподілу сигналів синхронізації і сучасна система управління, обслуговування і резервування на основі TMN (Рек. МСЕ-Т М.3010).</w:t>
      </w:r>
    </w:p>
    <w:p w:rsidR="003505E9" w:rsidRDefault="003505E9" w:rsidP="003505E9">
      <w:pPr>
        <w:tabs>
          <w:tab w:val="left" w:pos="8100"/>
        </w:tabs>
        <w:spacing w:line="300" w:lineRule="auto"/>
        <w:jc w:val="both"/>
        <w:rPr>
          <w:sz w:val="28"/>
          <w:szCs w:val="28"/>
          <w:lang w:val="en-US"/>
        </w:rPr>
      </w:pPr>
    </w:p>
    <w:p w:rsidR="003505E9" w:rsidRDefault="003737FC" w:rsidP="003505E9">
      <w:pPr>
        <w:tabs>
          <w:tab w:val="left" w:pos="8100"/>
        </w:tabs>
        <w:spacing w:line="300" w:lineRule="auto"/>
        <w:jc w:val="center"/>
        <w:rPr>
          <w:b/>
          <w:bCs/>
          <w:sz w:val="32"/>
          <w:szCs w:val="32"/>
        </w:rPr>
      </w:pPr>
      <w:r>
        <w:rPr>
          <w:b/>
          <w:sz w:val="32"/>
          <w:szCs w:val="32"/>
          <w:lang w:val="ru-RU"/>
        </w:rPr>
        <w:t>11.4.3</w:t>
      </w:r>
      <w:r w:rsidR="003505E9" w:rsidRPr="003505E9">
        <w:rPr>
          <w:b/>
          <w:bCs/>
          <w:sz w:val="32"/>
          <w:szCs w:val="32"/>
        </w:rPr>
        <w:t xml:space="preserve"> </w:t>
      </w:r>
      <w:r>
        <w:rPr>
          <w:b/>
          <w:bCs/>
          <w:sz w:val="32"/>
          <w:szCs w:val="32"/>
          <w:lang w:val="en-US"/>
        </w:rPr>
        <w:t>Е</w:t>
      </w:r>
      <w:r w:rsidR="003505E9" w:rsidRPr="003505E9">
        <w:rPr>
          <w:b/>
          <w:bCs/>
          <w:sz w:val="32"/>
          <w:szCs w:val="32"/>
        </w:rPr>
        <w:t>лементи мережі тактової синхронізації</w:t>
      </w:r>
    </w:p>
    <w:p w:rsidR="003505E9" w:rsidRDefault="003505E9" w:rsidP="003505E9">
      <w:pPr>
        <w:tabs>
          <w:tab w:val="left" w:pos="8100"/>
        </w:tabs>
        <w:spacing w:line="300" w:lineRule="auto"/>
        <w:jc w:val="center"/>
        <w:rPr>
          <w:b/>
          <w:bCs/>
          <w:sz w:val="32"/>
          <w:szCs w:val="32"/>
        </w:rPr>
      </w:pPr>
    </w:p>
    <w:p w:rsidR="003505E9" w:rsidRDefault="003505E9" w:rsidP="003505E9">
      <w:pPr>
        <w:spacing w:line="288" w:lineRule="auto"/>
        <w:ind w:firstLine="720"/>
        <w:rPr>
          <w:b/>
          <w:bCs/>
          <w:sz w:val="28"/>
        </w:rPr>
      </w:pPr>
      <w:r>
        <w:rPr>
          <w:b/>
          <w:sz w:val="28"/>
        </w:rPr>
        <w:t>11.4.3.1 Технічні вимоги до первинних пристроїв синхронізації (PRC)</w:t>
      </w:r>
    </w:p>
    <w:p w:rsidR="003505E9" w:rsidRDefault="003505E9" w:rsidP="003505E9">
      <w:pPr>
        <w:numPr>
          <w:ilvl w:val="12"/>
          <w:numId w:val="0"/>
        </w:numPr>
        <w:spacing w:line="288" w:lineRule="auto"/>
        <w:ind w:firstLine="720"/>
        <w:jc w:val="both"/>
        <w:rPr>
          <w:b/>
          <w:sz w:val="28"/>
        </w:rPr>
      </w:pPr>
      <w:r>
        <w:rPr>
          <w:caps/>
          <w:sz w:val="28"/>
        </w:rPr>
        <w:t>у</w:t>
      </w:r>
      <w:r>
        <w:rPr>
          <w:sz w:val="28"/>
        </w:rPr>
        <w:t xml:space="preserve">загальнена структура PRС, яку зображено на рисунку 11.4, містить  ансамбль з кількох (звичайно трьох) високостабільних генераторів, виходи яких підключено до </w:t>
      </w:r>
      <w:r>
        <w:rPr>
          <w:sz w:val="28"/>
          <w:lang w:val="en-US"/>
        </w:rPr>
        <w:t>SSU</w:t>
      </w:r>
      <w:r>
        <w:rPr>
          <w:sz w:val="28"/>
          <w:lang w:val="ru-RU"/>
        </w:rPr>
        <w:t xml:space="preserve">. </w:t>
      </w:r>
      <w:r>
        <w:rPr>
          <w:caps/>
          <w:sz w:val="28"/>
        </w:rPr>
        <w:t>ф</w:t>
      </w:r>
      <w:r>
        <w:rPr>
          <w:sz w:val="28"/>
        </w:rPr>
        <w:t>ункціональне призначення SSU полягає в тому, щоб фільтрувати короткочасну нестабільність, притаманну високостабільним генераторам таким чином, щоб вона</w:t>
      </w:r>
      <w:r>
        <w:rPr>
          <w:rFonts w:ascii="Times New Roman CYR" w:hAnsi="Times New Roman CYR"/>
          <w:sz w:val="28"/>
        </w:rPr>
        <w:t xml:space="preserve"> не виходила з нормованих меж PRС. Це означає, що на виході SU повинен бути сигнал якості</w:t>
      </w:r>
      <w:r>
        <w:rPr>
          <w:i/>
          <w:sz w:val="28"/>
        </w:rPr>
        <w:t xml:space="preserve"> </w:t>
      </w:r>
      <w:r>
        <w:rPr>
          <w:rFonts w:ascii="Times New Roman CYR" w:hAnsi="Times New Roman CYR"/>
          <w:sz w:val="28"/>
        </w:rPr>
        <w:t>PRС. Наприклад, PRC не повинен реагувати на короткочасні перерви радіонавігаційного сигналу, а з іншого боку, аварійна сигналізація SSU повинна спрацьовувати на пропадання вхідного сигналу будь-якої тривалості.</w:t>
      </w:r>
    </w:p>
    <w:p w:rsidR="003505E9" w:rsidRDefault="003505E9" w:rsidP="003505E9">
      <w:pPr>
        <w:spacing w:line="288" w:lineRule="auto"/>
        <w:ind w:firstLine="720"/>
        <w:jc w:val="both"/>
        <w:rPr>
          <w:sz w:val="28"/>
        </w:rPr>
      </w:pPr>
      <w:r>
        <w:rPr>
          <w:sz w:val="28"/>
        </w:rPr>
        <w:t xml:space="preserve">Відповідно Рекомендації </w:t>
      </w:r>
      <w:r>
        <w:rPr>
          <w:sz w:val="28"/>
          <w:lang w:val="en-US"/>
        </w:rPr>
        <w:t>ITU</w:t>
      </w:r>
      <w:r>
        <w:rPr>
          <w:sz w:val="28"/>
        </w:rPr>
        <w:t>-</w:t>
      </w:r>
      <w:r>
        <w:rPr>
          <w:sz w:val="28"/>
          <w:lang w:val="en-US"/>
        </w:rPr>
        <w:t>T</w:t>
      </w:r>
      <w:r>
        <w:rPr>
          <w:sz w:val="28"/>
        </w:rPr>
        <w:t xml:space="preserve"> </w:t>
      </w:r>
      <w:r>
        <w:rPr>
          <w:sz w:val="28"/>
          <w:lang w:val="en-US"/>
        </w:rPr>
        <w:t>G</w:t>
      </w:r>
      <w:r>
        <w:rPr>
          <w:sz w:val="28"/>
        </w:rPr>
        <w:t xml:space="preserve">.811  для </w:t>
      </w:r>
      <w:r>
        <w:rPr>
          <w:sz w:val="28"/>
          <w:lang w:val="en-US"/>
        </w:rPr>
        <w:t>PRC</w:t>
      </w:r>
      <w:r>
        <w:rPr>
          <w:sz w:val="28"/>
        </w:rPr>
        <w:t xml:space="preserve"> нормування стосується 4 характеристик: точність частоти, внутрішні (притаманні) шуми – джиттер та блукання (</w:t>
      </w:r>
      <w:r>
        <w:rPr>
          <w:sz w:val="28"/>
          <w:lang w:val="en-US"/>
        </w:rPr>
        <w:t>wander</w:t>
      </w:r>
      <w:r>
        <w:rPr>
          <w:sz w:val="28"/>
        </w:rPr>
        <w:t>) фази, допустимий розрив фази, тощо.</w:t>
      </w:r>
    </w:p>
    <w:p w:rsidR="003505E9" w:rsidRDefault="003505E9" w:rsidP="003505E9">
      <w:pPr>
        <w:spacing w:line="288" w:lineRule="auto"/>
        <w:ind w:firstLine="720"/>
        <w:jc w:val="both"/>
        <w:rPr>
          <w:sz w:val="28"/>
        </w:rPr>
      </w:pPr>
      <w:r>
        <w:rPr>
          <w:sz w:val="28"/>
        </w:rPr>
        <w:t>Точність частоти</w:t>
      </w:r>
      <w:r>
        <w:rPr>
          <w:sz w:val="28"/>
          <w:lang w:val="ru-RU"/>
        </w:rPr>
        <w:t xml:space="preserve">. </w:t>
      </w:r>
      <w:r>
        <w:rPr>
          <w:sz w:val="28"/>
        </w:rPr>
        <w:t>За будь-яких умов експлуатації максимально допустиме зрушення відносної частоти для часу спостереження більш, ніж один тиждень становить 1·10</w:t>
      </w:r>
      <w:r>
        <w:rPr>
          <w:sz w:val="28"/>
          <w:vertAlign w:val="superscript"/>
        </w:rPr>
        <w:t>-11</w:t>
      </w:r>
      <w:r>
        <w:rPr>
          <w:sz w:val="28"/>
        </w:rPr>
        <w:t>.</w:t>
      </w:r>
    </w:p>
    <w:p w:rsidR="003505E9" w:rsidRDefault="003505E9" w:rsidP="003505E9">
      <w:pPr>
        <w:spacing w:line="288" w:lineRule="auto"/>
        <w:ind w:firstLine="720"/>
        <w:jc w:val="both"/>
        <w:rPr>
          <w:sz w:val="28"/>
        </w:rPr>
      </w:pPr>
      <w:r>
        <w:rPr>
          <w:sz w:val="28"/>
        </w:rPr>
        <w:t>Притаманні фазові шуми на виході первинного пристрою синхронізації  є характеристикою його стабільності.</w:t>
      </w:r>
    </w:p>
    <w:p w:rsidR="003505E9" w:rsidRDefault="003505E9" w:rsidP="003505E9">
      <w:pPr>
        <w:pStyle w:val="aa"/>
      </w:pPr>
      <w:r>
        <w:t xml:space="preserve">Блукання фази за показниками нестабільності </w:t>
      </w:r>
      <w:r>
        <w:rPr>
          <w:lang w:val="en-US"/>
        </w:rPr>
        <w:t>MTIE</w:t>
      </w:r>
      <w:r>
        <w:t xml:space="preserve"> та </w:t>
      </w:r>
      <w:r>
        <w:rPr>
          <w:lang w:val="en-US"/>
        </w:rPr>
        <w:t>TDEV</w:t>
      </w:r>
      <w:r>
        <w:t xml:space="preserve"> обчислюють за результатами вимірювання відхилення часового інтервалу ТІЕ за умови, що вимірюваний сигнал пропущено через фільтр, еквівалентний фільтру нижніх частот другого порядку із смугою пропускання 10 Гц та максимальним інтервалом дискретизації </w:t>
      </w:r>
      <w:r>
        <w:rPr>
          <w:i/>
        </w:rPr>
        <w:t>τ</w:t>
      </w:r>
      <w:r>
        <w:rPr>
          <w:i/>
          <w:vertAlign w:val="subscript"/>
        </w:rPr>
        <w:t>0</w:t>
      </w:r>
      <w:r>
        <w:rPr>
          <w:i/>
        </w:rPr>
        <w:t xml:space="preserve">  </w:t>
      </w:r>
      <w:r>
        <w:t xml:space="preserve">=  1/30 с. Мінімальний період вимірювання Т для </w:t>
      </w:r>
      <w:r>
        <w:rPr>
          <w:lang w:val="en-US"/>
        </w:rPr>
        <w:t>TDEV</w:t>
      </w:r>
      <w:r>
        <w:t xml:space="preserve"> повинен становити Т = 12τ, де τ – інтервал спостереження. </w:t>
      </w:r>
      <w:r>
        <w:rPr>
          <w:bCs/>
        </w:rPr>
        <w:t>З практичних міркувань для вимірювань на великих інтервалах спостереження можливо застосувати інші інтервали дискретизації та смугу пропускання.</w:t>
      </w:r>
      <w:r>
        <w:t xml:space="preserve"> </w:t>
      </w:r>
    </w:p>
    <w:p w:rsidR="003505E9" w:rsidRDefault="003505E9" w:rsidP="003505E9">
      <w:pPr>
        <w:pStyle w:val="aa"/>
        <w:rPr>
          <w:caps/>
        </w:rPr>
      </w:pPr>
      <w:r>
        <w:t xml:space="preserve">Блукання фази, які позначено показниками MTIE та TDEV не повинні перевищувати граничних значень, приведених в </w:t>
      </w:r>
      <w:r>
        <w:rPr>
          <w:caps/>
        </w:rPr>
        <w:t>т</w:t>
      </w:r>
      <w:r>
        <w:t xml:space="preserve">аблицях 11.1 та 11.2, відповідно. </w:t>
      </w:r>
    </w:p>
    <w:p w:rsidR="003505E9" w:rsidRDefault="003505E9" w:rsidP="003505E9">
      <w:pPr>
        <w:pStyle w:val="aa"/>
        <w:spacing w:before="120"/>
        <w:ind w:left="1418"/>
      </w:pPr>
      <w:r>
        <w:rPr>
          <w:caps/>
        </w:rPr>
        <w:t>т</w:t>
      </w:r>
      <w:r>
        <w:t xml:space="preserve">аблиця 11.1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1"/>
        <w:gridCol w:w="4396"/>
      </w:tblGrid>
      <w:tr w:rsidR="003505E9" w:rsidTr="00A83585">
        <w:tc>
          <w:tcPr>
            <w:tcW w:w="4251" w:type="dxa"/>
          </w:tcPr>
          <w:p w:rsidR="003505E9" w:rsidRDefault="003505E9" w:rsidP="00A83585">
            <w:pPr>
              <w:pStyle w:val="aa"/>
              <w:spacing w:before="120"/>
              <w:ind w:left="45"/>
              <w:jc w:val="center"/>
            </w:pPr>
            <w:r>
              <w:rPr>
                <w:lang w:val="en-US"/>
              </w:rPr>
              <w:t>MTIE</w:t>
            </w:r>
            <w:r>
              <w:t xml:space="preserve"> [мкс]</w:t>
            </w:r>
          </w:p>
        </w:tc>
        <w:tc>
          <w:tcPr>
            <w:tcW w:w="4396" w:type="dxa"/>
          </w:tcPr>
          <w:p w:rsidR="003505E9" w:rsidRDefault="003505E9" w:rsidP="00A83585">
            <w:pPr>
              <w:pStyle w:val="aa"/>
              <w:jc w:val="center"/>
            </w:pPr>
            <w:r>
              <w:rPr>
                <w:caps/>
              </w:rPr>
              <w:t>і</w:t>
            </w:r>
            <w:r>
              <w:t>нтервал спостереження</w:t>
            </w:r>
            <w:r>
              <w:rPr>
                <w:i/>
              </w:rPr>
              <w:t xml:space="preserve"> τ </w:t>
            </w:r>
            <w:r>
              <w:t>[с]</w:t>
            </w:r>
          </w:p>
        </w:tc>
      </w:tr>
      <w:tr w:rsidR="003505E9" w:rsidTr="00A83585">
        <w:tc>
          <w:tcPr>
            <w:tcW w:w="4251" w:type="dxa"/>
          </w:tcPr>
          <w:p w:rsidR="003505E9" w:rsidRDefault="003505E9" w:rsidP="00A83585">
            <w:pPr>
              <w:pStyle w:val="aa"/>
              <w:ind w:left="45"/>
              <w:jc w:val="center"/>
              <w:rPr>
                <w:vertAlign w:val="superscript"/>
              </w:rPr>
            </w:pPr>
            <w:r>
              <w:lastRenderedPageBreak/>
              <w:t>0,275 • 10</w:t>
            </w:r>
            <w:r>
              <w:rPr>
                <w:vertAlign w:val="superscript"/>
              </w:rPr>
              <w:t>-3</w:t>
            </w:r>
            <w:r>
              <w:rPr>
                <w:i/>
              </w:rPr>
              <w:t xml:space="preserve"> τ</w:t>
            </w:r>
            <w:r>
              <w:t xml:space="preserve"> + 0,025</w:t>
            </w:r>
          </w:p>
        </w:tc>
        <w:tc>
          <w:tcPr>
            <w:tcW w:w="4396" w:type="dxa"/>
          </w:tcPr>
          <w:p w:rsidR="003505E9" w:rsidRDefault="003505E9" w:rsidP="00A83585">
            <w:pPr>
              <w:pStyle w:val="aa"/>
              <w:jc w:val="center"/>
            </w:pPr>
            <w:r>
              <w:t xml:space="preserve">0,1 &lt;  </w:t>
            </w:r>
            <w:r>
              <w:rPr>
                <w:i/>
              </w:rPr>
              <w:t>τ</w:t>
            </w:r>
            <w:r>
              <w:t xml:space="preserve">  ≤  1000</w:t>
            </w:r>
          </w:p>
        </w:tc>
      </w:tr>
      <w:tr w:rsidR="003505E9" w:rsidTr="00A83585">
        <w:tc>
          <w:tcPr>
            <w:tcW w:w="4251" w:type="dxa"/>
          </w:tcPr>
          <w:p w:rsidR="003505E9" w:rsidRDefault="003505E9" w:rsidP="00A83585">
            <w:pPr>
              <w:pStyle w:val="aa"/>
              <w:ind w:left="45"/>
              <w:jc w:val="center"/>
            </w:pPr>
            <w:r>
              <w:t>10</w:t>
            </w:r>
            <w:r>
              <w:rPr>
                <w:vertAlign w:val="superscript"/>
              </w:rPr>
              <w:t>-5</w:t>
            </w:r>
            <w:r>
              <w:rPr>
                <w:i/>
              </w:rPr>
              <w:t xml:space="preserve"> τ</w:t>
            </w:r>
            <w:r>
              <w:t xml:space="preserve"> + 0,29</w:t>
            </w:r>
          </w:p>
        </w:tc>
        <w:tc>
          <w:tcPr>
            <w:tcW w:w="4396" w:type="dxa"/>
          </w:tcPr>
          <w:p w:rsidR="003505E9" w:rsidRDefault="003505E9" w:rsidP="00A83585">
            <w:pPr>
              <w:pStyle w:val="aa"/>
              <w:jc w:val="center"/>
            </w:pPr>
            <w:r>
              <w:rPr>
                <w:i/>
              </w:rPr>
              <w:t>τ</w:t>
            </w:r>
            <w:r>
              <w:t xml:space="preserve">  &gt;  1000</w:t>
            </w:r>
          </w:p>
        </w:tc>
      </w:tr>
    </w:tbl>
    <w:p w:rsidR="003505E9" w:rsidRDefault="003505E9" w:rsidP="003505E9">
      <w:pPr>
        <w:pStyle w:val="aa"/>
        <w:spacing w:before="120"/>
        <w:rPr>
          <w:caps/>
        </w:rPr>
      </w:pPr>
      <w:r>
        <w:rPr>
          <w:caps/>
        </w:rPr>
        <w:t xml:space="preserve">                    </w:t>
      </w:r>
    </w:p>
    <w:p w:rsidR="003505E9" w:rsidRDefault="003505E9" w:rsidP="003505E9">
      <w:pPr>
        <w:pStyle w:val="aa"/>
        <w:spacing w:before="120"/>
        <w:ind w:firstLine="1440"/>
        <w:rPr>
          <w:caps/>
        </w:rPr>
      </w:pPr>
    </w:p>
    <w:p w:rsidR="003505E9" w:rsidRDefault="003505E9" w:rsidP="003505E9">
      <w:pPr>
        <w:pStyle w:val="aa"/>
        <w:spacing w:before="120"/>
        <w:ind w:firstLine="1440"/>
      </w:pPr>
      <w:r>
        <w:rPr>
          <w:caps/>
        </w:rPr>
        <w:t>т</w:t>
      </w:r>
      <w:r>
        <w:t xml:space="preserve">аблиця 11.2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1"/>
        <w:gridCol w:w="4396"/>
      </w:tblGrid>
      <w:tr w:rsidR="003505E9" w:rsidTr="00A83585">
        <w:tc>
          <w:tcPr>
            <w:tcW w:w="4251" w:type="dxa"/>
          </w:tcPr>
          <w:p w:rsidR="003505E9" w:rsidRDefault="003505E9" w:rsidP="00A83585">
            <w:pPr>
              <w:pStyle w:val="aa"/>
              <w:spacing w:before="120"/>
              <w:jc w:val="center"/>
            </w:pPr>
            <w:r>
              <w:t>TDEV [нс]</w:t>
            </w:r>
          </w:p>
        </w:tc>
        <w:tc>
          <w:tcPr>
            <w:tcW w:w="4396" w:type="dxa"/>
          </w:tcPr>
          <w:p w:rsidR="003505E9" w:rsidRDefault="003505E9" w:rsidP="00A83585">
            <w:pPr>
              <w:pStyle w:val="aa"/>
              <w:ind w:left="-66"/>
              <w:jc w:val="center"/>
            </w:pPr>
            <w:r>
              <w:rPr>
                <w:caps/>
              </w:rPr>
              <w:t>і</w:t>
            </w:r>
            <w:r>
              <w:t>нтервал спостереження</w:t>
            </w:r>
            <w:r>
              <w:rPr>
                <w:i/>
              </w:rPr>
              <w:t xml:space="preserve"> τ </w:t>
            </w:r>
            <w:r>
              <w:t>[с]</w:t>
            </w:r>
          </w:p>
        </w:tc>
      </w:tr>
      <w:tr w:rsidR="003505E9" w:rsidTr="00A83585">
        <w:tc>
          <w:tcPr>
            <w:tcW w:w="4251" w:type="dxa"/>
          </w:tcPr>
          <w:p w:rsidR="003505E9" w:rsidRDefault="003505E9" w:rsidP="00A83585">
            <w:pPr>
              <w:pStyle w:val="aa"/>
              <w:jc w:val="center"/>
              <w:rPr>
                <w:vertAlign w:val="superscript"/>
              </w:rPr>
            </w:pPr>
            <w:r>
              <w:t>3</w:t>
            </w:r>
          </w:p>
        </w:tc>
        <w:tc>
          <w:tcPr>
            <w:tcW w:w="4396" w:type="dxa"/>
          </w:tcPr>
          <w:p w:rsidR="003505E9" w:rsidRDefault="003505E9" w:rsidP="00A83585">
            <w:pPr>
              <w:pStyle w:val="aa"/>
              <w:ind w:left="-66"/>
              <w:jc w:val="center"/>
            </w:pPr>
            <w:r>
              <w:t xml:space="preserve">0,1 &lt;  </w:t>
            </w:r>
            <w:r>
              <w:rPr>
                <w:i/>
              </w:rPr>
              <w:t>τ</w:t>
            </w:r>
            <w:r>
              <w:t xml:space="preserve">  ≤  100</w:t>
            </w:r>
          </w:p>
        </w:tc>
      </w:tr>
      <w:tr w:rsidR="003505E9" w:rsidTr="00A83585">
        <w:tc>
          <w:tcPr>
            <w:tcW w:w="4251" w:type="dxa"/>
          </w:tcPr>
          <w:p w:rsidR="003505E9" w:rsidRDefault="003505E9" w:rsidP="00A83585">
            <w:pPr>
              <w:pStyle w:val="aa"/>
              <w:jc w:val="center"/>
            </w:pPr>
            <w:r>
              <w:t>0,03</w:t>
            </w:r>
            <w:r>
              <w:rPr>
                <w:i/>
              </w:rPr>
              <w:t xml:space="preserve"> τ</w:t>
            </w:r>
          </w:p>
        </w:tc>
        <w:tc>
          <w:tcPr>
            <w:tcW w:w="4396" w:type="dxa"/>
          </w:tcPr>
          <w:p w:rsidR="003505E9" w:rsidRDefault="003505E9" w:rsidP="00A83585">
            <w:pPr>
              <w:pStyle w:val="aa"/>
              <w:ind w:left="-66"/>
              <w:jc w:val="center"/>
            </w:pPr>
            <w:r>
              <w:t>100</w:t>
            </w:r>
            <w:r>
              <w:rPr>
                <w:i/>
              </w:rPr>
              <w:t xml:space="preserve"> </w:t>
            </w:r>
            <w:r>
              <w:t>&lt;</w:t>
            </w:r>
            <w:r>
              <w:rPr>
                <w:i/>
              </w:rPr>
              <w:t xml:space="preserve">  τ</w:t>
            </w:r>
            <w:r>
              <w:t xml:space="preserve">  ≤  1000</w:t>
            </w:r>
          </w:p>
        </w:tc>
      </w:tr>
      <w:tr w:rsidR="003505E9" w:rsidTr="00A83585">
        <w:tc>
          <w:tcPr>
            <w:tcW w:w="4251" w:type="dxa"/>
          </w:tcPr>
          <w:p w:rsidR="003505E9" w:rsidRDefault="003505E9" w:rsidP="00A83585">
            <w:pPr>
              <w:pStyle w:val="aa"/>
              <w:jc w:val="center"/>
            </w:pPr>
            <w:r>
              <w:t>30</w:t>
            </w:r>
          </w:p>
        </w:tc>
        <w:tc>
          <w:tcPr>
            <w:tcW w:w="4396" w:type="dxa"/>
          </w:tcPr>
          <w:p w:rsidR="003505E9" w:rsidRDefault="003505E9" w:rsidP="00A83585">
            <w:pPr>
              <w:pStyle w:val="aa"/>
              <w:ind w:left="-66"/>
              <w:jc w:val="center"/>
              <w:rPr>
                <w:i/>
              </w:rPr>
            </w:pPr>
            <w:r>
              <w:t>1000</w:t>
            </w:r>
            <w:r>
              <w:rPr>
                <w:i/>
              </w:rPr>
              <w:t xml:space="preserve"> </w:t>
            </w:r>
            <w:r>
              <w:t>&lt;</w:t>
            </w:r>
            <w:r>
              <w:rPr>
                <w:i/>
              </w:rPr>
              <w:t xml:space="preserve">  τ</w:t>
            </w:r>
            <w:r>
              <w:t xml:space="preserve">  &lt;  10 000</w:t>
            </w:r>
          </w:p>
        </w:tc>
      </w:tr>
    </w:tbl>
    <w:p w:rsidR="003505E9" w:rsidRDefault="003505E9" w:rsidP="003505E9">
      <w:pPr>
        <w:pStyle w:val="Equation"/>
        <w:tabs>
          <w:tab w:val="clear" w:pos="794"/>
          <w:tab w:val="clear" w:pos="4876"/>
          <w:tab w:val="clear" w:pos="9752"/>
        </w:tabs>
        <w:spacing w:before="0" w:line="288" w:lineRule="auto"/>
        <w:ind w:firstLine="720"/>
        <w:jc w:val="both"/>
        <w:rPr>
          <w:sz w:val="28"/>
          <w:lang w:val="uk-UA"/>
        </w:rPr>
      </w:pPr>
    </w:p>
    <w:p w:rsidR="003505E9" w:rsidRDefault="003505E9" w:rsidP="003505E9">
      <w:pPr>
        <w:pStyle w:val="Equation"/>
        <w:tabs>
          <w:tab w:val="clear" w:pos="794"/>
          <w:tab w:val="clear" w:pos="4876"/>
          <w:tab w:val="clear" w:pos="9752"/>
        </w:tabs>
        <w:spacing w:before="0" w:line="288" w:lineRule="auto"/>
        <w:ind w:firstLine="720"/>
        <w:jc w:val="both"/>
        <w:rPr>
          <w:sz w:val="28"/>
          <w:lang w:val="uk-UA"/>
        </w:rPr>
      </w:pPr>
      <w:r>
        <w:rPr>
          <w:sz w:val="28"/>
          <w:lang w:val="uk-UA"/>
        </w:rPr>
        <w:t>Притаманний джитер,  виміряний протягом 60 с на вихідному стику 2 048 кбіт/с   або 2 048 кГц через вимірювальний смуговий фільтр із граничними частотами 20 Гц та 100 кГц, не повинен перевищувати 0,05 тактового інтервалу.</w:t>
      </w:r>
    </w:p>
    <w:p w:rsidR="003505E9" w:rsidRPr="003505E9" w:rsidRDefault="003505E9" w:rsidP="003505E9">
      <w:pPr>
        <w:spacing w:line="288" w:lineRule="auto"/>
        <w:ind w:firstLine="720"/>
        <w:rPr>
          <w:sz w:val="28"/>
          <w:szCs w:val="28"/>
        </w:rPr>
      </w:pPr>
      <w:r w:rsidRPr="003505E9">
        <w:rPr>
          <w:caps/>
          <w:sz w:val="28"/>
          <w:szCs w:val="28"/>
        </w:rPr>
        <w:t>д</w:t>
      </w:r>
      <w:r w:rsidRPr="003505E9">
        <w:rPr>
          <w:sz w:val="28"/>
          <w:szCs w:val="28"/>
        </w:rPr>
        <w:t>опустимий розрив фази</w:t>
      </w:r>
    </w:p>
    <w:p w:rsidR="003505E9" w:rsidRDefault="003505E9" w:rsidP="003505E9">
      <w:pPr>
        <w:pStyle w:val="33"/>
        <w:widowControl w:val="0"/>
        <w:spacing w:line="288" w:lineRule="auto"/>
        <w:rPr>
          <w:sz w:val="28"/>
          <w:szCs w:val="28"/>
        </w:rPr>
      </w:pPr>
      <w:r w:rsidRPr="003505E9">
        <w:rPr>
          <w:sz w:val="28"/>
          <w:szCs w:val="28"/>
        </w:rPr>
        <w:t>Будь-який розрив фази на вихідному стику 2 048 кбіт/с або 2 048 кГц PRC, що є наслідком дій всередині пристрою синхронізації, не повинен перевищувати 1/8 тактового інтервалу.</w:t>
      </w:r>
    </w:p>
    <w:p w:rsidR="003505E9" w:rsidRDefault="003505E9" w:rsidP="003505E9">
      <w:pPr>
        <w:pStyle w:val="33"/>
        <w:widowControl w:val="0"/>
        <w:spacing w:line="288" w:lineRule="auto"/>
        <w:rPr>
          <w:sz w:val="28"/>
          <w:szCs w:val="28"/>
        </w:rPr>
      </w:pPr>
    </w:p>
    <w:p w:rsidR="003505E9" w:rsidRDefault="00753F5C" w:rsidP="003505E9">
      <w:pPr>
        <w:pStyle w:val="33"/>
        <w:widowControl w:val="0"/>
        <w:spacing w:line="288" w:lineRule="auto"/>
        <w:rPr>
          <w:sz w:val="28"/>
          <w:szCs w:val="28"/>
        </w:rPr>
      </w:pPr>
      <w:r>
        <w:rPr>
          <w:noProof/>
          <w:sz w:val="28"/>
          <w:szCs w:val="28"/>
          <w:lang w:val="ru-RU" w:eastAsia="ru-RU"/>
        </w:rPr>
        <w:pict>
          <v:group id="_x0000_s1042" style="position:absolute;left:0;text-align:left;margin-left:94.85pt;margin-top:18.25pt;width:328.15pt;height:234.05pt;z-index:251659264" coordorigin="2858,1606" coordsize="6563,4681">
            <v:shape id="_x0000_s1043" type="#_x0000_t202" style="position:absolute;left:2858;top:2108;width:5339;height:3229">
              <v:textbox style="mso-next-textbox:#_x0000_s1043">
                <w:txbxContent>
                  <w:p w:rsidR="00C3606F" w:rsidRDefault="00C3606F" w:rsidP="003505E9">
                    <w:pPr>
                      <w:jc w:val="center"/>
                      <w:rPr>
                        <w:rFonts w:ascii="Arial" w:hAnsi="Arial"/>
                        <w:sz w:val="22"/>
                        <w:lang w:val="en-US"/>
                      </w:rPr>
                    </w:pPr>
                    <w:r>
                      <w:rPr>
                        <w:rFonts w:ascii="Arial" w:hAnsi="Arial"/>
                        <w:sz w:val="22"/>
                        <w:lang w:val="en-US"/>
                      </w:rPr>
                      <w:t>PRC</w:t>
                    </w:r>
                  </w:p>
                </w:txbxContent>
              </v:textbox>
            </v:shape>
            <v:shape id="_x0000_s1044" type="#_x0000_t202" style="position:absolute;left:3443;top:2764;width:834;height:442">
              <v:textbox style="mso-next-textbox:#_x0000_s1044">
                <w:txbxContent>
                  <w:p w:rsidR="00C3606F" w:rsidRDefault="00C3606F" w:rsidP="003505E9">
                    <w:pPr>
                      <w:pStyle w:val="a5"/>
                      <w:tabs>
                        <w:tab w:val="clear" w:pos="4153"/>
                        <w:tab w:val="clear" w:pos="8306"/>
                      </w:tabs>
                      <w:jc w:val="center"/>
                      <w:rPr>
                        <w:rFonts w:ascii="Arial" w:hAnsi="Arial"/>
                      </w:rPr>
                    </w:pPr>
                    <w:r>
                      <w:rPr>
                        <w:rFonts w:ascii="Arial" w:hAnsi="Arial"/>
                      </w:rPr>
                      <w:t>Cs</w:t>
                    </w:r>
                  </w:p>
                </w:txbxContent>
              </v:textbox>
            </v:shape>
            <v:shape id="_x0000_s1045" type="#_x0000_t202" style="position:absolute;left:6779;top:2762;width:834;height:442">
              <v:textbox style="mso-next-textbox:#_x0000_s1045">
                <w:txbxContent>
                  <w:p w:rsidR="00C3606F" w:rsidRDefault="00C3606F" w:rsidP="003505E9">
                    <w:pPr>
                      <w:pStyle w:val="a5"/>
                      <w:tabs>
                        <w:tab w:val="clear" w:pos="4153"/>
                        <w:tab w:val="clear" w:pos="8306"/>
                      </w:tabs>
                      <w:rPr>
                        <w:rFonts w:ascii="Arial" w:hAnsi="Arial"/>
                        <w:sz w:val="18"/>
                      </w:rPr>
                    </w:pPr>
                    <w:r>
                      <w:rPr>
                        <w:rFonts w:ascii="Arial" w:hAnsi="Arial"/>
                        <w:sz w:val="18"/>
                      </w:rPr>
                      <w:t>GPS</w:t>
                    </w:r>
                  </w:p>
                </w:txbxContent>
              </v:textbox>
            </v:shape>
            <v:shape id="_x0000_s1046" type="#_x0000_t202" style="position:absolute;left:5094;top:2762;width:834;height:442">
              <v:textbox style="mso-next-textbox:#_x0000_s1046">
                <w:txbxContent>
                  <w:p w:rsidR="00C3606F" w:rsidRDefault="00C3606F" w:rsidP="003505E9">
                    <w:pPr>
                      <w:pStyle w:val="a5"/>
                      <w:tabs>
                        <w:tab w:val="clear" w:pos="4153"/>
                        <w:tab w:val="clear" w:pos="8306"/>
                      </w:tabs>
                      <w:jc w:val="center"/>
                      <w:rPr>
                        <w:rFonts w:ascii="Arial" w:hAnsi="Arial"/>
                      </w:rPr>
                    </w:pPr>
                    <w:r>
                      <w:rPr>
                        <w:rFonts w:ascii="Arial" w:hAnsi="Arial"/>
                      </w:rPr>
                      <w:t>HM</w:t>
                    </w:r>
                  </w:p>
                </w:txbxContent>
              </v:textbox>
            </v:shape>
            <v:shape id="_x0000_s1047" type="#_x0000_t202" style="position:absolute;left:3515;top:4007;width:4062;height:443">
              <v:textbox style="mso-next-textbox:#_x0000_s1047">
                <w:txbxContent>
                  <w:p w:rsidR="00C3606F" w:rsidRDefault="00C3606F" w:rsidP="003505E9">
                    <w:pPr>
                      <w:pStyle w:val="a5"/>
                      <w:tabs>
                        <w:tab w:val="clear" w:pos="4153"/>
                        <w:tab w:val="clear" w:pos="8306"/>
                      </w:tabs>
                      <w:jc w:val="center"/>
                      <w:rPr>
                        <w:rFonts w:ascii="Arial" w:hAnsi="Arial"/>
                        <w:lang w:val="en-US"/>
                      </w:rPr>
                    </w:pPr>
                    <w:r>
                      <w:rPr>
                        <w:rFonts w:ascii="Arial" w:hAnsi="Arial"/>
                        <w:lang w:val="en-US"/>
                      </w:rPr>
                      <w:t>SSU</w:t>
                    </w:r>
                  </w:p>
                </w:txbxContent>
              </v:textbox>
            </v:shape>
            <v:line id="_x0000_s1048" style="position:absolute" from="7168,3223" to="7168,4009">
              <v:stroke endarrow="block"/>
            </v:line>
            <v:line id="_x0000_s1049" style="position:absolute;flip:x" from="5483,3206" to="5483,3993">
              <v:stroke endarrow="block"/>
            </v:line>
            <v:line id="_x0000_s1050" style="position:absolute;flip:x" from="3834,3206" to="3834,4009">
              <v:stroke endarrow="block"/>
            </v:line>
            <v:line id="_x0000_s1051" style="position:absolute" from="5448,4468" to="5448,6172" strokeweight="3pt">
              <v:stroke endarrow="block" linestyle="thinThin"/>
            </v:line>
            <v:line id="_x0000_s1052" style="position:absolute" from="4437,5648" to="6565,5648" strokeweight="3pt">
              <v:stroke linestyle="thinThin"/>
            </v:lin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3" type="#_x0000_t61" style="position:absolute;left:7754;top:5845;width:1667;height:442" adj="-16070,-9280">
              <v:textbox style="mso-next-textbox:#_x0000_s1053">
                <w:txbxContent>
                  <w:p w:rsidR="00C3606F" w:rsidRDefault="00C3606F" w:rsidP="003505E9">
                    <w:pPr>
                      <w:pStyle w:val="a5"/>
                      <w:tabs>
                        <w:tab w:val="clear" w:pos="4153"/>
                        <w:tab w:val="clear" w:pos="8306"/>
                      </w:tabs>
                    </w:pPr>
                    <w:r>
                      <w:rPr>
                        <w:rFonts w:ascii="Arial" w:hAnsi="Arial"/>
                      </w:rPr>
                      <w:t>Стик</w:t>
                    </w:r>
                    <w:r>
                      <w:t xml:space="preserve">  </w:t>
                    </w:r>
                    <w:r>
                      <w:rPr>
                        <w:rFonts w:ascii="Arial" w:hAnsi="Arial"/>
                        <w:sz w:val="22"/>
                        <w:lang w:val="en-US"/>
                      </w:rPr>
                      <w:t>PRC</w:t>
                    </w:r>
                  </w:p>
                </w:txbxContent>
              </v:textbox>
            </v:shape>
            <v:line id="_x0000_s1054" style="position:absolute" from="5838,4452" to="5838,6156" strokeweight="3pt">
              <v:stroke endarrow="block" linestyle="thinThin"/>
            </v:line>
            <v:line id="_x0000_s1055" style="position:absolute" from="5075,4452" to="5075,6156" strokeweight="3pt">
              <v:stroke endarrow="block" linestyle="thinThin"/>
            </v:line>
            <v:line id="_x0000_s1056" style="position:absolute" from="7168,1970" to="7168,2756" strokeweight="3pt">
              <v:stroke linestyle="thinThin"/>
            </v:line>
            <v:shapetype id="_x0000_t127" coordsize="21600,21600" o:spt="127" path="m10800,l21600,21600,,21600xe">
              <v:stroke joinstyle="miter"/>
              <v:path gradientshapeok="t" o:connecttype="custom" o:connectlocs="10800,0;5400,10800;10800,21600;16200,10800" textboxrect="5400,10800,16200,21600"/>
            </v:shapetype>
            <v:shape id="_x0000_s1057" type="#_x0000_t127" style="position:absolute;left:6896;top:1606;width:540;height:360"/>
          </v:group>
        </w:pict>
      </w:r>
    </w:p>
    <w:p w:rsidR="003505E9" w:rsidRDefault="003505E9" w:rsidP="003505E9">
      <w:pPr>
        <w:pStyle w:val="33"/>
        <w:widowControl w:val="0"/>
        <w:spacing w:line="288" w:lineRule="auto"/>
        <w:jc w:val="center"/>
        <w:rPr>
          <w:sz w:val="28"/>
          <w:szCs w:val="28"/>
        </w:rPr>
      </w:pPr>
    </w:p>
    <w:p w:rsidR="003505E9" w:rsidRDefault="003505E9" w:rsidP="003505E9">
      <w:pPr>
        <w:pStyle w:val="33"/>
        <w:widowControl w:val="0"/>
        <w:spacing w:line="288" w:lineRule="auto"/>
        <w:jc w:val="center"/>
        <w:rPr>
          <w:sz w:val="28"/>
          <w:szCs w:val="28"/>
        </w:rPr>
      </w:pPr>
    </w:p>
    <w:p w:rsidR="003505E9" w:rsidRDefault="003505E9" w:rsidP="003505E9">
      <w:pPr>
        <w:pStyle w:val="33"/>
        <w:widowControl w:val="0"/>
        <w:spacing w:line="288" w:lineRule="auto"/>
        <w:jc w:val="center"/>
        <w:rPr>
          <w:sz w:val="28"/>
          <w:szCs w:val="28"/>
        </w:rPr>
      </w:pPr>
    </w:p>
    <w:p w:rsidR="003505E9" w:rsidRDefault="003505E9" w:rsidP="003505E9">
      <w:pPr>
        <w:pStyle w:val="33"/>
        <w:widowControl w:val="0"/>
        <w:spacing w:line="288" w:lineRule="auto"/>
        <w:jc w:val="center"/>
        <w:rPr>
          <w:sz w:val="28"/>
          <w:szCs w:val="28"/>
        </w:rPr>
      </w:pPr>
    </w:p>
    <w:p w:rsidR="003505E9" w:rsidRDefault="003505E9" w:rsidP="003505E9">
      <w:pPr>
        <w:pStyle w:val="33"/>
        <w:widowControl w:val="0"/>
        <w:spacing w:line="288" w:lineRule="auto"/>
        <w:jc w:val="center"/>
        <w:rPr>
          <w:sz w:val="28"/>
          <w:szCs w:val="28"/>
        </w:rPr>
      </w:pPr>
    </w:p>
    <w:p w:rsidR="003505E9" w:rsidRDefault="003505E9" w:rsidP="003505E9">
      <w:pPr>
        <w:pStyle w:val="33"/>
        <w:widowControl w:val="0"/>
        <w:spacing w:line="288" w:lineRule="auto"/>
        <w:jc w:val="center"/>
        <w:rPr>
          <w:sz w:val="28"/>
          <w:szCs w:val="28"/>
        </w:rPr>
      </w:pPr>
    </w:p>
    <w:p w:rsidR="003505E9" w:rsidRDefault="003505E9" w:rsidP="003505E9">
      <w:pPr>
        <w:pStyle w:val="33"/>
        <w:widowControl w:val="0"/>
        <w:spacing w:line="288" w:lineRule="auto"/>
        <w:jc w:val="center"/>
        <w:rPr>
          <w:sz w:val="28"/>
          <w:szCs w:val="28"/>
        </w:rPr>
      </w:pPr>
    </w:p>
    <w:p w:rsidR="003505E9" w:rsidRDefault="003505E9" w:rsidP="003505E9">
      <w:pPr>
        <w:pStyle w:val="33"/>
        <w:widowControl w:val="0"/>
        <w:spacing w:line="288" w:lineRule="auto"/>
        <w:jc w:val="center"/>
        <w:rPr>
          <w:sz w:val="28"/>
          <w:szCs w:val="28"/>
        </w:rPr>
      </w:pPr>
    </w:p>
    <w:p w:rsidR="003505E9" w:rsidRDefault="003505E9" w:rsidP="003505E9">
      <w:pPr>
        <w:jc w:val="center"/>
        <w:rPr>
          <w:sz w:val="28"/>
        </w:rPr>
      </w:pPr>
    </w:p>
    <w:p w:rsidR="003505E9" w:rsidRDefault="003505E9" w:rsidP="003505E9">
      <w:pPr>
        <w:tabs>
          <w:tab w:val="left" w:pos="3483"/>
        </w:tabs>
        <w:jc w:val="center"/>
        <w:rPr>
          <w:sz w:val="28"/>
        </w:rPr>
      </w:pPr>
    </w:p>
    <w:p w:rsidR="003505E9" w:rsidRDefault="003505E9" w:rsidP="003505E9">
      <w:pPr>
        <w:tabs>
          <w:tab w:val="left" w:pos="3483"/>
        </w:tabs>
        <w:jc w:val="center"/>
        <w:rPr>
          <w:sz w:val="28"/>
        </w:rPr>
      </w:pPr>
    </w:p>
    <w:p w:rsidR="003505E9" w:rsidRDefault="003505E9" w:rsidP="003505E9">
      <w:pPr>
        <w:tabs>
          <w:tab w:val="left" w:pos="3483"/>
        </w:tabs>
        <w:jc w:val="center"/>
        <w:rPr>
          <w:sz w:val="28"/>
          <w:lang w:val="ru-RU"/>
        </w:rPr>
      </w:pPr>
      <w:r>
        <w:rPr>
          <w:sz w:val="28"/>
        </w:rPr>
        <w:t xml:space="preserve">Рисунок 11.4 – Узагальнена структура </w:t>
      </w:r>
      <w:r>
        <w:rPr>
          <w:sz w:val="28"/>
          <w:lang w:val="en-US"/>
        </w:rPr>
        <w:t>PRC</w:t>
      </w:r>
    </w:p>
    <w:p w:rsidR="003505E9" w:rsidRDefault="003505E9" w:rsidP="003505E9">
      <w:pPr>
        <w:pStyle w:val="33"/>
        <w:widowControl w:val="0"/>
        <w:spacing w:line="288" w:lineRule="auto"/>
        <w:rPr>
          <w:sz w:val="28"/>
          <w:szCs w:val="28"/>
        </w:rPr>
      </w:pPr>
    </w:p>
    <w:p w:rsidR="003505E9" w:rsidRPr="003505E9" w:rsidRDefault="003505E9" w:rsidP="003505E9">
      <w:pPr>
        <w:pStyle w:val="33"/>
        <w:widowControl w:val="0"/>
        <w:spacing w:line="288" w:lineRule="auto"/>
        <w:rPr>
          <w:sz w:val="28"/>
          <w:szCs w:val="28"/>
        </w:rPr>
      </w:pPr>
    </w:p>
    <w:p w:rsidR="003505E9" w:rsidRDefault="003505E9" w:rsidP="003505E9">
      <w:pPr>
        <w:widowControl w:val="0"/>
        <w:spacing w:line="288" w:lineRule="auto"/>
        <w:ind w:left="1260" w:hanging="540"/>
        <w:jc w:val="both"/>
      </w:pPr>
      <w:r>
        <w:rPr>
          <w:b/>
          <w:bCs/>
          <w:sz w:val="28"/>
        </w:rPr>
        <w:lastRenderedPageBreak/>
        <w:t>11.4.3</w:t>
      </w:r>
      <w:r>
        <w:rPr>
          <w:b/>
          <w:bCs/>
          <w:sz w:val="28"/>
          <w:lang w:val="ru-RU"/>
        </w:rPr>
        <w:t xml:space="preserve">.2 </w:t>
      </w:r>
      <w:r>
        <w:rPr>
          <w:b/>
          <w:bCs/>
          <w:sz w:val="28"/>
        </w:rPr>
        <w:t>Технічні</w:t>
      </w:r>
      <w:r>
        <w:rPr>
          <w:b/>
          <w:sz w:val="28"/>
        </w:rPr>
        <w:t xml:space="preserve"> вимоги до відокремлених ведених пристроїв синхронізації     (SASE, </w:t>
      </w:r>
      <w:r>
        <w:rPr>
          <w:b/>
          <w:sz w:val="28"/>
          <w:lang w:val="en-US"/>
        </w:rPr>
        <w:t>SSU</w:t>
      </w:r>
      <w:r>
        <w:rPr>
          <w:b/>
          <w:sz w:val="28"/>
        </w:rPr>
        <w:t>)</w:t>
      </w:r>
    </w:p>
    <w:p w:rsidR="003505E9" w:rsidRDefault="003505E9" w:rsidP="003505E9">
      <w:pPr>
        <w:spacing w:after="120" w:line="288" w:lineRule="auto"/>
        <w:ind w:firstLine="720"/>
        <w:jc w:val="both"/>
        <w:outlineLvl w:val="0"/>
        <w:rPr>
          <w:sz w:val="28"/>
        </w:rPr>
      </w:pPr>
      <w:r>
        <w:rPr>
          <w:sz w:val="28"/>
        </w:rPr>
        <w:t xml:space="preserve">В Рекомендації </w:t>
      </w:r>
      <w:r>
        <w:rPr>
          <w:sz w:val="28"/>
          <w:lang w:val="en-US"/>
        </w:rPr>
        <w:t>ITU</w:t>
      </w:r>
      <w:r>
        <w:rPr>
          <w:sz w:val="28"/>
          <w:lang w:val="ru-RU"/>
        </w:rPr>
        <w:t>-</w:t>
      </w:r>
      <w:r>
        <w:rPr>
          <w:sz w:val="28"/>
          <w:lang w:val="en-US"/>
        </w:rPr>
        <w:t>T</w:t>
      </w:r>
      <w:r>
        <w:rPr>
          <w:sz w:val="28"/>
          <w:lang w:val="ru-RU"/>
        </w:rPr>
        <w:t xml:space="preserve"> </w:t>
      </w:r>
      <w:r>
        <w:rPr>
          <w:sz w:val="28"/>
        </w:rPr>
        <w:t>G.812</w:t>
      </w:r>
      <w:r>
        <w:rPr>
          <w:sz w:val="28"/>
          <w:lang w:val="ru-RU"/>
        </w:rPr>
        <w:t xml:space="preserve"> (06/98)</w:t>
      </w:r>
      <w:r>
        <w:rPr>
          <w:sz w:val="28"/>
        </w:rPr>
        <w:t xml:space="preserve"> визначено три типи пристроїв синхронізації для перспективних та три типи – для наявних мереж. </w:t>
      </w:r>
      <w:r>
        <w:rPr>
          <w:b/>
          <w:i/>
          <w:sz w:val="28"/>
        </w:rPr>
        <w:t xml:space="preserve">Тип І </w:t>
      </w:r>
      <w:r>
        <w:rPr>
          <w:sz w:val="28"/>
        </w:rPr>
        <w:t xml:space="preserve">– призначений для використання на всіх рівнях синхронізації в мережах, що оптимізовані для ієрархії 2 048 кбіт/с. </w:t>
      </w:r>
      <w:r>
        <w:rPr>
          <w:b/>
          <w:i/>
          <w:sz w:val="28"/>
        </w:rPr>
        <w:t>Тип ІІ</w:t>
      </w:r>
      <w:r>
        <w:rPr>
          <w:sz w:val="28"/>
        </w:rPr>
        <w:t>,</w:t>
      </w:r>
      <w:r>
        <w:rPr>
          <w:b/>
          <w:i/>
          <w:sz w:val="28"/>
        </w:rPr>
        <w:t xml:space="preserve"> Тип ІІІ </w:t>
      </w:r>
      <w:r>
        <w:rPr>
          <w:sz w:val="28"/>
        </w:rPr>
        <w:t xml:space="preserve">та </w:t>
      </w:r>
      <w:r>
        <w:rPr>
          <w:b/>
          <w:i/>
          <w:sz w:val="28"/>
        </w:rPr>
        <w:t xml:space="preserve">Тип ІV  </w:t>
      </w:r>
      <w:r>
        <w:rPr>
          <w:sz w:val="28"/>
        </w:rPr>
        <w:t xml:space="preserve">призначений для використання в  мережах, що оптимізовані для ієрархії 1 544 кбіт/с й тому тут не розглядаються. </w:t>
      </w:r>
      <w:r>
        <w:rPr>
          <w:b/>
          <w:i/>
          <w:sz w:val="28"/>
        </w:rPr>
        <w:t xml:space="preserve">Тип V </w:t>
      </w:r>
      <w:r>
        <w:rPr>
          <w:sz w:val="28"/>
        </w:rPr>
        <w:t xml:space="preserve">та </w:t>
      </w:r>
      <w:r>
        <w:rPr>
          <w:b/>
          <w:i/>
          <w:sz w:val="28"/>
        </w:rPr>
        <w:t xml:space="preserve">Тип VІ  </w:t>
      </w:r>
      <w:r>
        <w:rPr>
          <w:sz w:val="28"/>
        </w:rPr>
        <w:t xml:space="preserve">використовують, відповідно, в транзитних  та місцевих вузлах наявних мереж, що оптимізовані  для  ієрархії 2 048 кбіт/с та 1 544 кбіт/с. Їх нормативні характеристики перенесено з Рекомендації </w:t>
      </w:r>
      <w:r>
        <w:rPr>
          <w:sz w:val="28"/>
          <w:lang w:val="en-US"/>
        </w:rPr>
        <w:t>CCITT</w:t>
      </w:r>
      <w:r>
        <w:rPr>
          <w:sz w:val="28"/>
        </w:rPr>
        <w:t xml:space="preserve"> G.812 (</w:t>
      </w:r>
      <w:r>
        <w:rPr>
          <w:b/>
          <w:sz w:val="28"/>
        </w:rPr>
        <w:t>1988</w:t>
      </w:r>
      <w:r>
        <w:rPr>
          <w:sz w:val="28"/>
        </w:rPr>
        <w:t xml:space="preserve">). </w:t>
      </w:r>
      <w:r>
        <w:rPr>
          <w:caps/>
          <w:sz w:val="28"/>
        </w:rPr>
        <w:t>ц</w:t>
      </w:r>
      <w:r>
        <w:rPr>
          <w:sz w:val="28"/>
        </w:rPr>
        <w:t xml:space="preserve">і пристрої можна використовувати для синхронізації мереж SDH на основі ієрархії 2048 кбіт/с за умови, що вони, принаймні, задовольнятимуть вимогам до притаманних шумів та короткочасної нестабільності, які пред’являють до пристроїв </w:t>
      </w:r>
      <w:r>
        <w:rPr>
          <w:b/>
          <w:i/>
          <w:sz w:val="28"/>
        </w:rPr>
        <w:t>Типу I</w:t>
      </w:r>
      <w:r>
        <w:rPr>
          <w:sz w:val="28"/>
        </w:rPr>
        <w:t xml:space="preserve">. </w:t>
      </w:r>
    </w:p>
    <w:p w:rsidR="003505E9" w:rsidRPr="003505E9" w:rsidRDefault="003505E9" w:rsidP="003505E9">
      <w:pPr>
        <w:pStyle w:val="33"/>
        <w:spacing w:line="288" w:lineRule="auto"/>
        <w:rPr>
          <w:sz w:val="28"/>
          <w:szCs w:val="28"/>
        </w:rPr>
      </w:pPr>
      <w:r w:rsidRPr="003505E9">
        <w:rPr>
          <w:sz w:val="28"/>
          <w:szCs w:val="28"/>
        </w:rPr>
        <w:t>За визначенням виокремлене обладнання синхронізації SASE – це виокремлена реалізація логічної функції SSU, яка містить функцію управління (можливо, дистанційного управління), та має забезпечити:</w:t>
      </w:r>
    </w:p>
    <w:p w:rsidR="003505E9" w:rsidRPr="003505E9" w:rsidRDefault="003505E9" w:rsidP="007F1771">
      <w:pPr>
        <w:pStyle w:val="33"/>
        <w:numPr>
          <w:ilvl w:val="0"/>
          <w:numId w:val="9"/>
        </w:numPr>
        <w:spacing w:after="0" w:line="288" w:lineRule="auto"/>
        <w:jc w:val="both"/>
        <w:rPr>
          <w:sz w:val="28"/>
          <w:szCs w:val="28"/>
        </w:rPr>
      </w:pPr>
      <w:r w:rsidRPr="003505E9">
        <w:rPr>
          <w:sz w:val="28"/>
          <w:szCs w:val="28"/>
        </w:rPr>
        <w:t>приймання опорних сигналів синхронізації по кількох входах (не менше двох);</w:t>
      </w:r>
    </w:p>
    <w:p w:rsidR="003505E9" w:rsidRPr="003505E9" w:rsidRDefault="003505E9" w:rsidP="007F1771">
      <w:pPr>
        <w:pStyle w:val="33"/>
        <w:numPr>
          <w:ilvl w:val="0"/>
          <w:numId w:val="9"/>
        </w:numPr>
        <w:spacing w:after="0" w:line="288" w:lineRule="auto"/>
        <w:jc w:val="both"/>
        <w:rPr>
          <w:sz w:val="28"/>
          <w:szCs w:val="28"/>
        </w:rPr>
      </w:pPr>
      <w:r w:rsidRPr="003505E9">
        <w:rPr>
          <w:sz w:val="28"/>
          <w:szCs w:val="28"/>
        </w:rPr>
        <w:t>вибір найкращого за визначеним критерієм опорного сигналу;</w:t>
      </w:r>
    </w:p>
    <w:p w:rsidR="003505E9" w:rsidRPr="003505E9" w:rsidRDefault="003505E9" w:rsidP="007F1771">
      <w:pPr>
        <w:pStyle w:val="33"/>
        <w:numPr>
          <w:ilvl w:val="0"/>
          <w:numId w:val="9"/>
        </w:numPr>
        <w:spacing w:after="0" w:line="288" w:lineRule="auto"/>
        <w:jc w:val="both"/>
        <w:rPr>
          <w:sz w:val="28"/>
          <w:szCs w:val="28"/>
        </w:rPr>
      </w:pPr>
      <w:r w:rsidRPr="003505E9">
        <w:rPr>
          <w:sz w:val="28"/>
          <w:szCs w:val="28"/>
        </w:rPr>
        <w:t>придушення джитеру та блукань, притаманних обраному опорному сигналу;</w:t>
      </w:r>
    </w:p>
    <w:p w:rsidR="003505E9" w:rsidRPr="003505E9" w:rsidRDefault="003505E9" w:rsidP="007F1771">
      <w:pPr>
        <w:pStyle w:val="33"/>
        <w:numPr>
          <w:ilvl w:val="0"/>
          <w:numId w:val="9"/>
        </w:numPr>
        <w:spacing w:after="0" w:line="288" w:lineRule="auto"/>
        <w:jc w:val="both"/>
        <w:rPr>
          <w:sz w:val="28"/>
          <w:szCs w:val="28"/>
        </w:rPr>
      </w:pPr>
      <w:r w:rsidRPr="003505E9">
        <w:rPr>
          <w:sz w:val="28"/>
          <w:szCs w:val="28"/>
        </w:rPr>
        <w:t>обчислювання середнього значення частоти вихідного сигналу протягом визначеного періоду, за умови відповідності опорного сигналу критерію якості,</w:t>
      </w:r>
    </w:p>
    <w:p w:rsidR="003505E9" w:rsidRPr="003505E9" w:rsidRDefault="003505E9" w:rsidP="007F1771">
      <w:pPr>
        <w:pStyle w:val="33"/>
        <w:numPr>
          <w:ilvl w:val="0"/>
          <w:numId w:val="9"/>
        </w:numPr>
        <w:spacing w:line="288" w:lineRule="auto"/>
        <w:jc w:val="both"/>
        <w:rPr>
          <w:sz w:val="28"/>
          <w:szCs w:val="28"/>
        </w:rPr>
      </w:pPr>
      <w:r w:rsidRPr="003505E9">
        <w:rPr>
          <w:sz w:val="28"/>
          <w:szCs w:val="28"/>
        </w:rPr>
        <w:t>розподіл вихідного сигналу синхронізації між станційним обладнанням.</w:t>
      </w:r>
    </w:p>
    <w:p w:rsidR="003505E9" w:rsidRPr="003505E9" w:rsidRDefault="003505E9" w:rsidP="003505E9">
      <w:pPr>
        <w:pStyle w:val="33"/>
        <w:spacing w:line="288" w:lineRule="auto"/>
        <w:rPr>
          <w:sz w:val="28"/>
          <w:szCs w:val="28"/>
        </w:rPr>
      </w:pPr>
      <w:r w:rsidRPr="003505E9">
        <w:rPr>
          <w:caps/>
          <w:sz w:val="28"/>
          <w:szCs w:val="28"/>
        </w:rPr>
        <w:t xml:space="preserve"> с</w:t>
      </w:r>
      <w:r w:rsidRPr="003505E9">
        <w:rPr>
          <w:sz w:val="28"/>
          <w:szCs w:val="28"/>
        </w:rPr>
        <w:t xml:space="preserve">труктура SASE, як показано на рисунку </w:t>
      </w:r>
      <w:r>
        <w:rPr>
          <w:sz w:val="28"/>
          <w:szCs w:val="28"/>
        </w:rPr>
        <w:t>11</w:t>
      </w:r>
      <w:r w:rsidRPr="003505E9">
        <w:rPr>
          <w:sz w:val="28"/>
          <w:szCs w:val="28"/>
        </w:rPr>
        <w:t>.</w:t>
      </w:r>
      <w:r>
        <w:rPr>
          <w:sz w:val="28"/>
          <w:szCs w:val="28"/>
        </w:rPr>
        <w:t>5</w:t>
      </w:r>
      <w:r w:rsidRPr="003505E9">
        <w:rPr>
          <w:sz w:val="28"/>
          <w:szCs w:val="28"/>
        </w:rPr>
        <w:t xml:space="preserve">, містить робочу та резервну системи відстеження опорного сигналу ФАПЧ, що забезпечують придушення вхідних шумів, та працюють в режимі “гарячого” резерву, пам’ять для утримання частоти (в режимі </w:t>
      </w:r>
      <w:r w:rsidRPr="003505E9">
        <w:rPr>
          <w:i/>
          <w:sz w:val="28"/>
          <w:szCs w:val="28"/>
        </w:rPr>
        <w:t>holdover</w:t>
      </w:r>
      <w:r w:rsidRPr="003505E9">
        <w:rPr>
          <w:sz w:val="28"/>
          <w:szCs w:val="28"/>
        </w:rPr>
        <w:t xml:space="preserve">), селектор вхідних опорних сигналів, вхідні та вихідні стики синхронізації, тощо. Має бути передбаченою можливість примусового переводу SASE до режиму вільних коливань. </w:t>
      </w:r>
    </w:p>
    <w:p w:rsidR="003505E9" w:rsidRPr="003505E9" w:rsidRDefault="003505E9" w:rsidP="003505E9">
      <w:pPr>
        <w:pStyle w:val="1"/>
        <w:spacing w:after="120"/>
        <w:jc w:val="both"/>
        <w:rPr>
          <w:sz w:val="28"/>
          <w:szCs w:val="28"/>
        </w:rPr>
      </w:pPr>
      <w:r w:rsidRPr="003505E9">
        <w:rPr>
          <w:sz w:val="28"/>
          <w:szCs w:val="28"/>
          <w:lang w:val="en-US"/>
        </w:rPr>
        <w:lastRenderedPageBreak/>
        <w:t>SSU</w:t>
      </w:r>
      <w:r w:rsidRPr="003505E9">
        <w:rPr>
          <w:sz w:val="28"/>
          <w:szCs w:val="28"/>
        </w:rPr>
        <w:t xml:space="preserve"> має бути обладнано такими стиками синхронізації:</w:t>
      </w:r>
    </w:p>
    <w:p w:rsidR="003505E9" w:rsidRPr="003505E9" w:rsidRDefault="003505E9" w:rsidP="003505E9">
      <w:pPr>
        <w:pStyle w:val="1"/>
        <w:ind w:firstLine="180"/>
        <w:rPr>
          <w:sz w:val="28"/>
          <w:szCs w:val="28"/>
        </w:rPr>
      </w:pPr>
      <w:r w:rsidRPr="003505E9">
        <w:rPr>
          <w:sz w:val="28"/>
          <w:szCs w:val="28"/>
          <w:lang w:val="ru-RU"/>
        </w:rPr>
        <w:t xml:space="preserve"> </w:t>
      </w:r>
      <w:r w:rsidRPr="003505E9">
        <w:rPr>
          <w:sz w:val="28"/>
          <w:szCs w:val="28"/>
        </w:rPr>
        <w:t>Т1 – стик вхідного сигналу синхронізації, який вилучено зі входу  STM-N,</w:t>
      </w:r>
    </w:p>
    <w:p w:rsidR="003505E9" w:rsidRPr="003505E9" w:rsidRDefault="003505E9" w:rsidP="003505E9">
      <w:pPr>
        <w:pStyle w:val="1"/>
        <w:ind w:firstLine="180"/>
        <w:rPr>
          <w:sz w:val="28"/>
          <w:szCs w:val="28"/>
        </w:rPr>
      </w:pPr>
      <w:r w:rsidRPr="003505E9">
        <w:rPr>
          <w:sz w:val="28"/>
          <w:szCs w:val="28"/>
          <w:lang w:val="ru-RU"/>
        </w:rPr>
        <w:t xml:space="preserve">   </w:t>
      </w:r>
      <w:r w:rsidRPr="003505E9">
        <w:rPr>
          <w:sz w:val="28"/>
          <w:szCs w:val="28"/>
        </w:rPr>
        <w:t>Т2 – стик вхідного сигналу синхронізації, який вилучено зі входу 2 048 кбіт/с</w:t>
      </w:r>
    </w:p>
    <w:p w:rsidR="003505E9" w:rsidRDefault="003505E9" w:rsidP="003505E9">
      <w:pPr>
        <w:spacing w:line="288" w:lineRule="auto"/>
        <w:ind w:firstLine="180"/>
        <w:rPr>
          <w:sz w:val="28"/>
        </w:rPr>
      </w:pPr>
      <w:r>
        <w:rPr>
          <w:sz w:val="28"/>
          <w:lang w:val="ru-RU"/>
        </w:rPr>
        <w:t xml:space="preserve">   </w:t>
      </w:r>
      <w:r>
        <w:rPr>
          <w:sz w:val="28"/>
        </w:rPr>
        <w:t>Т3 – стик вхідного сигналу синхронізації, який вилучено зі входу 2 048 кГц</w:t>
      </w:r>
    </w:p>
    <w:p w:rsidR="003505E9" w:rsidRDefault="003505E9" w:rsidP="003505E9">
      <w:pPr>
        <w:spacing w:line="288" w:lineRule="auto"/>
        <w:ind w:firstLine="180"/>
        <w:rPr>
          <w:sz w:val="28"/>
        </w:rPr>
      </w:pPr>
      <w:r>
        <w:rPr>
          <w:sz w:val="28"/>
        </w:rPr>
        <w:t xml:space="preserve">   Т4 – зовнішній вихід синхронізації</w:t>
      </w:r>
    </w:p>
    <w:p w:rsidR="003505E9" w:rsidRPr="003505E9" w:rsidRDefault="003505E9" w:rsidP="003505E9">
      <w:pPr>
        <w:spacing w:line="288" w:lineRule="auto"/>
        <w:ind w:firstLine="180"/>
        <w:rPr>
          <w:sz w:val="28"/>
          <w:szCs w:val="28"/>
        </w:rPr>
      </w:pPr>
      <w:r>
        <w:t xml:space="preserve">   </w:t>
      </w:r>
      <w:r w:rsidRPr="003505E9">
        <w:rPr>
          <w:sz w:val="28"/>
          <w:szCs w:val="28"/>
        </w:rPr>
        <w:t xml:space="preserve">Т0 – внутрішній стик вихідного сигналу синхронізації елементу мережі </w:t>
      </w:r>
    </w:p>
    <w:p w:rsidR="003505E9" w:rsidRPr="003505E9" w:rsidRDefault="003505E9" w:rsidP="003505E9">
      <w:pPr>
        <w:pStyle w:val="33"/>
        <w:spacing w:line="288" w:lineRule="auto"/>
        <w:rPr>
          <w:sz w:val="28"/>
          <w:szCs w:val="28"/>
        </w:rPr>
      </w:pPr>
      <w:r w:rsidRPr="003505E9">
        <w:rPr>
          <w:b/>
          <w:sz w:val="28"/>
          <w:szCs w:val="28"/>
        </w:rPr>
        <w:t>Примітка.</w:t>
      </w:r>
      <w:r w:rsidRPr="003505E9">
        <w:rPr>
          <w:sz w:val="28"/>
          <w:szCs w:val="28"/>
        </w:rPr>
        <w:t xml:space="preserve"> Вихід Т0 притаманний тільки для невідокремленого SSU, якщо</w:t>
      </w:r>
      <w:r w:rsidRPr="003505E9">
        <w:rPr>
          <w:color w:val="FF0000"/>
          <w:sz w:val="28"/>
          <w:szCs w:val="28"/>
        </w:rPr>
        <w:t xml:space="preserve"> </w:t>
      </w:r>
      <w:r w:rsidRPr="003505E9">
        <w:rPr>
          <w:sz w:val="28"/>
          <w:szCs w:val="28"/>
        </w:rPr>
        <w:t xml:space="preserve">він є складовою частиною елементу мережі (станції комутації, крос-комутатору, або обладнання SDH). </w:t>
      </w:r>
    </w:p>
    <w:p w:rsidR="003505E9" w:rsidRDefault="003505E9" w:rsidP="003505E9">
      <w:pPr>
        <w:widowControl w:val="0"/>
        <w:spacing w:after="120" w:line="288" w:lineRule="auto"/>
        <w:ind w:firstLine="720"/>
        <w:jc w:val="both"/>
        <w:rPr>
          <w:sz w:val="28"/>
        </w:rPr>
      </w:pPr>
      <w:r>
        <w:rPr>
          <w:sz w:val="28"/>
        </w:rPr>
        <w:t xml:space="preserve">Відповідно Рекомендації </w:t>
      </w:r>
      <w:r>
        <w:rPr>
          <w:sz w:val="28"/>
          <w:lang w:val="en-US"/>
        </w:rPr>
        <w:t>ITU</w:t>
      </w:r>
      <w:r>
        <w:rPr>
          <w:sz w:val="28"/>
        </w:rPr>
        <w:t>-</w:t>
      </w:r>
      <w:r>
        <w:rPr>
          <w:sz w:val="28"/>
          <w:lang w:val="en-US"/>
        </w:rPr>
        <w:t>T</w:t>
      </w:r>
      <w:r>
        <w:rPr>
          <w:sz w:val="28"/>
        </w:rPr>
        <w:t xml:space="preserve"> G.812 (Type I) для </w:t>
      </w:r>
      <w:r>
        <w:rPr>
          <w:snapToGrid w:val="0"/>
          <w:sz w:val="28"/>
        </w:rPr>
        <w:t>SSU-А</w:t>
      </w:r>
      <w:r>
        <w:rPr>
          <w:sz w:val="28"/>
        </w:rPr>
        <w:t xml:space="preserve"> та відповідно стандарту </w:t>
      </w:r>
      <w:r>
        <w:rPr>
          <w:snapToGrid w:val="0"/>
          <w:sz w:val="28"/>
        </w:rPr>
        <w:t xml:space="preserve">ETSI EN 300462-7-1 </w:t>
      </w:r>
      <w:r>
        <w:rPr>
          <w:sz w:val="28"/>
        </w:rPr>
        <w:t>для</w:t>
      </w:r>
      <w:r>
        <w:rPr>
          <w:snapToGrid w:val="0"/>
          <w:sz w:val="28"/>
        </w:rPr>
        <w:t xml:space="preserve"> SSU-B</w:t>
      </w:r>
      <w:r>
        <w:rPr>
          <w:sz w:val="28"/>
        </w:rPr>
        <w:t xml:space="preserve"> нормування стосується таких 7 характеристик: </w:t>
      </w:r>
    </w:p>
    <w:p w:rsidR="003505E9" w:rsidRDefault="003505E9" w:rsidP="007F1771">
      <w:pPr>
        <w:widowControl w:val="0"/>
        <w:numPr>
          <w:ilvl w:val="0"/>
          <w:numId w:val="10"/>
        </w:numPr>
        <w:tabs>
          <w:tab w:val="left" w:pos="720"/>
        </w:tabs>
        <w:spacing w:line="288" w:lineRule="auto"/>
        <w:jc w:val="both"/>
        <w:rPr>
          <w:sz w:val="28"/>
        </w:rPr>
      </w:pPr>
      <w:r>
        <w:rPr>
          <w:sz w:val="28"/>
        </w:rPr>
        <w:t xml:space="preserve">смуга захоплення опорного сигналу (окремо для </w:t>
      </w:r>
      <w:r>
        <w:rPr>
          <w:snapToGrid w:val="0"/>
          <w:sz w:val="28"/>
        </w:rPr>
        <w:t>SSU-А та SSU-B)</w:t>
      </w:r>
      <w:r>
        <w:rPr>
          <w:sz w:val="28"/>
        </w:rPr>
        <w:t xml:space="preserve">, </w:t>
      </w:r>
    </w:p>
    <w:p w:rsidR="003505E9" w:rsidRDefault="003505E9" w:rsidP="007F1771">
      <w:pPr>
        <w:widowControl w:val="0"/>
        <w:numPr>
          <w:ilvl w:val="0"/>
          <w:numId w:val="10"/>
        </w:numPr>
        <w:tabs>
          <w:tab w:val="left" w:pos="720"/>
        </w:tabs>
        <w:spacing w:line="288" w:lineRule="auto"/>
        <w:jc w:val="both"/>
        <w:rPr>
          <w:sz w:val="28"/>
        </w:rPr>
      </w:pPr>
      <w:r>
        <w:rPr>
          <w:sz w:val="28"/>
        </w:rPr>
        <w:t xml:space="preserve">допустимий рівень джитеру та блукань фази на вході синхронізації, </w:t>
      </w:r>
    </w:p>
    <w:p w:rsidR="003505E9" w:rsidRDefault="003505E9" w:rsidP="007F1771">
      <w:pPr>
        <w:widowControl w:val="0"/>
        <w:numPr>
          <w:ilvl w:val="0"/>
          <w:numId w:val="10"/>
        </w:numPr>
        <w:tabs>
          <w:tab w:val="left" w:pos="720"/>
        </w:tabs>
        <w:spacing w:line="288" w:lineRule="auto"/>
        <w:jc w:val="both"/>
        <w:rPr>
          <w:sz w:val="28"/>
        </w:rPr>
      </w:pPr>
      <w:r>
        <w:rPr>
          <w:sz w:val="28"/>
        </w:rPr>
        <w:t xml:space="preserve">притаманні фазові шуми в веденому режимі, </w:t>
      </w:r>
    </w:p>
    <w:p w:rsidR="003505E9" w:rsidRDefault="003505E9" w:rsidP="007F1771">
      <w:pPr>
        <w:widowControl w:val="0"/>
        <w:numPr>
          <w:ilvl w:val="0"/>
          <w:numId w:val="10"/>
        </w:numPr>
        <w:tabs>
          <w:tab w:val="left" w:pos="720"/>
        </w:tabs>
        <w:spacing w:line="288" w:lineRule="auto"/>
        <w:jc w:val="both"/>
        <w:rPr>
          <w:sz w:val="28"/>
        </w:rPr>
      </w:pPr>
      <w:r>
        <w:rPr>
          <w:sz w:val="28"/>
        </w:rPr>
        <w:t xml:space="preserve">придушення фазових шумів опорного сигналу (окремо для </w:t>
      </w:r>
      <w:r>
        <w:rPr>
          <w:snapToGrid w:val="0"/>
          <w:sz w:val="28"/>
        </w:rPr>
        <w:t>SSU-А та SSU-B)</w:t>
      </w:r>
      <w:r>
        <w:rPr>
          <w:sz w:val="28"/>
        </w:rPr>
        <w:t xml:space="preserve">, </w:t>
      </w:r>
    </w:p>
    <w:p w:rsidR="003505E9" w:rsidRDefault="003505E9" w:rsidP="007F1771">
      <w:pPr>
        <w:widowControl w:val="0"/>
        <w:numPr>
          <w:ilvl w:val="0"/>
          <w:numId w:val="10"/>
        </w:numPr>
        <w:tabs>
          <w:tab w:val="left" w:pos="1080"/>
        </w:tabs>
        <w:spacing w:line="288" w:lineRule="auto"/>
        <w:jc w:val="both"/>
        <w:rPr>
          <w:sz w:val="28"/>
        </w:rPr>
      </w:pPr>
      <w:r>
        <w:rPr>
          <w:sz w:val="28"/>
        </w:rPr>
        <w:t>короткочасні перехідні процеси (реакція пристрою на переключення</w:t>
      </w:r>
    </w:p>
    <w:p w:rsidR="003505E9" w:rsidRDefault="003505E9" w:rsidP="003505E9">
      <w:pPr>
        <w:widowControl w:val="0"/>
        <w:tabs>
          <w:tab w:val="left" w:pos="1440"/>
        </w:tabs>
        <w:spacing w:line="288" w:lineRule="auto"/>
        <w:ind w:left="1440"/>
        <w:jc w:val="both"/>
        <w:rPr>
          <w:sz w:val="28"/>
        </w:rPr>
      </w:pPr>
      <w:r>
        <w:rPr>
          <w:sz w:val="28"/>
        </w:rPr>
        <w:t xml:space="preserve">опорного сигналу), </w:t>
      </w:r>
    </w:p>
    <w:p w:rsidR="003505E9" w:rsidRDefault="003505E9" w:rsidP="007F1771">
      <w:pPr>
        <w:widowControl w:val="0"/>
        <w:numPr>
          <w:ilvl w:val="0"/>
          <w:numId w:val="10"/>
        </w:numPr>
        <w:spacing w:line="288" w:lineRule="auto"/>
        <w:jc w:val="both"/>
        <w:rPr>
          <w:sz w:val="28"/>
        </w:rPr>
      </w:pPr>
      <w:r>
        <w:rPr>
          <w:sz w:val="28"/>
        </w:rPr>
        <w:t xml:space="preserve">довготривалі перехідні процеси, тобто поведінка пристрою після пропадання опорного сигналу в режимі утримання частоти (окремо для </w:t>
      </w:r>
      <w:r>
        <w:rPr>
          <w:snapToGrid w:val="0"/>
          <w:sz w:val="28"/>
        </w:rPr>
        <w:t>SSU-А та SSU-B)</w:t>
      </w:r>
      <w:r>
        <w:rPr>
          <w:sz w:val="28"/>
        </w:rPr>
        <w:t>,</w:t>
      </w:r>
    </w:p>
    <w:p w:rsidR="003505E9" w:rsidRDefault="003505E9" w:rsidP="007F1771">
      <w:pPr>
        <w:widowControl w:val="0"/>
        <w:numPr>
          <w:ilvl w:val="0"/>
          <w:numId w:val="10"/>
        </w:numPr>
        <w:tabs>
          <w:tab w:val="left" w:pos="1080"/>
        </w:tabs>
        <w:spacing w:after="120" w:line="288" w:lineRule="auto"/>
        <w:jc w:val="both"/>
        <w:rPr>
          <w:sz w:val="28"/>
        </w:rPr>
      </w:pPr>
      <w:r>
        <w:rPr>
          <w:sz w:val="28"/>
        </w:rPr>
        <w:t>допустимий розрив фази, тощо.</w:t>
      </w:r>
    </w:p>
    <w:p w:rsidR="003505E9" w:rsidRDefault="003505E9" w:rsidP="003505E9">
      <w:pPr>
        <w:spacing w:line="288" w:lineRule="auto"/>
        <w:ind w:firstLine="720"/>
        <w:jc w:val="both"/>
        <w:outlineLvl w:val="0"/>
        <w:rPr>
          <w:sz w:val="28"/>
        </w:rPr>
      </w:pPr>
    </w:p>
    <w:p w:rsidR="003505E9" w:rsidRDefault="00753F5C" w:rsidP="003505E9">
      <w:pPr>
        <w:spacing w:line="288" w:lineRule="auto"/>
        <w:ind w:firstLine="720"/>
        <w:jc w:val="both"/>
        <w:outlineLvl w:val="0"/>
        <w:rPr>
          <w:sz w:val="28"/>
        </w:rPr>
      </w:pPr>
      <w:r>
        <w:rPr>
          <w:noProof/>
          <w:sz w:val="28"/>
          <w:lang w:val="ru-RU" w:eastAsia="ru-RU"/>
        </w:rPr>
        <w:pict>
          <v:group id="_x0000_s1058" style="position:absolute;left:0;text-align:left;margin-left:27pt;margin-top:.05pt;width:6in;height:159pt;z-index:-251656192" coordorigin="1971,9617" coordsize="8640,2820">
            <v:shape id="_x0000_s1059" type="#_x0000_t202" style="position:absolute;left:8796;top:11165;width:540;height:390" stroked="f">
              <v:textbox style="mso-next-textbox:#_x0000_s1059">
                <w:txbxContent>
                  <w:p w:rsidR="00C3606F" w:rsidRDefault="00C3606F" w:rsidP="00E50763">
                    <w:pPr>
                      <w:rPr>
                        <w:sz w:val="22"/>
                      </w:rPr>
                    </w:pPr>
                    <w:r>
                      <w:rPr>
                        <w:sz w:val="22"/>
                      </w:rPr>
                      <w:t>Т0</w:t>
                    </w:r>
                  </w:p>
                </w:txbxContent>
              </v:textbox>
            </v:shape>
            <v:shape id="_x0000_s1060" type="#_x0000_t202" style="position:absolute;left:2841;top:9965;width:540;height:390" stroked="f">
              <v:textbox style="mso-next-textbox:#_x0000_s1060">
                <w:txbxContent>
                  <w:p w:rsidR="00C3606F" w:rsidRDefault="00C3606F" w:rsidP="00E50763">
                    <w:pPr>
                      <w:rPr>
                        <w:sz w:val="22"/>
                      </w:rPr>
                    </w:pPr>
                    <w:r>
                      <w:rPr>
                        <w:sz w:val="22"/>
                      </w:rPr>
                      <w:t>Т1</w:t>
                    </w:r>
                  </w:p>
                </w:txbxContent>
              </v:textbox>
            </v:shape>
            <v:shape id="_x0000_s1061" type="#_x0000_t202" style="position:absolute;left:8811;top:10265;width:540;height:390" stroked="f">
              <v:textbox style="mso-next-textbox:#_x0000_s1061">
                <w:txbxContent>
                  <w:p w:rsidR="00C3606F" w:rsidRDefault="00C3606F" w:rsidP="00E50763">
                    <w:pPr>
                      <w:rPr>
                        <w:sz w:val="22"/>
                      </w:rPr>
                    </w:pPr>
                    <w:r>
                      <w:rPr>
                        <w:sz w:val="22"/>
                      </w:rPr>
                      <w:t>Т4</w:t>
                    </w:r>
                  </w:p>
                </w:txbxContent>
              </v:textbox>
            </v:shape>
            <v:shape id="_x0000_s1062" type="#_x0000_t202" style="position:absolute;left:2826;top:11000;width:540;height:390" stroked="f">
              <v:textbox style="mso-next-textbox:#_x0000_s1062">
                <w:txbxContent>
                  <w:p w:rsidR="00C3606F" w:rsidRDefault="00C3606F" w:rsidP="00E50763">
                    <w:pPr>
                      <w:rPr>
                        <w:sz w:val="22"/>
                      </w:rPr>
                    </w:pPr>
                    <w:r>
                      <w:rPr>
                        <w:sz w:val="22"/>
                      </w:rPr>
                      <w:t>Т3</w:t>
                    </w:r>
                  </w:p>
                </w:txbxContent>
              </v:textbox>
            </v:shape>
            <v:shape id="_x0000_s1063" type="#_x0000_t202" style="position:absolute;left:2841;top:10475;width:540;height:390" stroked="f">
              <v:textbox style="mso-next-textbox:#_x0000_s1063">
                <w:txbxContent>
                  <w:p w:rsidR="00C3606F" w:rsidRDefault="00C3606F" w:rsidP="00E50763">
                    <w:pPr>
                      <w:rPr>
                        <w:sz w:val="22"/>
                      </w:rPr>
                    </w:pPr>
                    <w:r>
                      <w:rPr>
                        <w:sz w:val="22"/>
                      </w:rPr>
                      <w:t>Т2</w:t>
                    </w:r>
                  </w:p>
                </w:txbxContent>
              </v:textbox>
            </v:shape>
            <v:shape id="_x0000_s1064" type="#_x0000_t202" style="position:absolute;left:3549;top:9617;width:5340;height:2820">
              <v:stroke dashstyle="1 1" endcap="round"/>
              <v:textbox style="mso-next-textbox:#_x0000_s1064">
                <w:txbxContent>
                  <w:p w:rsidR="00C3606F" w:rsidRDefault="00C3606F" w:rsidP="00E50763">
                    <w:pPr>
                      <w:rPr>
                        <w:sz w:val="32"/>
                        <w:lang w:val="en-US"/>
                      </w:rPr>
                    </w:pPr>
                  </w:p>
                  <w:p w:rsidR="00C3606F" w:rsidRDefault="00C3606F" w:rsidP="00E50763">
                    <w:pPr>
                      <w:jc w:val="center"/>
                      <w:rPr>
                        <w:sz w:val="32"/>
                        <w:lang w:val="en-US"/>
                      </w:rPr>
                    </w:pPr>
                  </w:p>
                  <w:p w:rsidR="00C3606F" w:rsidRDefault="00C3606F" w:rsidP="00E50763">
                    <w:pPr>
                      <w:rPr>
                        <w:sz w:val="32"/>
                        <w:lang w:val="en-US"/>
                      </w:rPr>
                    </w:pPr>
                  </w:p>
                  <w:p w:rsidR="00C3606F" w:rsidRDefault="00C3606F" w:rsidP="00E50763">
                    <w:pPr>
                      <w:rPr>
                        <w:sz w:val="32"/>
                        <w:lang w:val="en-US"/>
                      </w:rPr>
                    </w:pPr>
                  </w:p>
                  <w:p w:rsidR="00C3606F" w:rsidRDefault="00C3606F" w:rsidP="00E50763">
                    <w:pPr>
                      <w:rPr>
                        <w:sz w:val="32"/>
                        <w:lang w:val="en-US"/>
                      </w:rPr>
                    </w:pPr>
                  </w:p>
                  <w:p w:rsidR="00C3606F" w:rsidRDefault="00C3606F" w:rsidP="00E50763">
                    <w:pPr>
                      <w:rPr>
                        <w:sz w:val="32"/>
                        <w:lang w:val="en-US"/>
                      </w:rPr>
                    </w:pPr>
                  </w:p>
                  <w:p w:rsidR="00C3606F" w:rsidRDefault="00C3606F" w:rsidP="00E50763">
                    <w:pPr>
                      <w:jc w:val="right"/>
                      <w:rPr>
                        <w:sz w:val="32"/>
                      </w:rPr>
                    </w:pPr>
                    <w:r>
                      <w:rPr>
                        <w:sz w:val="32"/>
                        <w:lang w:val="en-US"/>
                      </w:rPr>
                      <w:t>SSU</w:t>
                    </w:r>
                  </w:p>
                </w:txbxContent>
              </v:textbox>
            </v:shape>
            <v:shape id="_x0000_s1065" type="#_x0000_t202" style="position:absolute;left:3936;top:9827;width:1380;height:2205">
              <v:textbox style="mso-next-textbox:#_x0000_s1065">
                <w:txbxContent>
                  <w:p w:rsidR="00C3606F" w:rsidRDefault="00C3606F" w:rsidP="00E50763">
                    <w:pPr>
                      <w:spacing w:before="360"/>
                      <w:jc w:val="center"/>
                    </w:pPr>
                    <w:r>
                      <w:rPr>
                        <w:caps/>
                      </w:rPr>
                      <w:t>с</w:t>
                    </w:r>
                    <w:r>
                      <w:t>електор вхідних опорних сигналів</w:t>
                    </w:r>
                  </w:p>
                </w:txbxContent>
              </v:textbox>
            </v:shape>
            <v:shape id="_x0000_s1066" type="#_x0000_t202" style="position:absolute;left:6501;top:9917;width:1095;height:1545">
              <v:textbox style="mso-next-textbox:#_x0000_s1066">
                <w:txbxContent>
                  <w:p w:rsidR="00C3606F" w:rsidRDefault="00C3606F" w:rsidP="00E50763"/>
                </w:txbxContent>
              </v:textbox>
            </v:shape>
            <v:shape id="_x0000_s1067" type="#_x0000_t202" style="position:absolute;left:6501;top:11492;width:1095;height:570">
              <v:textbox style="mso-next-textbox:#_x0000_s1067">
                <w:txbxContent>
                  <w:p w:rsidR="00C3606F" w:rsidRDefault="00C3606F" w:rsidP="00E50763"/>
                </w:txbxContent>
              </v:textbox>
            </v:shape>
            <v:shape id="_x0000_s1068" type="#_x0000_t202" style="position:absolute;left:6351;top:9827;width:1095;height:1545">
              <v:textbox style="mso-next-textbox:#_x0000_s1068">
                <w:txbxContent>
                  <w:p w:rsidR="00C3606F" w:rsidRDefault="00C3606F" w:rsidP="00E50763">
                    <w:pPr>
                      <w:pStyle w:val="2"/>
                      <w:spacing w:before="360"/>
                      <w:rPr>
                        <w:b/>
                        <w:sz w:val="24"/>
                      </w:rPr>
                    </w:pPr>
                    <w:r>
                      <w:rPr>
                        <w:b/>
                        <w:sz w:val="24"/>
                      </w:rPr>
                      <w:t>ФАПЧ</w:t>
                    </w:r>
                  </w:p>
                </w:txbxContent>
              </v:textbox>
            </v:shape>
            <v:shape id="_x0000_s1069" type="#_x0000_t202" style="position:absolute;left:6351;top:11402;width:1095;height:570">
              <v:textbox style="mso-next-textbox:#_x0000_s1069">
                <w:txbxContent>
                  <w:p w:rsidR="00C3606F" w:rsidRDefault="00C3606F" w:rsidP="00E50763">
                    <w:pPr>
                      <w:jc w:val="center"/>
                    </w:pPr>
                    <w:r>
                      <w:t>Пам</w:t>
                    </w:r>
                    <w:r>
                      <w:rPr>
                        <w:lang w:val="en-US"/>
                      </w:rPr>
                      <w:t>’</w:t>
                    </w:r>
                    <w:r>
                      <w:t>ть</w:t>
                    </w:r>
                  </w:p>
                </w:txbxContent>
              </v:textbox>
            </v:shape>
            <v:line id="_x0000_s1070" style="position:absolute" from="8316,10562" to="9531,10562">
              <v:stroke endarrow="open"/>
            </v:line>
            <v:line id="_x0000_s1071" style="position:absolute" from="7431,10487" to="8316,10487"/>
            <v:line id="_x0000_s1072" style="position:absolute" from="8316,10487" to="8316,10652"/>
            <v:line id="_x0000_s1073" style="position:absolute;flip:x" from="7596,10652" to="8316,10652"/>
            <v:oval id="_x0000_s1074" style="position:absolute;left:8286;top:10532;width:60;height:56" fillcolor="#333"/>
            <v:line id="_x0000_s1075" style="position:absolute" from="5301,10697" to="6351,10697">
              <v:stroke endarrow="open"/>
            </v:line>
            <v:line id="_x0000_s1076" style="position:absolute" from="2901,11312" to="3951,11312">
              <v:stroke endarrow="open"/>
            </v:line>
            <v:line id="_x0000_s1077" style="position:absolute" from="2901,10787" to="3951,10787">
              <v:stroke endarrow="open"/>
            </v:line>
            <v:line id="_x0000_s1078" style="position:absolute" from="2901,10292" to="3951,10292">
              <v:stroke endarrow="open"/>
            </v:line>
            <v:shape id="_x0000_s1079" type="#_x0000_t202" style="position:absolute;left:1971;top:10007;width:915;height:1575">
              <v:textbox style="mso-next-textbox:#_x0000_s1079">
                <w:txbxContent>
                  <w:p w:rsidR="00C3606F" w:rsidRDefault="00C3606F" w:rsidP="00E50763">
                    <w:pPr>
                      <w:spacing w:before="440"/>
                      <w:jc w:val="center"/>
                    </w:pPr>
                    <w:r>
                      <w:t>Вхідні стики</w:t>
                    </w:r>
                  </w:p>
                </w:txbxContent>
              </v:textbox>
            </v:shape>
            <v:line id="_x0000_s1080" style="position:absolute;flip:x" from="8493,11553" to="9033,11553">
              <v:stroke dashstyle="1 1" startarrow="open" endcap="round"/>
            </v:line>
            <v:line id="_x0000_s1081" style="position:absolute;flip:y" from="8493,10563" to="8493,11553">
              <v:stroke dashstyle="1 1" endcap="round"/>
            </v:line>
            <v:oval id="_x0000_s1082" style="position:absolute;left:8463;top:10518;width:75;height:90">
              <v:stroke dashstyle="1 1" endcap="round"/>
            </v:oval>
            <v:shape id="_x0000_s1083" type="#_x0000_t202" style="position:absolute;left:9591;top:9827;width:1020;height:1575">
              <v:textbox style="mso-next-textbox:#_x0000_s1083">
                <w:txbxContent>
                  <w:p w:rsidR="00C3606F" w:rsidRDefault="00C3606F" w:rsidP="00E50763">
                    <w:pPr>
                      <w:spacing w:before="440"/>
                      <w:jc w:val="center"/>
                    </w:pPr>
                    <w:r>
                      <w:t>Вихідні стики</w:t>
                    </w:r>
                  </w:p>
                </w:txbxContent>
              </v:textbox>
            </v:shape>
          </v:group>
        </w:pict>
      </w:r>
    </w:p>
    <w:p w:rsidR="003505E9" w:rsidRDefault="003505E9" w:rsidP="003505E9">
      <w:pPr>
        <w:spacing w:line="288" w:lineRule="auto"/>
        <w:ind w:firstLine="720"/>
        <w:jc w:val="both"/>
        <w:outlineLvl w:val="0"/>
        <w:rPr>
          <w:sz w:val="28"/>
        </w:rPr>
      </w:pPr>
    </w:p>
    <w:p w:rsidR="003505E9" w:rsidRDefault="003505E9" w:rsidP="003505E9">
      <w:pPr>
        <w:spacing w:line="288" w:lineRule="auto"/>
        <w:ind w:firstLine="720"/>
        <w:jc w:val="both"/>
        <w:outlineLvl w:val="0"/>
        <w:rPr>
          <w:sz w:val="28"/>
        </w:rPr>
      </w:pPr>
    </w:p>
    <w:p w:rsidR="003505E9" w:rsidRDefault="003505E9" w:rsidP="003505E9">
      <w:pPr>
        <w:spacing w:line="288" w:lineRule="auto"/>
        <w:ind w:firstLine="720"/>
        <w:jc w:val="both"/>
        <w:outlineLvl w:val="0"/>
        <w:rPr>
          <w:sz w:val="28"/>
        </w:rPr>
      </w:pPr>
    </w:p>
    <w:p w:rsidR="003505E9" w:rsidRDefault="003505E9" w:rsidP="003505E9">
      <w:pPr>
        <w:spacing w:line="288" w:lineRule="auto"/>
        <w:ind w:firstLine="720"/>
        <w:jc w:val="both"/>
        <w:outlineLvl w:val="0"/>
        <w:rPr>
          <w:sz w:val="28"/>
        </w:rPr>
      </w:pPr>
    </w:p>
    <w:p w:rsidR="00E50763" w:rsidRDefault="00E50763" w:rsidP="003505E9">
      <w:pPr>
        <w:spacing w:line="288" w:lineRule="auto"/>
        <w:ind w:firstLine="720"/>
        <w:jc w:val="center"/>
        <w:outlineLvl w:val="0"/>
        <w:rPr>
          <w:sz w:val="40"/>
        </w:rPr>
      </w:pPr>
    </w:p>
    <w:p w:rsidR="00E50763" w:rsidRDefault="00E50763" w:rsidP="003505E9">
      <w:pPr>
        <w:spacing w:line="288" w:lineRule="auto"/>
        <w:ind w:firstLine="720"/>
        <w:jc w:val="center"/>
        <w:outlineLvl w:val="0"/>
        <w:rPr>
          <w:sz w:val="40"/>
        </w:rPr>
      </w:pPr>
    </w:p>
    <w:p w:rsidR="00E50763" w:rsidRDefault="00E50763" w:rsidP="003505E9">
      <w:pPr>
        <w:spacing w:line="288" w:lineRule="auto"/>
        <w:ind w:firstLine="720"/>
        <w:jc w:val="center"/>
        <w:outlineLvl w:val="0"/>
        <w:rPr>
          <w:sz w:val="40"/>
        </w:rPr>
      </w:pPr>
    </w:p>
    <w:p w:rsidR="00E50763" w:rsidRDefault="00E50763" w:rsidP="00E50763">
      <w:pPr>
        <w:ind w:firstLine="708"/>
        <w:jc w:val="center"/>
        <w:rPr>
          <w:sz w:val="28"/>
          <w:lang w:val="ru-RU"/>
        </w:rPr>
      </w:pPr>
      <w:r>
        <w:rPr>
          <w:sz w:val="28"/>
        </w:rPr>
        <w:t xml:space="preserve">Рисунок 11.5 – Структура </w:t>
      </w:r>
      <w:r>
        <w:rPr>
          <w:sz w:val="28"/>
          <w:lang w:val="en-US"/>
        </w:rPr>
        <w:t>SASE</w:t>
      </w:r>
    </w:p>
    <w:p w:rsidR="003505E9" w:rsidRDefault="003505E9" w:rsidP="003505E9">
      <w:pPr>
        <w:spacing w:line="288" w:lineRule="auto"/>
        <w:ind w:firstLine="720"/>
        <w:jc w:val="both"/>
        <w:outlineLvl w:val="0"/>
        <w:rPr>
          <w:sz w:val="28"/>
        </w:rPr>
      </w:pPr>
    </w:p>
    <w:p w:rsidR="003505E9" w:rsidRDefault="003505E9" w:rsidP="003505E9">
      <w:pPr>
        <w:spacing w:line="288" w:lineRule="auto"/>
        <w:ind w:firstLine="720"/>
        <w:jc w:val="both"/>
        <w:outlineLvl w:val="0"/>
        <w:rPr>
          <w:sz w:val="28"/>
        </w:rPr>
      </w:pPr>
    </w:p>
    <w:p w:rsidR="003505E9" w:rsidRDefault="003505E9" w:rsidP="003505E9">
      <w:pPr>
        <w:spacing w:line="288" w:lineRule="auto"/>
        <w:ind w:firstLine="720"/>
        <w:jc w:val="both"/>
        <w:outlineLvl w:val="0"/>
        <w:rPr>
          <w:smallCaps/>
          <w:sz w:val="28"/>
        </w:rPr>
      </w:pPr>
      <w:r>
        <w:rPr>
          <w:sz w:val="28"/>
        </w:rPr>
        <w:lastRenderedPageBreak/>
        <w:t>Мінімальне значення смуги захоплення має бути</w:t>
      </w:r>
      <w:r>
        <w:rPr>
          <w:smallCaps/>
          <w:sz w:val="28"/>
        </w:rPr>
        <w:t>:</w:t>
      </w:r>
    </w:p>
    <w:p w:rsidR="003505E9" w:rsidRDefault="003505E9" w:rsidP="007F1771">
      <w:pPr>
        <w:pStyle w:val="Equation"/>
        <w:numPr>
          <w:ilvl w:val="0"/>
          <w:numId w:val="7"/>
        </w:numPr>
        <w:tabs>
          <w:tab w:val="clear" w:pos="794"/>
          <w:tab w:val="clear" w:pos="1080"/>
          <w:tab w:val="clear" w:pos="4876"/>
          <w:tab w:val="clear" w:pos="9752"/>
          <w:tab w:val="num" w:pos="1440"/>
        </w:tabs>
        <w:spacing w:before="0" w:line="288" w:lineRule="auto"/>
        <w:ind w:left="1440"/>
        <w:rPr>
          <w:color w:val="000000"/>
          <w:sz w:val="28"/>
          <w:lang w:val="uk-UA"/>
        </w:rPr>
      </w:pPr>
      <w:r>
        <w:rPr>
          <w:color w:val="000000"/>
          <w:sz w:val="28"/>
          <w:lang w:val="uk-UA"/>
        </w:rPr>
        <w:t xml:space="preserve">для </w:t>
      </w:r>
      <w:r>
        <w:rPr>
          <w:b/>
          <w:color w:val="000000"/>
          <w:sz w:val="28"/>
          <w:lang w:val="uk-UA"/>
        </w:rPr>
        <w:t>SSU-A</w:t>
      </w:r>
      <w:r>
        <w:rPr>
          <w:color w:val="000000"/>
          <w:sz w:val="28"/>
          <w:lang w:val="uk-UA"/>
        </w:rPr>
        <w:t xml:space="preserve">: </w:t>
      </w:r>
      <w:r>
        <w:rPr>
          <w:color w:val="000000"/>
          <w:sz w:val="28"/>
          <w:lang w:val="uk-UA"/>
        </w:rPr>
        <w:sym w:font="Symbol" w:char="F0B1"/>
      </w:r>
      <w:r>
        <w:rPr>
          <w:color w:val="000000"/>
          <w:sz w:val="28"/>
          <w:lang w:val="uk-UA"/>
        </w:rPr>
        <w:t>1,0×10</w:t>
      </w:r>
      <w:r>
        <w:rPr>
          <w:color w:val="000000"/>
          <w:sz w:val="28"/>
          <w:vertAlign w:val="superscript"/>
          <w:lang w:val="uk-UA"/>
        </w:rPr>
        <w:t>-8</w:t>
      </w:r>
      <w:r>
        <w:rPr>
          <w:color w:val="000000"/>
          <w:sz w:val="28"/>
          <w:lang w:val="uk-UA"/>
        </w:rPr>
        <w:t>;</w:t>
      </w:r>
    </w:p>
    <w:p w:rsidR="003505E9" w:rsidRDefault="003505E9" w:rsidP="007F1771">
      <w:pPr>
        <w:pStyle w:val="Equation"/>
        <w:numPr>
          <w:ilvl w:val="0"/>
          <w:numId w:val="7"/>
        </w:numPr>
        <w:tabs>
          <w:tab w:val="clear" w:pos="794"/>
          <w:tab w:val="clear" w:pos="4876"/>
          <w:tab w:val="clear" w:pos="9752"/>
          <w:tab w:val="num" w:pos="1440"/>
        </w:tabs>
        <w:spacing w:before="0" w:after="120" w:line="288" w:lineRule="auto"/>
        <w:ind w:left="1440"/>
        <w:rPr>
          <w:b/>
          <w:caps/>
          <w:sz w:val="28"/>
          <w:lang w:val="uk-UA"/>
        </w:rPr>
      </w:pPr>
      <w:r>
        <w:rPr>
          <w:sz w:val="28"/>
          <w:lang w:val="uk-UA"/>
        </w:rPr>
        <w:t xml:space="preserve">для </w:t>
      </w:r>
      <w:r>
        <w:rPr>
          <w:b/>
          <w:sz w:val="28"/>
          <w:lang w:val="uk-UA"/>
        </w:rPr>
        <w:t>SSU-B</w:t>
      </w:r>
      <w:r>
        <w:rPr>
          <w:sz w:val="28"/>
          <w:lang w:val="uk-UA"/>
        </w:rPr>
        <w:t xml:space="preserve">: </w:t>
      </w:r>
      <w:r>
        <w:rPr>
          <w:color w:val="000000"/>
          <w:sz w:val="28"/>
          <w:lang w:val="uk-UA"/>
        </w:rPr>
        <w:sym w:font="Symbol" w:char="F0B1"/>
      </w:r>
      <w:r>
        <w:rPr>
          <w:sz w:val="28"/>
          <w:lang w:val="uk-UA"/>
        </w:rPr>
        <w:t>0,5×10</w:t>
      </w:r>
      <w:r>
        <w:rPr>
          <w:sz w:val="28"/>
          <w:vertAlign w:val="superscript"/>
          <w:lang w:val="uk-UA"/>
        </w:rPr>
        <w:t>-6</w:t>
      </w:r>
      <w:r>
        <w:rPr>
          <w:sz w:val="28"/>
          <w:lang w:val="uk-UA"/>
        </w:rPr>
        <w:t>.</w:t>
      </w:r>
    </w:p>
    <w:p w:rsidR="003505E9" w:rsidRPr="00E50763" w:rsidRDefault="003505E9" w:rsidP="003505E9">
      <w:pPr>
        <w:pStyle w:val="33"/>
        <w:spacing w:line="288" w:lineRule="auto"/>
        <w:rPr>
          <w:sz w:val="28"/>
          <w:szCs w:val="28"/>
        </w:rPr>
      </w:pPr>
      <w:r w:rsidRPr="00E50763">
        <w:rPr>
          <w:sz w:val="28"/>
          <w:szCs w:val="28"/>
        </w:rPr>
        <w:t>Допустимий рівень джитеру та блукань на вході синхронізації визначають як нижню границю максимального рівня похибки фази на вході синхронізації, який ще не спричиняє аварійних ситуацій, а саме:</w:t>
      </w:r>
    </w:p>
    <w:p w:rsidR="003505E9" w:rsidRDefault="003505E9" w:rsidP="007F1771">
      <w:pPr>
        <w:numPr>
          <w:ilvl w:val="0"/>
          <w:numId w:val="11"/>
        </w:numPr>
        <w:spacing w:line="288" w:lineRule="auto"/>
        <w:jc w:val="both"/>
        <w:rPr>
          <w:i/>
          <w:sz w:val="28"/>
        </w:rPr>
      </w:pPr>
      <w:r>
        <w:rPr>
          <w:sz w:val="28"/>
        </w:rPr>
        <w:t>експлуатаційні характеристики пристрою залишаються в нормованих границях;</w:t>
      </w:r>
    </w:p>
    <w:p w:rsidR="003505E9" w:rsidRDefault="003505E9" w:rsidP="007F1771">
      <w:pPr>
        <w:numPr>
          <w:ilvl w:val="0"/>
          <w:numId w:val="11"/>
        </w:numPr>
        <w:spacing w:line="288" w:lineRule="auto"/>
        <w:jc w:val="both"/>
        <w:rPr>
          <w:sz w:val="28"/>
        </w:rPr>
      </w:pPr>
      <w:r>
        <w:rPr>
          <w:sz w:val="28"/>
        </w:rPr>
        <w:t>не включається аварійна сигналізація;</w:t>
      </w:r>
    </w:p>
    <w:p w:rsidR="003505E9" w:rsidRDefault="003505E9" w:rsidP="007F1771">
      <w:pPr>
        <w:numPr>
          <w:ilvl w:val="0"/>
          <w:numId w:val="11"/>
        </w:numPr>
        <w:spacing w:line="288" w:lineRule="auto"/>
        <w:jc w:val="both"/>
        <w:rPr>
          <w:sz w:val="28"/>
        </w:rPr>
      </w:pPr>
      <w:r>
        <w:rPr>
          <w:sz w:val="28"/>
        </w:rPr>
        <w:t>пристрій не переключається на резервний опорний сигнал;</w:t>
      </w:r>
    </w:p>
    <w:p w:rsidR="003505E9" w:rsidRDefault="003505E9" w:rsidP="007F1771">
      <w:pPr>
        <w:numPr>
          <w:ilvl w:val="0"/>
          <w:numId w:val="11"/>
        </w:numPr>
        <w:spacing w:after="120" w:line="288" w:lineRule="auto"/>
        <w:jc w:val="both"/>
        <w:rPr>
          <w:sz w:val="28"/>
        </w:rPr>
      </w:pPr>
      <w:r>
        <w:rPr>
          <w:sz w:val="28"/>
        </w:rPr>
        <w:t>пристрій не переходить в режим утримання частоти.</w:t>
      </w:r>
    </w:p>
    <w:p w:rsidR="003505E9" w:rsidRPr="00E50763" w:rsidRDefault="003505E9" w:rsidP="003505E9">
      <w:pPr>
        <w:pStyle w:val="21"/>
        <w:spacing w:line="288" w:lineRule="auto"/>
        <w:ind w:left="0" w:firstLine="720"/>
        <w:rPr>
          <w:caps/>
          <w:sz w:val="28"/>
          <w:szCs w:val="28"/>
        </w:rPr>
      </w:pPr>
      <w:r w:rsidRPr="00E50763">
        <w:rPr>
          <w:sz w:val="28"/>
          <w:szCs w:val="28"/>
        </w:rPr>
        <w:t xml:space="preserve">В Таблицях </w:t>
      </w:r>
      <w:r w:rsidR="00E50763">
        <w:rPr>
          <w:sz w:val="28"/>
          <w:szCs w:val="28"/>
        </w:rPr>
        <w:t>11</w:t>
      </w:r>
      <w:r w:rsidRPr="00E50763">
        <w:rPr>
          <w:sz w:val="28"/>
          <w:szCs w:val="28"/>
        </w:rPr>
        <w:t xml:space="preserve">.3 та </w:t>
      </w:r>
      <w:r w:rsidR="00E50763">
        <w:rPr>
          <w:sz w:val="28"/>
          <w:szCs w:val="28"/>
        </w:rPr>
        <w:t>11</w:t>
      </w:r>
      <w:r w:rsidRPr="00E50763">
        <w:rPr>
          <w:sz w:val="28"/>
          <w:szCs w:val="28"/>
        </w:rPr>
        <w:t>.4 наведено значення  допустимих  блукань фази на вході  SSU за показником МТІЕ та TDEV, відповідно.</w:t>
      </w:r>
    </w:p>
    <w:p w:rsidR="003505E9" w:rsidRDefault="003505E9" w:rsidP="003505E9">
      <w:pPr>
        <w:spacing w:line="288" w:lineRule="auto"/>
        <w:ind w:firstLine="1260"/>
        <w:rPr>
          <w:b/>
          <w:i/>
          <w:sz w:val="28"/>
        </w:rPr>
      </w:pPr>
      <w:r>
        <w:rPr>
          <w:caps/>
          <w:sz w:val="28"/>
        </w:rPr>
        <w:t>т</w:t>
      </w:r>
      <w:r>
        <w:rPr>
          <w:sz w:val="28"/>
        </w:rPr>
        <w:t xml:space="preserve">аблиця </w:t>
      </w:r>
      <w:r w:rsidR="00E50763">
        <w:rPr>
          <w:sz w:val="28"/>
        </w:rPr>
        <w:t>11</w:t>
      </w:r>
      <w:r>
        <w:rPr>
          <w:sz w:val="28"/>
        </w:rPr>
        <w:t xml:space="preserve">.3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5"/>
        <w:gridCol w:w="4253"/>
      </w:tblGrid>
      <w:tr w:rsidR="003505E9" w:rsidTr="00A83585">
        <w:trPr>
          <w:trHeight w:val="465"/>
        </w:trPr>
        <w:tc>
          <w:tcPr>
            <w:tcW w:w="3685" w:type="dxa"/>
          </w:tcPr>
          <w:p w:rsidR="003505E9" w:rsidRDefault="003505E9" w:rsidP="00A83585">
            <w:pPr>
              <w:spacing w:before="60" w:after="60" w:line="288" w:lineRule="auto"/>
              <w:jc w:val="center"/>
              <w:rPr>
                <w:sz w:val="28"/>
              </w:rPr>
            </w:pPr>
            <w:r>
              <w:rPr>
                <w:sz w:val="28"/>
              </w:rPr>
              <w:t>Граничне значення МТІЕ [мкс]</w:t>
            </w:r>
          </w:p>
        </w:tc>
        <w:tc>
          <w:tcPr>
            <w:tcW w:w="4253" w:type="dxa"/>
          </w:tcPr>
          <w:p w:rsidR="003505E9" w:rsidRDefault="003505E9" w:rsidP="00A83585">
            <w:pPr>
              <w:spacing w:before="60" w:after="60" w:line="288" w:lineRule="auto"/>
              <w:jc w:val="center"/>
              <w:rPr>
                <w:sz w:val="28"/>
              </w:rPr>
            </w:pPr>
            <w:r>
              <w:rPr>
                <w:sz w:val="28"/>
              </w:rPr>
              <w:t xml:space="preserve">Інтервал спостереження </w:t>
            </w:r>
            <w:r>
              <w:rPr>
                <w:i/>
                <w:sz w:val="28"/>
              </w:rPr>
              <w:t xml:space="preserve">τ </w:t>
            </w:r>
            <w:r>
              <w:rPr>
                <w:sz w:val="28"/>
              </w:rPr>
              <w:t>[с]</w:t>
            </w:r>
          </w:p>
        </w:tc>
      </w:tr>
      <w:tr w:rsidR="003505E9" w:rsidTr="00A83585">
        <w:tc>
          <w:tcPr>
            <w:tcW w:w="3685" w:type="dxa"/>
          </w:tcPr>
          <w:p w:rsidR="003505E9" w:rsidRDefault="003505E9" w:rsidP="00A83585">
            <w:pPr>
              <w:spacing w:before="20" w:after="20" w:line="288" w:lineRule="auto"/>
              <w:jc w:val="center"/>
              <w:rPr>
                <w:sz w:val="28"/>
              </w:rPr>
            </w:pPr>
            <w:r>
              <w:rPr>
                <w:sz w:val="28"/>
              </w:rPr>
              <w:t>0,75</w:t>
            </w:r>
          </w:p>
        </w:tc>
        <w:tc>
          <w:tcPr>
            <w:tcW w:w="4253" w:type="dxa"/>
          </w:tcPr>
          <w:p w:rsidR="003505E9" w:rsidRDefault="003505E9" w:rsidP="00A83585">
            <w:pPr>
              <w:spacing w:before="20" w:after="20" w:line="288" w:lineRule="auto"/>
              <w:jc w:val="center"/>
              <w:rPr>
                <w:sz w:val="28"/>
              </w:rPr>
            </w:pPr>
            <w:r>
              <w:rPr>
                <w:sz w:val="28"/>
              </w:rPr>
              <w:t xml:space="preserve">0,1   &lt; </w:t>
            </w:r>
            <w:r>
              <w:rPr>
                <w:i/>
                <w:sz w:val="28"/>
              </w:rPr>
              <w:t xml:space="preserve">τ </w:t>
            </w:r>
            <w:r>
              <w:rPr>
                <w:sz w:val="28"/>
              </w:rPr>
              <w:t xml:space="preserve"> ≤  7,5</w:t>
            </w:r>
          </w:p>
        </w:tc>
      </w:tr>
      <w:tr w:rsidR="003505E9" w:rsidTr="00A83585">
        <w:tc>
          <w:tcPr>
            <w:tcW w:w="3685" w:type="dxa"/>
          </w:tcPr>
          <w:p w:rsidR="003505E9" w:rsidRDefault="003505E9" w:rsidP="00A83585">
            <w:pPr>
              <w:spacing w:before="20" w:after="20" w:line="288" w:lineRule="auto"/>
              <w:jc w:val="center"/>
              <w:rPr>
                <w:sz w:val="28"/>
              </w:rPr>
            </w:pPr>
            <w:r>
              <w:rPr>
                <w:sz w:val="28"/>
              </w:rPr>
              <w:t>0,1</w:t>
            </w:r>
            <w:r>
              <w:rPr>
                <w:i/>
                <w:sz w:val="28"/>
              </w:rPr>
              <w:t xml:space="preserve"> τ</w:t>
            </w:r>
          </w:p>
        </w:tc>
        <w:tc>
          <w:tcPr>
            <w:tcW w:w="4253" w:type="dxa"/>
          </w:tcPr>
          <w:p w:rsidR="003505E9" w:rsidRDefault="003505E9" w:rsidP="00A83585">
            <w:pPr>
              <w:spacing w:before="20" w:after="20" w:line="288" w:lineRule="auto"/>
              <w:jc w:val="center"/>
              <w:rPr>
                <w:sz w:val="28"/>
              </w:rPr>
            </w:pPr>
            <w:r>
              <w:rPr>
                <w:sz w:val="28"/>
              </w:rPr>
              <w:t xml:space="preserve">7,5  &lt; </w:t>
            </w:r>
            <w:r>
              <w:rPr>
                <w:i/>
                <w:sz w:val="28"/>
              </w:rPr>
              <w:t xml:space="preserve">τ </w:t>
            </w:r>
            <w:r>
              <w:rPr>
                <w:sz w:val="28"/>
              </w:rPr>
              <w:t xml:space="preserve"> ≤  20</w:t>
            </w:r>
          </w:p>
        </w:tc>
      </w:tr>
      <w:tr w:rsidR="003505E9" w:rsidTr="00A83585">
        <w:tc>
          <w:tcPr>
            <w:tcW w:w="3685" w:type="dxa"/>
          </w:tcPr>
          <w:p w:rsidR="003505E9" w:rsidRDefault="003505E9" w:rsidP="00A83585">
            <w:pPr>
              <w:spacing w:before="20" w:after="20" w:line="288" w:lineRule="auto"/>
              <w:jc w:val="center"/>
              <w:rPr>
                <w:sz w:val="28"/>
              </w:rPr>
            </w:pPr>
            <w:r>
              <w:rPr>
                <w:sz w:val="28"/>
              </w:rPr>
              <w:t>2</w:t>
            </w:r>
          </w:p>
        </w:tc>
        <w:tc>
          <w:tcPr>
            <w:tcW w:w="4253" w:type="dxa"/>
          </w:tcPr>
          <w:p w:rsidR="003505E9" w:rsidRDefault="003505E9" w:rsidP="00A83585">
            <w:pPr>
              <w:spacing w:before="20" w:after="20" w:line="288" w:lineRule="auto"/>
              <w:jc w:val="center"/>
              <w:rPr>
                <w:sz w:val="28"/>
              </w:rPr>
            </w:pPr>
            <w:r>
              <w:rPr>
                <w:sz w:val="28"/>
              </w:rPr>
              <w:t xml:space="preserve">20  &lt; </w:t>
            </w:r>
            <w:r>
              <w:rPr>
                <w:i/>
                <w:sz w:val="28"/>
              </w:rPr>
              <w:t xml:space="preserve">τ </w:t>
            </w:r>
            <w:r>
              <w:rPr>
                <w:sz w:val="28"/>
              </w:rPr>
              <w:t xml:space="preserve"> ≤  400</w:t>
            </w:r>
          </w:p>
        </w:tc>
      </w:tr>
      <w:tr w:rsidR="003505E9" w:rsidTr="00A83585">
        <w:tc>
          <w:tcPr>
            <w:tcW w:w="3685" w:type="dxa"/>
          </w:tcPr>
          <w:p w:rsidR="003505E9" w:rsidRDefault="003505E9" w:rsidP="00A83585">
            <w:pPr>
              <w:spacing w:before="20" w:after="20" w:line="288" w:lineRule="auto"/>
              <w:jc w:val="center"/>
              <w:rPr>
                <w:sz w:val="28"/>
              </w:rPr>
            </w:pPr>
            <w:r>
              <w:rPr>
                <w:sz w:val="28"/>
              </w:rPr>
              <w:t>0,005</w:t>
            </w:r>
            <w:r>
              <w:rPr>
                <w:i/>
                <w:sz w:val="28"/>
              </w:rPr>
              <w:t xml:space="preserve"> τ</w:t>
            </w:r>
          </w:p>
        </w:tc>
        <w:tc>
          <w:tcPr>
            <w:tcW w:w="4253" w:type="dxa"/>
          </w:tcPr>
          <w:p w:rsidR="003505E9" w:rsidRDefault="003505E9" w:rsidP="00A83585">
            <w:pPr>
              <w:spacing w:before="20" w:after="20" w:line="288" w:lineRule="auto"/>
              <w:jc w:val="center"/>
              <w:rPr>
                <w:sz w:val="28"/>
              </w:rPr>
            </w:pPr>
            <w:r>
              <w:rPr>
                <w:sz w:val="28"/>
              </w:rPr>
              <w:t xml:space="preserve">400  &lt; </w:t>
            </w:r>
            <w:r>
              <w:rPr>
                <w:i/>
                <w:sz w:val="28"/>
              </w:rPr>
              <w:t xml:space="preserve">τ </w:t>
            </w:r>
            <w:r>
              <w:rPr>
                <w:sz w:val="28"/>
              </w:rPr>
              <w:t xml:space="preserve"> ≤  1000</w:t>
            </w:r>
          </w:p>
        </w:tc>
      </w:tr>
      <w:tr w:rsidR="003505E9" w:rsidTr="00A83585">
        <w:tc>
          <w:tcPr>
            <w:tcW w:w="3685" w:type="dxa"/>
          </w:tcPr>
          <w:p w:rsidR="003505E9" w:rsidRDefault="003505E9" w:rsidP="00A83585">
            <w:pPr>
              <w:spacing w:before="20" w:after="20" w:line="288" w:lineRule="auto"/>
              <w:jc w:val="center"/>
              <w:rPr>
                <w:sz w:val="28"/>
              </w:rPr>
            </w:pPr>
            <w:r>
              <w:rPr>
                <w:sz w:val="28"/>
              </w:rPr>
              <w:t>5</w:t>
            </w:r>
          </w:p>
        </w:tc>
        <w:tc>
          <w:tcPr>
            <w:tcW w:w="4253" w:type="dxa"/>
          </w:tcPr>
          <w:p w:rsidR="003505E9" w:rsidRDefault="003505E9" w:rsidP="00A83585">
            <w:pPr>
              <w:spacing w:before="20" w:after="20" w:line="288" w:lineRule="auto"/>
              <w:jc w:val="center"/>
              <w:rPr>
                <w:sz w:val="28"/>
              </w:rPr>
            </w:pPr>
            <w:r>
              <w:rPr>
                <w:sz w:val="28"/>
              </w:rPr>
              <w:t xml:space="preserve">1000  &lt; </w:t>
            </w:r>
            <w:r>
              <w:rPr>
                <w:i/>
                <w:sz w:val="28"/>
              </w:rPr>
              <w:t xml:space="preserve">τ </w:t>
            </w:r>
            <w:r>
              <w:rPr>
                <w:sz w:val="28"/>
              </w:rPr>
              <w:t xml:space="preserve"> ≤  10000</w:t>
            </w:r>
          </w:p>
        </w:tc>
      </w:tr>
    </w:tbl>
    <w:p w:rsidR="003505E9" w:rsidRDefault="003505E9" w:rsidP="003505E9">
      <w:pPr>
        <w:spacing w:before="120" w:line="288" w:lineRule="auto"/>
        <w:rPr>
          <w:caps/>
          <w:sz w:val="28"/>
        </w:rPr>
      </w:pPr>
    </w:p>
    <w:p w:rsidR="003505E9" w:rsidRDefault="003505E9" w:rsidP="003505E9">
      <w:pPr>
        <w:spacing w:before="120" w:line="288" w:lineRule="auto"/>
        <w:ind w:firstLine="1260"/>
        <w:rPr>
          <w:sz w:val="28"/>
        </w:rPr>
      </w:pPr>
      <w:r>
        <w:rPr>
          <w:caps/>
          <w:sz w:val="28"/>
        </w:rPr>
        <w:t>т</w:t>
      </w:r>
      <w:r>
        <w:rPr>
          <w:sz w:val="28"/>
        </w:rPr>
        <w:t xml:space="preserve">аблиця </w:t>
      </w:r>
      <w:r w:rsidR="00E50763">
        <w:rPr>
          <w:sz w:val="28"/>
        </w:rPr>
        <w:t>11</w:t>
      </w:r>
      <w:r>
        <w:rPr>
          <w:sz w:val="28"/>
        </w:rPr>
        <w:t>.4</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5"/>
        <w:gridCol w:w="4253"/>
      </w:tblGrid>
      <w:tr w:rsidR="003505E9" w:rsidTr="00A83585">
        <w:trPr>
          <w:trHeight w:val="465"/>
        </w:trPr>
        <w:tc>
          <w:tcPr>
            <w:tcW w:w="3685" w:type="dxa"/>
          </w:tcPr>
          <w:p w:rsidR="003505E9" w:rsidRDefault="003505E9" w:rsidP="00A83585">
            <w:pPr>
              <w:spacing w:before="60" w:after="60" w:line="288" w:lineRule="auto"/>
              <w:jc w:val="center"/>
              <w:rPr>
                <w:sz w:val="28"/>
              </w:rPr>
            </w:pPr>
            <w:r>
              <w:rPr>
                <w:sz w:val="28"/>
              </w:rPr>
              <w:t>Граничне значення TDEV [нс]</w:t>
            </w:r>
          </w:p>
        </w:tc>
        <w:tc>
          <w:tcPr>
            <w:tcW w:w="4253" w:type="dxa"/>
          </w:tcPr>
          <w:p w:rsidR="003505E9" w:rsidRDefault="003505E9" w:rsidP="00A83585">
            <w:pPr>
              <w:spacing w:before="60" w:after="60" w:line="288" w:lineRule="auto"/>
              <w:jc w:val="center"/>
              <w:rPr>
                <w:sz w:val="28"/>
              </w:rPr>
            </w:pPr>
            <w:r>
              <w:rPr>
                <w:sz w:val="28"/>
              </w:rPr>
              <w:t xml:space="preserve">Інтервал спостереження </w:t>
            </w:r>
            <w:r>
              <w:rPr>
                <w:i/>
                <w:sz w:val="28"/>
              </w:rPr>
              <w:t xml:space="preserve">τ </w:t>
            </w:r>
            <w:r>
              <w:rPr>
                <w:sz w:val="28"/>
              </w:rPr>
              <w:t>[с]</w:t>
            </w:r>
          </w:p>
        </w:tc>
      </w:tr>
      <w:tr w:rsidR="003505E9" w:rsidTr="00A83585">
        <w:trPr>
          <w:trHeight w:val="627"/>
        </w:trPr>
        <w:tc>
          <w:tcPr>
            <w:tcW w:w="3685" w:type="dxa"/>
          </w:tcPr>
          <w:p w:rsidR="003505E9" w:rsidRDefault="003505E9" w:rsidP="00A83585">
            <w:pPr>
              <w:spacing w:before="20" w:after="20" w:line="288" w:lineRule="auto"/>
              <w:jc w:val="center"/>
              <w:rPr>
                <w:sz w:val="28"/>
              </w:rPr>
            </w:pPr>
            <w:r>
              <w:rPr>
                <w:sz w:val="28"/>
              </w:rPr>
              <w:t>34</w:t>
            </w:r>
          </w:p>
        </w:tc>
        <w:tc>
          <w:tcPr>
            <w:tcW w:w="4253" w:type="dxa"/>
          </w:tcPr>
          <w:p w:rsidR="003505E9" w:rsidRDefault="003505E9" w:rsidP="00A83585">
            <w:pPr>
              <w:spacing w:before="20" w:after="20" w:line="288" w:lineRule="auto"/>
              <w:jc w:val="center"/>
              <w:rPr>
                <w:sz w:val="28"/>
              </w:rPr>
            </w:pPr>
            <w:r>
              <w:rPr>
                <w:sz w:val="28"/>
              </w:rPr>
              <w:t xml:space="preserve">0,1   &lt; </w:t>
            </w:r>
            <w:r>
              <w:rPr>
                <w:i/>
                <w:sz w:val="28"/>
              </w:rPr>
              <w:t xml:space="preserve">τ </w:t>
            </w:r>
            <w:r>
              <w:rPr>
                <w:sz w:val="28"/>
              </w:rPr>
              <w:t xml:space="preserve"> ≤  20</w:t>
            </w:r>
          </w:p>
        </w:tc>
      </w:tr>
      <w:tr w:rsidR="003505E9" w:rsidTr="00A83585">
        <w:tc>
          <w:tcPr>
            <w:tcW w:w="3685" w:type="dxa"/>
          </w:tcPr>
          <w:p w:rsidR="003505E9" w:rsidRDefault="003505E9" w:rsidP="00A83585">
            <w:pPr>
              <w:spacing w:before="20" w:after="20" w:line="288" w:lineRule="auto"/>
              <w:jc w:val="center"/>
              <w:rPr>
                <w:sz w:val="28"/>
              </w:rPr>
            </w:pPr>
            <w:r>
              <w:rPr>
                <w:sz w:val="28"/>
              </w:rPr>
              <w:t>1,7</w:t>
            </w:r>
            <w:r>
              <w:rPr>
                <w:i/>
                <w:sz w:val="28"/>
              </w:rPr>
              <w:t xml:space="preserve"> τ</w:t>
            </w:r>
          </w:p>
        </w:tc>
        <w:tc>
          <w:tcPr>
            <w:tcW w:w="4253" w:type="dxa"/>
          </w:tcPr>
          <w:p w:rsidR="003505E9" w:rsidRDefault="003505E9" w:rsidP="00A83585">
            <w:pPr>
              <w:spacing w:before="20" w:after="20" w:line="288" w:lineRule="auto"/>
              <w:jc w:val="center"/>
              <w:rPr>
                <w:sz w:val="28"/>
              </w:rPr>
            </w:pPr>
            <w:r>
              <w:rPr>
                <w:sz w:val="28"/>
              </w:rPr>
              <w:t xml:space="preserve">20  &lt; </w:t>
            </w:r>
            <w:r>
              <w:rPr>
                <w:i/>
                <w:sz w:val="28"/>
              </w:rPr>
              <w:t xml:space="preserve">τ </w:t>
            </w:r>
            <w:r>
              <w:rPr>
                <w:sz w:val="28"/>
              </w:rPr>
              <w:t xml:space="preserve"> ≤  100</w:t>
            </w:r>
          </w:p>
        </w:tc>
      </w:tr>
      <w:tr w:rsidR="003505E9" w:rsidTr="00A83585">
        <w:tc>
          <w:tcPr>
            <w:tcW w:w="3685" w:type="dxa"/>
          </w:tcPr>
          <w:p w:rsidR="003505E9" w:rsidRDefault="003505E9" w:rsidP="00A83585">
            <w:pPr>
              <w:spacing w:before="20" w:after="20" w:line="288" w:lineRule="auto"/>
              <w:jc w:val="center"/>
              <w:rPr>
                <w:sz w:val="28"/>
              </w:rPr>
            </w:pPr>
            <w:r>
              <w:rPr>
                <w:sz w:val="28"/>
              </w:rPr>
              <w:t>170</w:t>
            </w:r>
          </w:p>
        </w:tc>
        <w:tc>
          <w:tcPr>
            <w:tcW w:w="4253" w:type="dxa"/>
          </w:tcPr>
          <w:p w:rsidR="003505E9" w:rsidRDefault="003505E9" w:rsidP="00A83585">
            <w:pPr>
              <w:spacing w:before="20" w:after="20" w:line="288" w:lineRule="auto"/>
              <w:jc w:val="center"/>
              <w:rPr>
                <w:sz w:val="28"/>
              </w:rPr>
            </w:pPr>
            <w:r>
              <w:rPr>
                <w:sz w:val="28"/>
              </w:rPr>
              <w:t xml:space="preserve">100  &lt; </w:t>
            </w:r>
            <w:r>
              <w:rPr>
                <w:i/>
                <w:sz w:val="28"/>
              </w:rPr>
              <w:t xml:space="preserve">τ </w:t>
            </w:r>
            <w:r>
              <w:rPr>
                <w:sz w:val="28"/>
              </w:rPr>
              <w:t xml:space="preserve"> ≤  1000</w:t>
            </w:r>
          </w:p>
        </w:tc>
      </w:tr>
      <w:tr w:rsidR="003505E9" w:rsidTr="00A83585">
        <w:tc>
          <w:tcPr>
            <w:tcW w:w="3685" w:type="dxa"/>
          </w:tcPr>
          <w:p w:rsidR="003505E9" w:rsidRDefault="003505E9" w:rsidP="00A83585">
            <w:pPr>
              <w:spacing w:before="20" w:after="20" w:line="288" w:lineRule="auto"/>
              <w:jc w:val="center"/>
              <w:rPr>
                <w:sz w:val="28"/>
              </w:rPr>
            </w:pPr>
            <w:r>
              <w:rPr>
                <w:sz w:val="28"/>
              </w:rPr>
              <w:t>5,4</w:t>
            </w:r>
            <w:r>
              <w:rPr>
                <w:i/>
                <w:sz w:val="28"/>
              </w:rPr>
              <w:t xml:space="preserve"> τ</w:t>
            </w:r>
            <w:r>
              <w:rPr>
                <w:i/>
                <w:sz w:val="28"/>
                <w:vertAlign w:val="superscript"/>
              </w:rPr>
              <w:t>0,5</w:t>
            </w:r>
          </w:p>
        </w:tc>
        <w:tc>
          <w:tcPr>
            <w:tcW w:w="4253" w:type="dxa"/>
          </w:tcPr>
          <w:p w:rsidR="003505E9" w:rsidRDefault="003505E9" w:rsidP="00A83585">
            <w:pPr>
              <w:spacing w:before="20" w:after="20" w:line="288" w:lineRule="auto"/>
              <w:jc w:val="center"/>
              <w:rPr>
                <w:sz w:val="28"/>
              </w:rPr>
            </w:pPr>
            <w:r>
              <w:rPr>
                <w:sz w:val="28"/>
              </w:rPr>
              <w:t xml:space="preserve">1000  &lt; </w:t>
            </w:r>
            <w:r>
              <w:rPr>
                <w:i/>
                <w:sz w:val="28"/>
              </w:rPr>
              <w:t xml:space="preserve">τ </w:t>
            </w:r>
            <w:r>
              <w:rPr>
                <w:sz w:val="28"/>
              </w:rPr>
              <w:t xml:space="preserve"> ≤  10000</w:t>
            </w:r>
          </w:p>
        </w:tc>
      </w:tr>
    </w:tbl>
    <w:p w:rsidR="003505E9" w:rsidRDefault="003505E9" w:rsidP="003505E9">
      <w:pPr>
        <w:pStyle w:val="aa"/>
        <w:tabs>
          <w:tab w:val="left" w:pos="709"/>
        </w:tabs>
        <w:spacing w:before="120"/>
        <w:ind w:firstLine="709"/>
      </w:pPr>
      <w:r>
        <w:t xml:space="preserve">Умови вимірювань на відповідність Таблицям </w:t>
      </w:r>
      <w:r w:rsidR="00E50763">
        <w:t>11</w:t>
      </w:r>
      <w:r>
        <w:t xml:space="preserve">.3 та </w:t>
      </w:r>
      <w:r w:rsidR="00E50763">
        <w:t>11</w:t>
      </w:r>
      <w:r>
        <w:t xml:space="preserve">.4 потребують формування спеціального тест-сигналу для того, щоб задовольнити вимогам </w:t>
      </w:r>
      <w:r>
        <w:lastRenderedPageBreak/>
        <w:t xml:space="preserve">відтворюваності результатів, тому допустимо використовувати простіші тест-сигнали з гармонічними флуктуаціями.  </w:t>
      </w:r>
    </w:p>
    <w:p w:rsidR="003505E9" w:rsidRDefault="003505E9" w:rsidP="003505E9">
      <w:pPr>
        <w:pStyle w:val="aa"/>
        <w:tabs>
          <w:tab w:val="left" w:pos="709"/>
        </w:tabs>
        <w:spacing w:before="120"/>
        <w:ind w:firstLine="709"/>
        <w:rPr>
          <w:caps/>
        </w:rPr>
      </w:pPr>
      <w:r>
        <w:t xml:space="preserve">В Таблицях </w:t>
      </w:r>
      <w:r w:rsidR="00E50763">
        <w:t>11</w:t>
      </w:r>
      <w:r>
        <w:t xml:space="preserve">.5 та </w:t>
      </w:r>
      <w:r w:rsidR="00E50763">
        <w:t>11</w:t>
      </w:r>
      <w:r>
        <w:t>.6 приведено нижню границю найбільших допустимих  гармонічних блукань та джитеру, відповідно.</w:t>
      </w:r>
    </w:p>
    <w:p w:rsidR="00E50763" w:rsidRDefault="00E50763" w:rsidP="003505E9">
      <w:pPr>
        <w:spacing w:line="288" w:lineRule="auto"/>
        <w:ind w:firstLine="1260"/>
        <w:rPr>
          <w:caps/>
          <w:sz w:val="28"/>
        </w:rPr>
      </w:pPr>
    </w:p>
    <w:p w:rsidR="00E50763" w:rsidRDefault="00E50763" w:rsidP="003505E9">
      <w:pPr>
        <w:spacing w:line="288" w:lineRule="auto"/>
        <w:ind w:firstLine="1260"/>
        <w:rPr>
          <w:caps/>
          <w:sz w:val="28"/>
        </w:rPr>
      </w:pPr>
    </w:p>
    <w:p w:rsidR="00E50763" w:rsidRDefault="00E50763" w:rsidP="003505E9">
      <w:pPr>
        <w:spacing w:line="288" w:lineRule="auto"/>
        <w:ind w:firstLine="1260"/>
        <w:rPr>
          <w:caps/>
          <w:sz w:val="28"/>
        </w:rPr>
      </w:pPr>
    </w:p>
    <w:p w:rsidR="00E50763" w:rsidRDefault="00E50763" w:rsidP="003505E9">
      <w:pPr>
        <w:spacing w:line="288" w:lineRule="auto"/>
        <w:ind w:firstLine="1260"/>
        <w:rPr>
          <w:caps/>
          <w:sz w:val="28"/>
        </w:rPr>
      </w:pPr>
    </w:p>
    <w:p w:rsidR="003505E9" w:rsidRDefault="003505E9" w:rsidP="003505E9">
      <w:pPr>
        <w:spacing w:line="288" w:lineRule="auto"/>
        <w:ind w:firstLine="1260"/>
        <w:rPr>
          <w:sz w:val="28"/>
        </w:rPr>
      </w:pPr>
      <w:r>
        <w:rPr>
          <w:caps/>
          <w:sz w:val="28"/>
        </w:rPr>
        <w:t>т</w:t>
      </w:r>
      <w:r>
        <w:rPr>
          <w:sz w:val="28"/>
        </w:rPr>
        <w:t xml:space="preserve">аблиця </w:t>
      </w:r>
      <w:r w:rsidR="00E50763">
        <w:rPr>
          <w:sz w:val="28"/>
        </w:rPr>
        <w:t>11</w:t>
      </w:r>
      <w:r>
        <w:rPr>
          <w:sz w:val="28"/>
        </w:rPr>
        <w:t xml:space="preserve">.5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7"/>
        <w:gridCol w:w="4111"/>
      </w:tblGrid>
      <w:tr w:rsidR="003505E9" w:rsidTr="00A83585">
        <w:trPr>
          <w:trHeight w:val="465"/>
        </w:trPr>
        <w:tc>
          <w:tcPr>
            <w:tcW w:w="3827" w:type="dxa"/>
          </w:tcPr>
          <w:p w:rsidR="003505E9" w:rsidRDefault="003505E9" w:rsidP="00A83585">
            <w:pPr>
              <w:spacing w:before="60" w:after="60" w:line="288" w:lineRule="auto"/>
              <w:jc w:val="center"/>
              <w:rPr>
                <w:sz w:val="28"/>
              </w:rPr>
            </w:pPr>
            <w:r>
              <w:rPr>
                <w:sz w:val="28"/>
              </w:rPr>
              <w:t>Розмах блукань [мкс]</w:t>
            </w:r>
          </w:p>
        </w:tc>
        <w:tc>
          <w:tcPr>
            <w:tcW w:w="4111" w:type="dxa"/>
          </w:tcPr>
          <w:p w:rsidR="003505E9" w:rsidRDefault="003505E9" w:rsidP="00A83585">
            <w:pPr>
              <w:spacing w:before="60" w:after="60" w:line="288" w:lineRule="auto"/>
              <w:jc w:val="center"/>
              <w:rPr>
                <w:sz w:val="28"/>
              </w:rPr>
            </w:pPr>
            <w:r>
              <w:rPr>
                <w:sz w:val="28"/>
              </w:rPr>
              <w:t xml:space="preserve">Частота  </w:t>
            </w:r>
            <w:r>
              <w:rPr>
                <w:i/>
                <w:sz w:val="28"/>
              </w:rPr>
              <w:t>f</w:t>
            </w:r>
            <w:r>
              <w:rPr>
                <w:sz w:val="28"/>
              </w:rPr>
              <w:t xml:space="preserve">  блукань  [Гц]</w:t>
            </w:r>
          </w:p>
        </w:tc>
      </w:tr>
      <w:tr w:rsidR="003505E9" w:rsidTr="00A83585">
        <w:tc>
          <w:tcPr>
            <w:tcW w:w="3827" w:type="dxa"/>
          </w:tcPr>
          <w:p w:rsidR="003505E9" w:rsidRDefault="003505E9" w:rsidP="00A83585">
            <w:pPr>
              <w:spacing w:before="20" w:after="20" w:line="288" w:lineRule="auto"/>
              <w:jc w:val="center"/>
              <w:rPr>
                <w:sz w:val="28"/>
                <w:lang w:val="en-US"/>
              </w:rPr>
            </w:pPr>
            <w:r>
              <w:rPr>
                <w:sz w:val="28"/>
                <w:lang w:val="en-US"/>
              </w:rPr>
              <w:t>5</w:t>
            </w:r>
          </w:p>
        </w:tc>
        <w:tc>
          <w:tcPr>
            <w:tcW w:w="4111" w:type="dxa"/>
          </w:tcPr>
          <w:p w:rsidR="003505E9" w:rsidRDefault="003505E9" w:rsidP="00A83585">
            <w:pPr>
              <w:spacing w:before="20" w:after="20" w:line="288" w:lineRule="auto"/>
              <w:jc w:val="center"/>
              <w:rPr>
                <w:sz w:val="28"/>
                <w:lang w:val="en-US"/>
              </w:rPr>
            </w:pPr>
            <w:r>
              <w:rPr>
                <w:sz w:val="28"/>
                <w:lang w:val="en-US"/>
              </w:rPr>
              <w:t xml:space="preserve">0,000012   &lt;   </w:t>
            </w:r>
            <w:r>
              <w:rPr>
                <w:i/>
                <w:sz w:val="28"/>
                <w:lang w:val="en-US"/>
              </w:rPr>
              <w:t>f</w:t>
            </w:r>
            <w:r>
              <w:rPr>
                <w:sz w:val="28"/>
                <w:lang w:val="en-US"/>
              </w:rPr>
              <w:t xml:space="preserve">   ≤  0,00032</w:t>
            </w:r>
          </w:p>
        </w:tc>
      </w:tr>
      <w:tr w:rsidR="003505E9" w:rsidTr="00A83585">
        <w:tc>
          <w:tcPr>
            <w:tcW w:w="3827" w:type="dxa"/>
          </w:tcPr>
          <w:p w:rsidR="003505E9" w:rsidRDefault="003505E9" w:rsidP="00A83585">
            <w:pPr>
              <w:spacing w:before="20" w:after="20" w:line="288" w:lineRule="auto"/>
              <w:jc w:val="center"/>
              <w:rPr>
                <w:sz w:val="28"/>
                <w:lang w:val="en-US"/>
              </w:rPr>
            </w:pPr>
            <w:r>
              <w:rPr>
                <w:sz w:val="28"/>
                <w:lang w:val="en-US"/>
              </w:rPr>
              <w:t>0,0016</w:t>
            </w:r>
            <w:r>
              <w:rPr>
                <w:i/>
                <w:sz w:val="28"/>
                <w:lang w:val="en-US"/>
              </w:rPr>
              <w:t xml:space="preserve"> f</w:t>
            </w:r>
            <w:r>
              <w:rPr>
                <w:i/>
                <w:sz w:val="28"/>
                <w:vertAlign w:val="superscript"/>
                <w:lang w:val="en-US"/>
              </w:rPr>
              <w:t>-1</w:t>
            </w:r>
          </w:p>
        </w:tc>
        <w:tc>
          <w:tcPr>
            <w:tcW w:w="4111" w:type="dxa"/>
          </w:tcPr>
          <w:p w:rsidR="003505E9" w:rsidRDefault="003505E9" w:rsidP="00A83585">
            <w:pPr>
              <w:spacing w:before="20" w:after="20" w:line="288" w:lineRule="auto"/>
              <w:jc w:val="center"/>
              <w:rPr>
                <w:sz w:val="28"/>
                <w:lang w:val="en-US"/>
              </w:rPr>
            </w:pPr>
            <w:r>
              <w:rPr>
                <w:sz w:val="28"/>
                <w:lang w:val="en-US"/>
              </w:rPr>
              <w:t xml:space="preserve">0,00032   &lt;   </w:t>
            </w:r>
            <w:r>
              <w:rPr>
                <w:i/>
                <w:sz w:val="28"/>
                <w:lang w:val="en-US"/>
              </w:rPr>
              <w:t>f</w:t>
            </w:r>
            <w:r>
              <w:rPr>
                <w:sz w:val="28"/>
                <w:lang w:val="en-US"/>
              </w:rPr>
              <w:t xml:space="preserve">   ≤  0,0008</w:t>
            </w:r>
          </w:p>
        </w:tc>
      </w:tr>
      <w:tr w:rsidR="003505E9" w:rsidTr="00A83585">
        <w:tc>
          <w:tcPr>
            <w:tcW w:w="3827" w:type="dxa"/>
          </w:tcPr>
          <w:p w:rsidR="003505E9" w:rsidRDefault="003505E9" w:rsidP="00A83585">
            <w:pPr>
              <w:spacing w:before="20" w:after="20" w:line="288" w:lineRule="auto"/>
              <w:jc w:val="center"/>
              <w:rPr>
                <w:sz w:val="28"/>
                <w:lang w:val="en-US"/>
              </w:rPr>
            </w:pPr>
            <w:r>
              <w:rPr>
                <w:sz w:val="28"/>
                <w:lang w:val="en-US"/>
              </w:rPr>
              <w:t>2</w:t>
            </w:r>
          </w:p>
        </w:tc>
        <w:tc>
          <w:tcPr>
            <w:tcW w:w="4111" w:type="dxa"/>
          </w:tcPr>
          <w:p w:rsidR="003505E9" w:rsidRDefault="003505E9" w:rsidP="00A83585">
            <w:pPr>
              <w:spacing w:before="20" w:after="20" w:line="288" w:lineRule="auto"/>
              <w:jc w:val="center"/>
              <w:rPr>
                <w:sz w:val="28"/>
                <w:lang w:val="en-US"/>
              </w:rPr>
            </w:pPr>
            <w:r>
              <w:rPr>
                <w:sz w:val="28"/>
                <w:lang w:val="en-US"/>
              </w:rPr>
              <w:t xml:space="preserve">0,0008   &lt;   </w:t>
            </w:r>
            <w:r>
              <w:rPr>
                <w:i/>
                <w:sz w:val="28"/>
                <w:lang w:val="en-US"/>
              </w:rPr>
              <w:t>f</w:t>
            </w:r>
            <w:r>
              <w:rPr>
                <w:sz w:val="28"/>
                <w:lang w:val="en-US"/>
              </w:rPr>
              <w:t xml:space="preserve">   ≤  0,016</w:t>
            </w:r>
          </w:p>
        </w:tc>
      </w:tr>
      <w:tr w:rsidR="003505E9" w:rsidTr="00A83585">
        <w:tc>
          <w:tcPr>
            <w:tcW w:w="3827" w:type="dxa"/>
          </w:tcPr>
          <w:p w:rsidR="003505E9" w:rsidRDefault="003505E9" w:rsidP="00A83585">
            <w:pPr>
              <w:spacing w:before="20" w:after="20" w:line="288" w:lineRule="auto"/>
              <w:jc w:val="center"/>
              <w:rPr>
                <w:sz w:val="28"/>
                <w:lang w:val="en-US"/>
              </w:rPr>
            </w:pPr>
            <w:r>
              <w:rPr>
                <w:sz w:val="28"/>
                <w:lang w:val="en-US"/>
              </w:rPr>
              <w:t>0,032</w:t>
            </w:r>
            <w:r>
              <w:rPr>
                <w:i/>
                <w:sz w:val="28"/>
                <w:lang w:val="en-US"/>
              </w:rPr>
              <w:t xml:space="preserve"> f</w:t>
            </w:r>
            <w:r>
              <w:rPr>
                <w:i/>
                <w:sz w:val="28"/>
                <w:vertAlign w:val="superscript"/>
                <w:lang w:val="en-US"/>
              </w:rPr>
              <w:t>-1</w:t>
            </w:r>
          </w:p>
        </w:tc>
        <w:tc>
          <w:tcPr>
            <w:tcW w:w="4111" w:type="dxa"/>
          </w:tcPr>
          <w:p w:rsidR="003505E9" w:rsidRDefault="003505E9" w:rsidP="00A83585">
            <w:pPr>
              <w:spacing w:before="20" w:after="20" w:line="288" w:lineRule="auto"/>
              <w:jc w:val="center"/>
              <w:rPr>
                <w:sz w:val="28"/>
                <w:lang w:val="en-US"/>
              </w:rPr>
            </w:pPr>
            <w:r>
              <w:rPr>
                <w:sz w:val="28"/>
                <w:lang w:val="en-US"/>
              </w:rPr>
              <w:t xml:space="preserve">0,016 &lt; </w:t>
            </w:r>
            <w:r>
              <w:rPr>
                <w:i/>
                <w:sz w:val="28"/>
              </w:rPr>
              <w:t>τ</w:t>
            </w:r>
            <w:r>
              <w:rPr>
                <w:i/>
                <w:sz w:val="28"/>
                <w:lang w:val="en-US"/>
              </w:rPr>
              <w:t xml:space="preserve"> </w:t>
            </w:r>
            <w:r>
              <w:rPr>
                <w:sz w:val="28"/>
                <w:lang w:val="en-US"/>
              </w:rPr>
              <w:t xml:space="preserve"> ≤  0,043</w:t>
            </w:r>
          </w:p>
        </w:tc>
      </w:tr>
      <w:tr w:rsidR="003505E9" w:rsidTr="00A83585">
        <w:tc>
          <w:tcPr>
            <w:tcW w:w="3827" w:type="dxa"/>
          </w:tcPr>
          <w:p w:rsidR="003505E9" w:rsidRDefault="003505E9" w:rsidP="00A83585">
            <w:pPr>
              <w:spacing w:before="20" w:after="20" w:line="288" w:lineRule="auto"/>
              <w:jc w:val="center"/>
              <w:rPr>
                <w:sz w:val="28"/>
              </w:rPr>
            </w:pPr>
            <w:r>
              <w:rPr>
                <w:sz w:val="28"/>
              </w:rPr>
              <w:t>0,75</w:t>
            </w:r>
          </w:p>
        </w:tc>
        <w:tc>
          <w:tcPr>
            <w:tcW w:w="4111" w:type="dxa"/>
          </w:tcPr>
          <w:p w:rsidR="003505E9" w:rsidRDefault="003505E9" w:rsidP="00A83585">
            <w:pPr>
              <w:spacing w:before="20" w:after="20" w:line="288" w:lineRule="auto"/>
              <w:jc w:val="center"/>
              <w:rPr>
                <w:sz w:val="28"/>
              </w:rPr>
            </w:pPr>
            <w:r>
              <w:rPr>
                <w:sz w:val="28"/>
              </w:rPr>
              <w:t xml:space="preserve">0,043 &lt; </w:t>
            </w:r>
            <w:r>
              <w:rPr>
                <w:i/>
                <w:sz w:val="28"/>
              </w:rPr>
              <w:t xml:space="preserve">τ </w:t>
            </w:r>
            <w:r>
              <w:rPr>
                <w:sz w:val="28"/>
              </w:rPr>
              <w:t xml:space="preserve"> ≤  1</w:t>
            </w:r>
          </w:p>
        </w:tc>
      </w:tr>
    </w:tbl>
    <w:p w:rsidR="003505E9" w:rsidRDefault="003505E9" w:rsidP="003505E9">
      <w:pPr>
        <w:spacing w:before="120" w:line="288" w:lineRule="auto"/>
        <w:ind w:firstLine="1260"/>
        <w:rPr>
          <w:sz w:val="28"/>
        </w:rPr>
      </w:pPr>
      <w:r>
        <w:rPr>
          <w:caps/>
          <w:sz w:val="28"/>
        </w:rPr>
        <w:t>т</w:t>
      </w:r>
      <w:r>
        <w:rPr>
          <w:sz w:val="28"/>
        </w:rPr>
        <w:t xml:space="preserve">аблиця </w:t>
      </w:r>
      <w:r w:rsidR="00E50763">
        <w:rPr>
          <w:sz w:val="28"/>
        </w:rPr>
        <w:t>11</w:t>
      </w:r>
      <w:r>
        <w:rPr>
          <w:sz w:val="28"/>
        </w:rPr>
        <w:t xml:space="preserve">.6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7"/>
        <w:gridCol w:w="4111"/>
      </w:tblGrid>
      <w:tr w:rsidR="003505E9" w:rsidTr="00A83585">
        <w:tc>
          <w:tcPr>
            <w:tcW w:w="3827" w:type="dxa"/>
          </w:tcPr>
          <w:p w:rsidR="003505E9" w:rsidRDefault="003505E9" w:rsidP="00A83585">
            <w:pPr>
              <w:spacing w:before="60" w:after="60" w:line="288" w:lineRule="auto"/>
              <w:jc w:val="center"/>
              <w:rPr>
                <w:sz w:val="28"/>
              </w:rPr>
            </w:pPr>
            <w:r>
              <w:rPr>
                <w:sz w:val="28"/>
              </w:rPr>
              <w:t>Розмах джитеру [нс]</w:t>
            </w:r>
          </w:p>
        </w:tc>
        <w:tc>
          <w:tcPr>
            <w:tcW w:w="4111" w:type="dxa"/>
          </w:tcPr>
          <w:p w:rsidR="003505E9" w:rsidRDefault="003505E9" w:rsidP="00A83585">
            <w:pPr>
              <w:spacing w:before="60" w:after="60" w:line="288" w:lineRule="auto"/>
              <w:jc w:val="center"/>
              <w:rPr>
                <w:sz w:val="28"/>
              </w:rPr>
            </w:pPr>
            <w:r>
              <w:rPr>
                <w:sz w:val="28"/>
              </w:rPr>
              <w:t xml:space="preserve">Частота  </w:t>
            </w:r>
            <w:r>
              <w:rPr>
                <w:i/>
                <w:sz w:val="28"/>
              </w:rPr>
              <w:t>f</w:t>
            </w:r>
            <w:r>
              <w:rPr>
                <w:sz w:val="28"/>
              </w:rPr>
              <w:t xml:space="preserve">  джитеру  [Гц]</w:t>
            </w:r>
          </w:p>
        </w:tc>
      </w:tr>
      <w:tr w:rsidR="003505E9" w:rsidTr="00A83585">
        <w:tc>
          <w:tcPr>
            <w:tcW w:w="3827" w:type="dxa"/>
          </w:tcPr>
          <w:p w:rsidR="003505E9" w:rsidRDefault="003505E9" w:rsidP="00A83585">
            <w:pPr>
              <w:spacing w:before="20" w:after="20" w:line="288" w:lineRule="auto"/>
              <w:jc w:val="center"/>
              <w:rPr>
                <w:sz w:val="28"/>
                <w:lang w:val="en-US"/>
              </w:rPr>
            </w:pPr>
            <w:r>
              <w:rPr>
                <w:sz w:val="28"/>
                <w:lang w:val="en-US"/>
              </w:rPr>
              <w:t>750</w:t>
            </w:r>
          </w:p>
        </w:tc>
        <w:tc>
          <w:tcPr>
            <w:tcW w:w="4111" w:type="dxa"/>
          </w:tcPr>
          <w:p w:rsidR="003505E9" w:rsidRDefault="003505E9" w:rsidP="00A83585">
            <w:pPr>
              <w:spacing w:before="20" w:after="20" w:line="288" w:lineRule="auto"/>
              <w:jc w:val="center"/>
              <w:rPr>
                <w:sz w:val="28"/>
                <w:lang w:val="en-US"/>
              </w:rPr>
            </w:pPr>
            <w:r>
              <w:rPr>
                <w:sz w:val="28"/>
                <w:lang w:val="en-US"/>
              </w:rPr>
              <w:t xml:space="preserve">1   &lt;   </w:t>
            </w:r>
            <w:r>
              <w:rPr>
                <w:i/>
                <w:sz w:val="28"/>
                <w:lang w:val="en-US"/>
              </w:rPr>
              <w:t>f</w:t>
            </w:r>
            <w:r>
              <w:rPr>
                <w:sz w:val="28"/>
                <w:lang w:val="en-US"/>
              </w:rPr>
              <w:t xml:space="preserve">   ≤  2400</w:t>
            </w:r>
          </w:p>
        </w:tc>
      </w:tr>
      <w:tr w:rsidR="003505E9" w:rsidTr="00A83585">
        <w:tc>
          <w:tcPr>
            <w:tcW w:w="3827" w:type="dxa"/>
          </w:tcPr>
          <w:p w:rsidR="003505E9" w:rsidRDefault="003505E9" w:rsidP="00A83585">
            <w:pPr>
              <w:spacing w:before="20" w:after="20" w:line="288" w:lineRule="auto"/>
              <w:jc w:val="center"/>
              <w:rPr>
                <w:sz w:val="28"/>
                <w:lang w:val="en-US"/>
              </w:rPr>
            </w:pPr>
            <w:r>
              <w:rPr>
                <w:sz w:val="28"/>
                <w:lang w:val="en-US"/>
              </w:rPr>
              <w:t>1,8 ×10</w:t>
            </w:r>
            <w:r>
              <w:rPr>
                <w:sz w:val="28"/>
                <w:vertAlign w:val="superscript"/>
                <w:lang w:val="en-US"/>
              </w:rPr>
              <w:t>6</w:t>
            </w:r>
            <w:r>
              <w:rPr>
                <w:sz w:val="28"/>
                <w:lang w:val="en-US"/>
              </w:rPr>
              <w:t xml:space="preserve"> </w:t>
            </w:r>
            <w:r>
              <w:rPr>
                <w:i/>
                <w:sz w:val="28"/>
                <w:lang w:val="en-US"/>
              </w:rPr>
              <w:t>f</w:t>
            </w:r>
            <w:r>
              <w:rPr>
                <w:i/>
                <w:sz w:val="28"/>
                <w:vertAlign w:val="superscript"/>
                <w:lang w:val="en-US"/>
              </w:rPr>
              <w:t>-1</w:t>
            </w:r>
          </w:p>
        </w:tc>
        <w:tc>
          <w:tcPr>
            <w:tcW w:w="4111" w:type="dxa"/>
          </w:tcPr>
          <w:p w:rsidR="003505E9" w:rsidRDefault="003505E9" w:rsidP="00A83585">
            <w:pPr>
              <w:spacing w:before="20" w:after="20" w:line="288" w:lineRule="auto"/>
              <w:jc w:val="center"/>
              <w:rPr>
                <w:sz w:val="28"/>
                <w:lang w:val="en-US"/>
              </w:rPr>
            </w:pPr>
            <w:r>
              <w:rPr>
                <w:sz w:val="28"/>
                <w:lang w:val="en-US"/>
              </w:rPr>
              <w:t xml:space="preserve">2400   &lt;   </w:t>
            </w:r>
            <w:r>
              <w:rPr>
                <w:i/>
                <w:sz w:val="28"/>
                <w:lang w:val="en-US"/>
              </w:rPr>
              <w:t>f</w:t>
            </w:r>
            <w:r>
              <w:rPr>
                <w:sz w:val="28"/>
                <w:lang w:val="en-US"/>
              </w:rPr>
              <w:t xml:space="preserve">   ≤  18000</w:t>
            </w:r>
          </w:p>
        </w:tc>
      </w:tr>
      <w:tr w:rsidR="003505E9" w:rsidTr="00A83585">
        <w:tc>
          <w:tcPr>
            <w:tcW w:w="3827" w:type="dxa"/>
          </w:tcPr>
          <w:p w:rsidR="003505E9" w:rsidRDefault="003505E9" w:rsidP="00A83585">
            <w:pPr>
              <w:spacing w:before="20" w:after="20" w:line="288" w:lineRule="auto"/>
              <w:jc w:val="center"/>
              <w:rPr>
                <w:sz w:val="28"/>
              </w:rPr>
            </w:pPr>
            <w:r>
              <w:rPr>
                <w:sz w:val="28"/>
              </w:rPr>
              <w:t>100</w:t>
            </w:r>
          </w:p>
        </w:tc>
        <w:tc>
          <w:tcPr>
            <w:tcW w:w="4111" w:type="dxa"/>
          </w:tcPr>
          <w:p w:rsidR="003505E9" w:rsidRDefault="003505E9" w:rsidP="00A83585">
            <w:pPr>
              <w:spacing w:before="20" w:after="20" w:line="288" w:lineRule="auto"/>
              <w:jc w:val="center"/>
              <w:rPr>
                <w:sz w:val="28"/>
              </w:rPr>
            </w:pPr>
            <w:r>
              <w:rPr>
                <w:sz w:val="28"/>
              </w:rPr>
              <w:t xml:space="preserve">18000   &lt;   </w:t>
            </w:r>
            <w:r>
              <w:rPr>
                <w:i/>
                <w:sz w:val="28"/>
              </w:rPr>
              <w:t>f</w:t>
            </w:r>
            <w:r>
              <w:rPr>
                <w:sz w:val="28"/>
              </w:rPr>
              <w:t xml:space="preserve">   ≤  100000</w:t>
            </w:r>
          </w:p>
        </w:tc>
      </w:tr>
    </w:tbl>
    <w:p w:rsidR="003505E9" w:rsidRDefault="003505E9" w:rsidP="003505E9">
      <w:pPr>
        <w:pStyle w:val="33"/>
        <w:spacing w:line="288" w:lineRule="auto"/>
        <w:rPr>
          <w:szCs w:val="24"/>
        </w:rPr>
      </w:pPr>
    </w:p>
    <w:p w:rsidR="003505E9" w:rsidRPr="00E50763" w:rsidRDefault="003505E9" w:rsidP="003505E9">
      <w:pPr>
        <w:pStyle w:val="33"/>
        <w:spacing w:line="288" w:lineRule="auto"/>
        <w:rPr>
          <w:sz w:val="28"/>
          <w:szCs w:val="28"/>
          <w:lang w:val="ru-RU"/>
        </w:rPr>
      </w:pPr>
      <w:r w:rsidRPr="00E50763">
        <w:rPr>
          <w:sz w:val="28"/>
          <w:szCs w:val="28"/>
        </w:rPr>
        <w:t>Вимоги щодо допустимого рівня джитеру та блукань на вході синхронізації є однаковими для SSU-A  та SSU-В.</w:t>
      </w:r>
    </w:p>
    <w:p w:rsidR="003505E9" w:rsidRDefault="003505E9" w:rsidP="003505E9">
      <w:pPr>
        <w:spacing w:line="288" w:lineRule="auto"/>
        <w:ind w:firstLine="720"/>
        <w:jc w:val="both"/>
        <w:rPr>
          <w:sz w:val="28"/>
        </w:rPr>
      </w:pPr>
      <w:r>
        <w:rPr>
          <w:sz w:val="28"/>
        </w:rPr>
        <w:t xml:space="preserve">Під власними фазовими шумами на виході веденого пристрою синхронізації розуміють рівень похибок фази на його виході за умови, що на вході є ідеальний опорний сигнал. В практичних вимірюваннях опорний сигнал вважають “ідеальним”, якщо він щонайменш в 10 разів стабільніше, ніж вихідний сигнал, який задовольняє даним вимогам. Спроможність пристрою  обмежувати притаманні шуми оцінюють стабільністю частоти його вихідного сигналу за показниками MTIE та TDEV. Їх вимірюють з періодом дискретизації </w:t>
      </w:r>
      <w:r>
        <w:rPr>
          <w:i/>
          <w:sz w:val="28"/>
        </w:rPr>
        <w:sym w:font="Symbol" w:char="F074"/>
      </w:r>
      <w:r>
        <w:rPr>
          <w:i/>
          <w:sz w:val="28"/>
          <w:vertAlign w:val="subscript"/>
        </w:rPr>
        <w:t>0</w:t>
      </w:r>
      <w:r>
        <w:rPr>
          <w:sz w:val="28"/>
          <w:vertAlign w:val="subscript"/>
        </w:rPr>
        <w:t xml:space="preserve"> </w:t>
      </w:r>
      <w:r>
        <w:rPr>
          <w:sz w:val="28"/>
        </w:rPr>
        <w:t>= 1/30 с та мінімальним інтервалом усереднення Т = 12</w:t>
      </w:r>
      <w:r>
        <w:rPr>
          <w:i/>
          <w:sz w:val="28"/>
        </w:rPr>
        <w:sym w:font="Symbol" w:char="F074"/>
      </w:r>
      <w:r>
        <w:rPr>
          <w:i/>
          <w:sz w:val="28"/>
          <w:vertAlign w:val="subscript"/>
        </w:rPr>
        <w:t>0</w:t>
      </w:r>
      <w:r>
        <w:rPr>
          <w:sz w:val="28"/>
          <w:vertAlign w:val="subscript"/>
        </w:rPr>
        <w:t xml:space="preserve"> </w:t>
      </w:r>
      <w:r>
        <w:rPr>
          <w:sz w:val="28"/>
        </w:rPr>
        <w:t xml:space="preserve"> на виході фільтру, еквівалентного ФНЧ першого порядку з граничною частотою 10 Гц. </w:t>
      </w:r>
    </w:p>
    <w:p w:rsidR="00E50763" w:rsidRDefault="003505E9" w:rsidP="003505E9">
      <w:pPr>
        <w:pStyle w:val="21"/>
        <w:spacing w:after="0" w:line="288" w:lineRule="auto"/>
        <w:ind w:left="0" w:firstLine="720"/>
        <w:rPr>
          <w:sz w:val="28"/>
          <w:szCs w:val="28"/>
        </w:rPr>
      </w:pPr>
      <w:r>
        <w:lastRenderedPageBreak/>
        <w:t xml:space="preserve"> </w:t>
      </w:r>
      <w:r w:rsidRPr="00E50763">
        <w:rPr>
          <w:sz w:val="28"/>
          <w:szCs w:val="28"/>
        </w:rPr>
        <w:t xml:space="preserve">Блукання фази, які позначено показниками MTIE та TDEV при постійній температурі не повинні перевищувати граничних значень, наданих в таблицях </w:t>
      </w:r>
      <w:r w:rsidR="00E50763">
        <w:rPr>
          <w:sz w:val="28"/>
          <w:szCs w:val="28"/>
        </w:rPr>
        <w:t>11</w:t>
      </w:r>
      <w:r w:rsidRPr="00E50763">
        <w:rPr>
          <w:sz w:val="28"/>
          <w:szCs w:val="28"/>
        </w:rPr>
        <w:t xml:space="preserve">.7  та </w:t>
      </w:r>
      <w:r w:rsidR="00E50763">
        <w:rPr>
          <w:sz w:val="28"/>
          <w:szCs w:val="28"/>
        </w:rPr>
        <w:t>11</w:t>
      </w:r>
      <w:r w:rsidRPr="00E50763">
        <w:rPr>
          <w:sz w:val="28"/>
          <w:szCs w:val="28"/>
        </w:rPr>
        <w:t xml:space="preserve">.8, відповідно. </w:t>
      </w:r>
    </w:p>
    <w:p w:rsidR="003505E9" w:rsidRDefault="003505E9" w:rsidP="003505E9">
      <w:pPr>
        <w:pStyle w:val="21"/>
        <w:spacing w:after="0" w:line="288" w:lineRule="auto"/>
        <w:ind w:left="0" w:firstLine="720"/>
        <w:rPr>
          <w:color w:val="FF0000"/>
        </w:rPr>
      </w:pPr>
      <w:r>
        <w:rPr>
          <w:color w:val="FF0000"/>
        </w:rPr>
        <w:t xml:space="preserve"> </w:t>
      </w:r>
    </w:p>
    <w:p w:rsidR="003505E9" w:rsidRPr="00E50763" w:rsidRDefault="003505E9" w:rsidP="003505E9">
      <w:pPr>
        <w:pStyle w:val="21"/>
        <w:spacing w:line="288" w:lineRule="auto"/>
        <w:ind w:left="0" w:firstLine="1260"/>
        <w:rPr>
          <w:sz w:val="28"/>
          <w:szCs w:val="28"/>
        </w:rPr>
      </w:pPr>
      <w:r w:rsidRPr="00E50763">
        <w:rPr>
          <w:caps/>
          <w:sz w:val="28"/>
          <w:szCs w:val="28"/>
        </w:rPr>
        <w:t>т</w:t>
      </w:r>
      <w:r w:rsidRPr="00E50763">
        <w:rPr>
          <w:sz w:val="28"/>
          <w:szCs w:val="28"/>
        </w:rPr>
        <w:t xml:space="preserve">аблиця </w:t>
      </w:r>
      <w:r w:rsidR="00E50763" w:rsidRPr="00E50763">
        <w:rPr>
          <w:sz w:val="28"/>
          <w:szCs w:val="28"/>
        </w:rPr>
        <w:t>11</w:t>
      </w:r>
      <w:r w:rsidRPr="00E50763">
        <w:rPr>
          <w:sz w:val="28"/>
          <w:szCs w:val="28"/>
        </w:rPr>
        <w:t xml:space="preserve">.7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1"/>
        <w:gridCol w:w="4396"/>
      </w:tblGrid>
      <w:tr w:rsidR="003505E9" w:rsidTr="00A83585">
        <w:tc>
          <w:tcPr>
            <w:tcW w:w="4251" w:type="dxa"/>
          </w:tcPr>
          <w:p w:rsidR="003505E9" w:rsidRDefault="003505E9" w:rsidP="00A83585">
            <w:pPr>
              <w:pStyle w:val="aa"/>
              <w:tabs>
                <w:tab w:val="left" w:pos="405"/>
              </w:tabs>
              <w:jc w:val="center"/>
            </w:pPr>
            <w:r>
              <w:t>Границя MTIE [нс]</w:t>
            </w:r>
          </w:p>
        </w:tc>
        <w:tc>
          <w:tcPr>
            <w:tcW w:w="4396" w:type="dxa"/>
          </w:tcPr>
          <w:p w:rsidR="003505E9" w:rsidRDefault="003505E9" w:rsidP="00A83585">
            <w:pPr>
              <w:pStyle w:val="aa"/>
              <w:tabs>
                <w:tab w:val="left" w:pos="709"/>
              </w:tabs>
              <w:jc w:val="center"/>
            </w:pPr>
            <w:r>
              <w:rPr>
                <w:caps/>
              </w:rPr>
              <w:t>і</w:t>
            </w:r>
            <w:r>
              <w:t>нтервал спостереження</w:t>
            </w:r>
            <w:r>
              <w:rPr>
                <w:i/>
              </w:rPr>
              <w:t xml:space="preserve"> τ </w:t>
            </w:r>
            <w:r>
              <w:t>[с]</w:t>
            </w:r>
          </w:p>
        </w:tc>
      </w:tr>
      <w:tr w:rsidR="003505E9" w:rsidTr="00A83585">
        <w:tc>
          <w:tcPr>
            <w:tcW w:w="4251" w:type="dxa"/>
          </w:tcPr>
          <w:p w:rsidR="003505E9" w:rsidRDefault="003505E9" w:rsidP="00A83585">
            <w:pPr>
              <w:pStyle w:val="aa"/>
              <w:tabs>
                <w:tab w:val="left" w:pos="405"/>
              </w:tabs>
              <w:jc w:val="center"/>
              <w:rPr>
                <w:vertAlign w:val="superscript"/>
              </w:rPr>
            </w:pPr>
            <w:r>
              <w:t>24</w:t>
            </w:r>
          </w:p>
        </w:tc>
        <w:tc>
          <w:tcPr>
            <w:tcW w:w="4396" w:type="dxa"/>
          </w:tcPr>
          <w:p w:rsidR="003505E9" w:rsidRDefault="003505E9" w:rsidP="00A83585">
            <w:pPr>
              <w:pStyle w:val="aa"/>
              <w:tabs>
                <w:tab w:val="left" w:pos="709"/>
              </w:tabs>
              <w:jc w:val="center"/>
            </w:pPr>
            <w:r>
              <w:t xml:space="preserve">0,1 &lt;  </w:t>
            </w:r>
            <w:r>
              <w:rPr>
                <w:i/>
              </w:rPr>
              <w:t>τ</w:t>
            </w:r>
            <w:r>
              <w:t xml:space="preserve">  ≤  9</w:t>
            </w:r>
          </w:p>
        </w:tc>
      </w:tr>
      <w:tr w:rsidR="003505E9" w:rsidTr="00A83585">
        <w:tc>
          <w:tcPr>
            <w:tcW w:w="4251" w:type="dxa"/>
          </w:tcPr>
          <w:p w:rsidR="003505E9" w:rsidRDefault="003505E9" w:rsidP="00A83585">
            <w:pPr>
              <w:pStyle w:val="aa"/>
              <w:tabs>
                <w:tab w:val="left" w:pos="405"/>
              </w:tabs>
              <w:jc w:val="center"/>
            </w:pPr>
            <w:r>
              <w:t xml:space="preserve">8 </w:t>
            </w:r>
            <w:r>
              <w:rPr>
                <w:i/>
              </w:rPr>
              <w:t>τ</w:t>
            </w:r>
            <w:r>
              <w:rPr>
                <w:i/>
                <w:vertAlign w:val="superscript"/>
              </w:rPr>
              <w:t>0,5</w:t>
            </w:r>
          </w:p>
        </w:tc>
        <w:tc>
          <w:tcPr>
            <w:tcW w:w="4396" w:type="dxa"/>
          </w:tcPr>
          <w:p w:rsidR="003505E9" w:rsidRDefault="003505E9" w:rsidP="00A83585">
            <w:pPr>
              <w:pStyle w:val="aa"/>
              <w:tabs>
                <w:tab w:val="left" w:pos="709"/>
              </w:tabs>
              <w:jc w:val="center"/>
            </w:pPr>
            <w:r>
              <w:t xml:space="preserve">9  &lt;  </w:t>
            </w:r>
            <w:r>
              <w:rPr>
                <w:i/>
              </w:rPr>
              <w:t>τ</w:t>
            </w:r>
            <w:r>
              <w:t xml:space="preserve">  ≤  400</w:t>
            </w:r>
          </w:p>
        </w:tc>
      </w:tr>
      <w:tr w:rsidR="003505E9" w:rsidTr="00A83585">
        <w:tc>
          <w:tcPr>
            <w:tcW w:w="4251" w:type="dxa"/>
          </w:tcPr>
          <w:p w:rsidR="003505E9" w:rsidRDefault="003505E9" w:rsidP="00A83585">
            <w:pPr>
              <w:pStyle w:val="aa"/>
              <w:tabs>
                <w:tab w:val="left" w:pos="405"/>
              </w:tabs>
              <w:jc w:val="center"/>
            </w:pPr>
            <w:r>
              <w:t>160</w:t>
            </w:r>
          </w:p>
        </w:tc>
        <w:tc>
          <w:tcPr>
            <w:tcW w:w="4396" w:type="dxa"/>
          </w:tcPr>
          <w:p w:rsidR="003505E9" w:rsidRDefault="003505E9" w:rsidP="00A83585">
            <w:pPr>
              <w:pStyle w:val="aa"/>
              <w:tabs>
                <w:tab w:val="left" w:pos="709"/>
              </w:tabs>
              <w:jc w:val="center"/>
            </w:pPr>
            <w:r>
              <w:t xml:space="preserve">400  &lt;  </w:t>
            </w:r>
            <w:r>
              <w:rPr>
                <w:i/>
              </w:rPr>
              <w:t>τ</w:t>
            </w:r>
            <w:r>
              <w:t xml:space="preserve">  ≤  10000</w:t>
            </w:r>
          </w:p>
        </w:tc>
      </w:tr>
    </w:tbl>
    <w:p w:rsidR="003505E9" w:rsidRDefault="003505E9" w:rsidP="003505E9">
      <w:pPr>
        <w:spacing w:before="120" w:line="288" w:lineRule="auto"/>
        <w:rPr>
          <w:sz w:val="28"/>
        </w:rPr>
      </w:pPr>
      <w:r>
        <w:rPr>
          <w:caps/>
          <w:sz w:val="28"/>
        </w:rPr>
        <w:t xml:space="preserve">        </w:t>
      </w:r>
    </w:p>
    <w:p w:rsidR="003505E9" w:rsidRDefault="003505E9" w:rsidP="003505E9">
      <w:pPr>
        <w:spacing w:before="120" w:line="288" w:lineRule="auto"/>
        <w:rPr>
          <w:sz w:val="28"/>
        </w:rPr>
      </w:pPr>
      <w:r>
        <w:rPr>
          <w:caps/>
          <w:sz w:val="28"/>
        </w:rPr>
        <w:t xml:space="preserve">                 т</w:t>
      </w:r>
      <w:r>
        <w:rPr>
          <w:sz w:val="28"/>
        </w:rPr>
        <w:t xml:space="preserve">аблиця </w:t>
      </w:r>
      <w:r w:rsidR="00E50763">
        <w:rPr>
          <w:sz w:val="28"/>
        </w:rPr>
        <w:t>11</w:t>
      </w:r>
      <w:r>
        <w:rPr>
          <w:sz w:val="28"/>
        </w:rPr>
        <w:t xml:space="preserve">.8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1"/>
        <w:gridCol w:w="4396"/>
      </w:tblGrid>
      <w:tr w:rsidR="003505E9" w:rsidTr="00A83585">
        <w:tc>
          <w:tcPr>
            <w:tcW w:w="4251" w:type="dxa"/>
          </w:tcPr>
          <w:p w:rsidR="003505E9" w:rsidRDefault="003505E9" w:rsidP="00A83585">
            <w:pPr>
              <w:pStyle w:val="aa"/>
              <w:tabs>
                <w:tab w:val="left" w:pos="709"/>
              </w:tabs>
              <w:jc w:val="center"/>
            </w:pPr>
            <w:r>
              <w:t>Границя TDEV [нс]</w:t>
            </w:r>
          </w:p>
        </w:tc>
        <w:tc>
          <w:tcPr>
            <w:tcW w:w="4396" w:type="dxa"/>
          </w:tcPr>
          <w:p w:rsidR="003505E9" w:rsidRDefault="003505E9" w:rsidP="00A83585">
            <w:pPr>
              <w:pStyle w:val="aa"/>
              <w:tabs>
                <w:tab w:val="left" w:pos="709"/>
              </w:tabs>
              <w:jc w:val="center"/>
            </w:pPr>
            <w:r>
              <w:rPr>
                <w:caps/>
              </w:rPr>
              <w:t>і</w:t>
            </w:r>
            <w:r>
              <w:t>нтервал спостереження</w:t>
            </w:r>
            <w:r>
              <w:rPr>
                <w:i/>
              </w:rPr>
              <w:t xml:space="preserve"> τ </w:t>
            </w:r>
            <w:r>
              <w:t>[с]</w:t>
            </w:r>
          </w:p>
        </w:tc>
      </w:tr>
      <w:tr w:rsidR="003505E9" w:rsidTr="00A83585">
        <w:tc>
          <w:tcPr>
            <w:tcW w:w="4251" w:type="dxa"/>
          </w:tcPr>
          <w:p w:rsidR="003505E9" w:rsidRDefault="003505E9" w:rsidP="00A83585">
            <w:pPr>
              <w:pStyle w:val="aa"/>
              <w:tabs>
                <w:tab w:val="left" w:pos="709"/>
              </w:tabs>
              <w:jc w:val="center"/>
              <w:rPr>
                <w:vertAlign w:val="superscript"/>
              </w:rPr>
            </w:pPr>
            <w:r>
              <w:t>3</w:t>
            </w:r>
          </w:p>
        </w:tc>
        <w:tc>
          <w:tcPr>
            <w:tcW w:w="4396" w:type="dxa"/>
          </w:tcPr>
          <w:p w:rsidR="003505E9" w:rsidRDefault="003505E9" w:rsidP="00A83585">
            <w:pPr>
              <w:pStyle w:val="aa"/>
              <w:tabs>
                <w:tab w:val="left" w:pos="709"/>
              </w:tabs>
              <w:jc w:val="center"/>
            </w:pPr>
            <w:r>
              <w:t xml:space="preserve">0,1 &lt;  </w:t>
            </w:r>
            <w:r>
              <w:rPr>
                <w:i/>
              </w:rPr>
              <w:t>τ</w:t>
            </w:r>
            <w:r>
              <w:t xml:space="preserve">  ≤  25</w:t>
            </w:r>
          </w:p>
        </w:tc>
      </w:tr>
      <w:tr w:rsidR="003505E9" w:rsidTr="00A83585">
        <w:tc>
          <w:tcPr>
            <w:tcW w:w="4251" w:type="dxa"/>
          </w:tcPr>
          <w:p w:rsidR="003505E9" w:rsidRDefault="003505E9" w:rsidP="00A83585">
            <w:pPr>
              <w:pStyle w:val="aa"/>
              <w:tabs>
                <w:tab w:val="left" w:pos="709"/>
              </w:tabs>
              <w:jc w:val="center"/>
            </w:pPr>
            <w:r>
              <w:t>0,12</w:t>
            </w:r>
            <w:r>
              <w:rPr>
                <w:i/>
              </w:rPr>
              <w:t xml:space="preserve"> τ</w:t>
            </w:r>
          </w:p>
        </w:tc>
        <w:tc>
          <w:tcPr>
            <w:tcW w:w="4396" w:type="dxa"/>
          </w:tcPr>
          <w:p w:rsidR="003505E9" w:rsidRDefault="003505E9" w:rsidP="00A83585">
            <w:pPr>
              <w:pStyle w:val="aa"/>
              <w:tabs>
                <w:tab w:val="left" w:pos="709"/>
              </w:tabs>
              <w:jc w:val="center"/>
            </w:pPr>
            <w:r>
              <w:t>25</w:t>
            </w:r>
            <w:r>
              <w:rPr>
                <w:i/>
              </w:rPr>
              <w:t xml:space="preserve"> </w:t>
            </w:r>
            <w:r>
              <w:t>&lt;</w:t>
            </w:r>
            <w:r>
              <w:rPr>
                <w:i/>
              </w:rPr>
              <w:t xml:space="preserve">  τ</w:t>
            </w:r>
            <w:r>
              <w:t xml:space="preserve">  ≤  100</w:t>
            </w:r>
          </w:p>
        </w:tc>
      </w:tr>
      <w:tr w:rsidR="003505E9" w:rsidTr="00A83585">
        <w:tc>
          <w:tcPr>
            <w:tcW w:w="4251" w:type="dxa"/>
          </w:tcPr>
          <w:p w:rsidR="003505E9" w:rsidRDefault="003505E9" w:rsidP="00A83585">
            <w:pPr>
              <w:pStyle w:val="aa"/>
              <w:tabs>
                <w:tab w:val="left" w:pos="709"/>
              </w:tabs>
              <w:jc w:val="center"/>
            </w:pPr>
            <w:r>
              <w:t>12</w:t>
            </w:r>
          </w:p>
        </w:tc>
        <w:tc>
          <w:tcPr>
            <w:tcW w:w="4396" w:type="dxa"/>
          </w:tcPr>
          <w:p w:rsidR="003505E9" w:rsidRDefault="003505E9" w:rsidP="00A83585">
            <w:pPr>
              <w:pStyle w:val="aa"/>
              <w:tabs>
                <w:tab w:val="left" w:pos="709"/>
              </w:tabs>
              <w:jc w:val="center"/>
              <w:rPr>
                <w:i/>
              </w:rPr>
            </w:pPr>
            <w:r>
              <w:t>100</w:t>
            </w:r>
            <w:r>
              <w:rPr>
                <w:i/>
              </w:rPr>
              <w:t xml:space="preserve"> </w:t>
            </w:r>
            <w:r>
              <w:t>&lt;</w:t>
            </w:r>
            <w:r>
              <w:rPr>
                <w:i/>
              </w:rPr>
              <w:t xml:space="preserve">  τ</w:t>
            </w:r>
            <w:r>
              <w:t xml:space="preserve">  &lt;  10 000</w:t>
            </w:r>
          </w:p>
        </w:tc>
      </w:tr>
    </w:tbl>
    <w:p w:rsidR="003505E9" w:rsidRDefault="003505E9" w:rsidP="003505E9">
      <w:pPr>
        <w:spacing w:after="120" w:line="288" w:lineRule="auto"/>
        <w:rPr>
          <w:b/>
          <w:sz w:val="28"/>
        </w:rPr>
      </w:pPr>
    </w:p>
    <w:p w:rsidR="003505E9" w:rsidRDefault="003505E9" w:rsidP="003505E9">
      <w:pPr>
        <w:pStyle w:val="aa"/>
        <w:tabs>
          <w:tab w:val="left" w:pos="709"/>
        </w:tabs>
        <w:ind w:firstLine="709"/>
      </w:pPr>
      <w:r>
        <w:t>Розмах притаманного джитеру,  виміряного протягом  60 с на вихідному стику 2 048 кбіт/с або 2 048 кГц через вимірювальний смуговий фільтр із граничними частотами 20 Гц та 100 кГц, не повинен перевищувати 0,05 тактового інтервалу.</w:t>
      </w:r>
    </w:p>
    <w:p w:rsidR="003505E9" w:rsidRDefault="003505E9" w:rsidP="003505E9">
      <w:pPr>
        <w:pStyle w:val="aa"/>
        <w:tabs>
          <w:tab w:val="left" w:pos="709"/>
        </w:tabs>
        <w:ind w:firstLine="709"/>
      </w:pPr>
      <w:r>
        <w:t>Вимоги щодо притаманних фазових шумів однакові для SSU-A та SSU-В.</w:t>
      </w:r>
    </w:p>
    <w:p w:rsidR="003505E9" w:rsidRDefault="003505E9" w:rsidP="003505E9">
      <w:pPr>
        <w:spacing w:line="288" w:lineRule="auto"/>
        <w:ind w:firstLine="720"/>
        <w:jc w:val="both"/>
        <w:rPr>
          <w:sz w:val="28"/>
        </w:rPr>
      </w:pPr>
      <w:r>
        <w:rPr>
          <w:caps/>
          <w:sz w:val="28"/>
        </w:rPr>
        <w:t>п</w:t>
      </w:r>
      <w:r>
        <w:rPr>
          <w:sz w:val="28"/>
        </w:rPr>
        <w:t xml:space="preserve">ридушення фазових шумів оцінюють передаточною функцією (Noise Transfer) веденого пристрою синхронізації, тобто відношенням рівня шумів у вихідному сигналі синхронізації до рівня шумів у вхідному опорному сигналі. </w:t>
      </w:r>
      <w:r>
        <w:rPr>
          <w:caps/>
          <w:sz w:val="28"/>
        </w:rPr>
        <w:t>п</w:t>
      </w:r>
      <w:r>
        <w:rPr>
          <w:sz w:val="28"/>
        </w:rPr>
        <w:t>ридушення фазових шумів можна описати у два способи.</w:t>
      </w:r>
    </w:p>
    <w:p w:rsidR="003505E9" w:rsidRDefault="003505E9" w:rsidP="003505E9">
      <w:pPr>
        <w:spacing w:line="288" w:lineRule="auto"/>
        <w:ind w:firstLine="720"/>
        <w:jc w:val="both"/>
        <w:rPr>
          <w:sz w:val="28"/>
        </w:rPr>
      </w:pPr>
      <w:r>
        <w:rPr>
          <w:caps/>
          <w:sz w:val="28"/>
        </w:rPr>
        <w:t>в</w:t>
      </w:r>
      <w:r>
        <w:rPr>
          <w:sz w:val="28"/>
        </w:rPr>
        <w:t xml:space="preserve">едений пристрій синхронізації можна розглядати, як «фільтр ФАПЧ» (ФНЧ), який вирізняє фазу </w:t>
      </w:r>
      <w:r>
        <w:rPr>
          <w:i/>
          <w:sz w:val="28"/>
        </w:rPr>
        <w:t>ідеального</w:t>
      </w:r>
      <w:r>
        <w:rPr>
          <w:sz w:val="28"/>
        </w:rPr>
        <w:t xml:space="preserve"> опорного коливання із фази </w:t>
      </w:r>
      <w:r>
        <w:rPr>
          <w:i/>
          <w:sz w:val="28"/>
        </w:rPr>
        <w:t>реального</w:t>
      </w:r>
      <w:r>
        <w:rPr>
          <w:sz w:val="28"/>
        </w:rPr>
        <w:t xml:space="preserve"> вхідного сигналу. Тоді нормована максимально допустима ширина смуги частот дорівнює величині, яку надано для SSU-A та SSU-B в Таблиці </w:t>
      </w:r>
      <w:r w:rsidR="00E50763">
        <w:rPr>
          <w:sz w:val="28"/>
        </w:rPr>
        <w:t>11</w:t>
      </w:r>
      <w:r>
        <w:rPr>
          <w:sz w:val="28"/>
        </w:rPr>
        <w:t>.9.</w:t>
      </w:r>
    </w:p>
    <w:p w:rsidR="003505E9" w:rsidRPr="00E50763" w:rsidRDefault="003505E9" w:rsidP="003505E9">
      <w:pPr>
        <w:pStyle w:val="3"/>
        <w:spacing w:line="288" w:lineRule="auto"/>
        <w:ind w:left="720"/>
        <w:rPr>
          <w:b w:val="0"/>
          <w:color w:val="000000"/>
          <w:sz w:val="28"/>
          <w:szCs w:val="28"/>
        </w:rPr>
      </w:pPr>
      <w:r w:rsidRPr="00E50763">
        <w:rPr>
          <w:b w:val="0"/>
          <w:color w:val="000000"/>
          <w:sz w:val="28"/>
          <w:szCs w:val="28"/>
        </w:rPr>
        <w:t xml:space="preserve">Таблиця </w:t>
      </w:r>
      <w:r w:rsidR="00E50763" w:rsidRPr="00E50763">
        <w:rPr>
          <w:b w:val="0"/>
          <w:color w:val="000000"/>
          <w:sz w:val="28"/>
          <w:szCs w:val="28"/>
        </w:rPr>
        <w:t>11</w:t>
      </w:r>
      <w:r w:rsidRPr="00E50763">
        <w:rPr>
          <w:b w:val="0"/>
          <w:color w:val="000000"/>
          <w:sz w:val="28"/>
          <w:szCs w:val="28"/>
        </w:rPr>
        <w:t>.9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1701"/>
        <w:gridCol w:w="1701"/>
      </w:tblGrid>
      <w:tr w:rsidR="003505E9" w:rsidTr="00A83585">
        <w:trPr>
          <w:cantSplit/>
        </w:trPr>
        <w:tc>
          <w:tcPr>
            <w:tcW w:w="6237" w:type="dxa"/>
          </w:tcPr>
          <w:p w:rsidR="003505E9" w:rsidRDefault="003505E9" w:rsidP="00A83585">
            <w:pPr>
              <w:spacing w:line="288" w:lineRule="auto"/>
              <w:jc w:val="center"/>
              <w:rPr>
                <w:color w:val="000000"/>
                <w:sz w:val="28"/>
                <w:lang w:val="en-US"/>
              </w:rPr>
            </w:pPr>
          </w:p>
        </w:tc>
        <w:tc>
          <w:tcPr>
            <w:tcW w:w="1701" w:type="dxa"/>
          </w:tcPr>
          <w:p w:rsidR="003505E9" w:rsidRDefault="003505E9" w:rsidP="00A83585">
            <w:pPr>
              <w:pStyle w:val="3"/>
              <w:spacing w:before="40" w:line="288" w:lineRule="auto"/>
              <w:jc w:val="center"/>
              <w:rPr>
                <w:caps/>
                <w:color w:val="000000"/>
              </w:rPr>
            </w:pPr>
            <w:r>
              <w:rPr>
                <w:caps/>
                <w:color w:val="000000"/>
              </w:rPr>
              <w:t>ssu-A</w:t>
            </w:r>
          </w:p>
        </w:tc>
        <w:tc>
          <w:tcPr>
            <w:tcW w:w="1701" w:type="dxa"/>
          </w:tcPr>
          <w:p w:rsidR="003505E9" w:rsidRDefault="003505E9" w:rsidP="00A83585">
            <w:pPr>
              <w:pStyle w:val="3"/>
              <w:spacing w:before="40" w:line="288" w:lineRule="auto"/>
              <w:jc w:val="center"/>
              <w:rPr>
                <w:caps/>
                <w:color w:val="000000"/>
              </w:rPr>
            </w:pPr>
            <w:r>
              <w:rPr>
                <w:caps/>
                <w:color w:val="000000"/>
              </w:rPr>
              <w:t>SSU-B</w:t>
            </w:r>
          </w:p>
        </w:tc>
      </w:tr>
      <w:tr w:rsidR="003505E9" w:rsidTr="00A83585">
        <w:trPr>
          <w:cantSplit/>
        </w:trPr>
        <w:tc>
          <w:tcPr>
            <w:tcW w:w="6237" w:type="dxa"/>
          </w:tcPr>
          <w:p w:rsidR="003505E9" w:rsidRDefault="003505E9" w:rsidP="00A83585">
            <w:pPr>
              <w:spacing w:before="40" w:line="288" w:lineRule="auto"/>
              <w:rPr>
                <w:color w:val="000000"/>
                <w:sz w:val="28"/>
              </w:rPr>
            </w:pPr>
            <w:r>
              <w:rPr>
                <w:color w:val="000000"/>
                <w:sz w:val="28"/>
              </w:rPr>
              <w:t>Максимально допустима ширина смуги частот (mГц)</w:t>
            </w:r>
          </w:p>
        </w:tc>
        <w:tc>
          <w:tcPr>
            <w:tcW w:w="1701" w:type="dxa"/>
          </w:tcPr>
          <w:p w:rsidR="003505E9" w:rsidRDefault="003505E9" w:rsidP="00A83585">
            <w:pPr>
              <w:pStyle w:val="Figure"/>
              <w:keepNext w:val="0"/>
              <w:widowControl/>
              <w:tabs>
                <w:tab w:val="clear" w:pos="794"/>
                <w:tab w:val="clear" w:pos="1191"/>
                <w:tab w:val="clear" w:pos="1588"/>
                <w:tab w:val="clear" w:pos="1985"/>
              </w:tabs>
              <w:spacing w:before="40" w:after="0" w:line="288" w:lineRule="auto"/>
              <w:rPr>
                <w:caps w:val="0"/>
                <w:color w:val="000000"/>
                <w:sz w:val="28"/>
                <w:lang w:val="uk-UA"/>
              </w:rPr>
            </w:pPr>
            <w:r>
              <w:rPr>
                <w:caps w:val="0"/>
                <w:color w:val="000000"/>
                <w:sz w:val="28"/>
                <w:lang w:val="uk-UA"/>
              </w:rPr>
              <w:t>3</w:t>
            </w:r>
          </w:p>
        </w:tc>
        <w:tc>
          <w:tcPr>
            <w:tcW w:w="1701" w:type="dxa"/>
          </w:tcPr>
          <w:p w:rsidR="003505E9" w:rsidRDefault="003505E9" w:rsidP="00A83585">
            <w:pPr>
              <w:spacing w:before="40" w:line="288" w:lineRule="auto"/>
              <w:jc w:val="center"/>
              <w:rPr>
                <w:color w:val="000000"/>
                <w:sz w:val="28"/>
              </w:rPr>
            </w:pPr>
            <w:r>
              <w:rPr>
                <w:color w:val="000000"/>
                <w:sz w:val="28"/>
              </w:rPr>
              <w:t>20</w:t>
            </w:r>
          </w:p>
        </w:tc>
      </w:tr>
      <w:tr w:rsidR="003505E9" w:rsidTr="00A83585">
        <w:trPr>
          <w:cantSplit/>
        </w:trPr>
        <w:tc>
          <w:tcPr>
            <w:tcW w:w="6237" w:type="dxa"/>
          </w:tcPr>
          <w:p w:rsidR="003505E9" w:rsidRDefault="003505E9" w:rsidP="00A83585">
            <w:pPr>
              <w:pStyle w:val="Equation"/>
              <w:tabs>
                <w:tab w:val="clear" w:pos="794"/>
                <w:tab w:val="clear" w:pos="4876"/>
                <w:tab w:val="clear" w:pos="9752"/>
              </w:tabs>
              <w:spacing w:before="40" w:line="288" w:lineRule="auto"/>
              <w:rPr>
                <w:color w:val="000000"/>
                <w:sz w:val="28"/>
                <w:lang w:val="uk-UA"/>
              </w:rPr>
            </w:pPr>
            <w:r>
              <w:rPr>
                <w:color w:val="000000"/>
                <w:sz w:val="28"/>
                <w:lang w:val="uk-UA"/>
              </w:rPr>
              <w:t>Максимальное підсилення  (дБ)</w:t>
            </w:r>
          </w:p>
        </w:tc>
        <w:tc>
          <w:tcPr>
            <w:tcW w:w="1701" w:type="dxa"/>
          </w:tcPr>
          <w:p w:rsidR="003505E9" w:rsidRDefault="003505E9" w:rsidP="00A83585">
            <w:pPr>
              <w:spacing w:before="40" w:line="288" w:lineRule="auto"/>
              <w:jc w:val="center"/>
              <w:rPr>
                <w:color w:val="000000"/>
                <w:sz w:val="28"/>
              </w:rPr>
            </w:pPr>
            <w:r>
              <w:rPr>
                <w:color w:val="000000"/>
                <w:sz w:val="28"/>
              </w:rPr>
              <w:t>0,2</w:t>
            </w:r>
          </w:p>
        </w:tc>
        <w:tc>
          <w:tcPr>
            <w:tcW w:w="1701" w:type="dxa"/>
          </w:tcPr>
          <w:p w:rsidR="003505E9" w:rsidRDefault="003505E9" w:rsidP="00A83585">
            <w:pPr>
              <w:spacing w:before="40" w:line="288" w:lineRule="auto"/>
              <w:jc w:val="center"/>
              <w:rPr>
                <w:color w:val="000000"/>
                <w:sz w:val="28"/>
              </w:rPr>
            </w:pPr>
            <w:r>
              <w:rPr>
                <w:color w:val="000000"/>
                <w:sz w:val="28"/>
              </w:rPr>
              <w:t>0,2</w:t>
            </w:r>
          </w:p>
        </w:tc>
      </w:tr>
    </w:tbl>
    <w:p w:rsidR="003505E9" w:rsidRDefault="003505E9" w:rsidP="003505E9">
      <w:pPr>
        <w:spacing w:before="120" w:after="120" w:line="288" w:lineRule="auto"/>
        <w:ind w:firstLine="720"/>
        <w:jc w:val="both"/>
        <w:rPr>
          <w:caps/>
          <w:sz w:val="28"/>
        </w:rPr>
      </w:pPr>
    </w:p>
    <w:p w:rsidR="003505E9" w:rsidRDefault="003505E9" w:rsidP="003505E9">
      <w:pPr>
        <w:spacing w:before="120" w:after="120" w:line="288" w:lineRule="auto"/>
        <w:ind w:firstLine="720"/>
        <w:jc w:val="both"/>
        <w:rPr>
          <w:sz w:val="28"/>
          <w:lang w:val="ru-RU"/>
        </w:rPr>
      </w:pPr>
      <w:r>
        <w:rPr>
          <w:caps/>
          <w:sz w:val="28"/>
        </w:rPr>
        <w:lastRenderedPageBreak/>
        <w:t>п</w:t>
      </w:r>
      <w:r>
        <w:rPr>
          <w:sz w:val="28"/>
        </w:rPr>
        <w:t xml:space="preserve">ридушення фазових шумів оцінюють величиною похибки фази вихідного сигналу, що є наслідком похибки фази у вхідному сигналі. Для того, щоб досягти відтворювання результатів вимірювань, TDEV оцінюють за допомогою спеціального вхідного тест-сигналу </w:t>
      </w:r>
      <w:r>
        <w:rPr>
          <w:sz w:val="28"/>
        </w:rPr>
        <w:sym w:font="Symbol" w:char="F02D"/>
      </w:r>
      <w:r>
        <w:rPr>
          <w:sz w:val="28"/>
        </w:rPr>
        <w:t xml:space="preserve"> білого гаусівського шуму, відфільтрованого у смузі частот 0-10 Гц . Керівний матеріал з цього приводу міститься  в  Додатку II/G.812. MTIE та TDEV вимірюють з періодом дискретизації </w:t>
      </w:r>
      <w:r>
        <w:rPr>
          <w:i/>
          <w:sz w:val="28"/>
        </w:rPr>
        <w:sym w:font="Symbol" w:char="F074"/>
      </w:r>
      <w:r>
        <w:rPr>
          <w:i/>
          <w:sz w:val="28"/>
          <w:vertAlign w:val="subscript"/>
        </w:rPr>
        <w:t>0</w:t>
      </w:r>
      <w:r>
        <w:rPr>
          <w:sz w:val="28"/>
          <w:vertAlign w:val="subscript"/>
        </w:rPr>
        <w:t xml:space="preserve"> </w:t>
      </w:r>
      <w:r>
        <w:rPr>
          <w:sz w:val="28"/>
        </w:rPr>
        <w:t>= 1/30 с та мінімальним інтервалом усереднення Т = 12</w:t>
      </w:r>
      <w:r>
        <w:rPr>
          <w:i/>
          <w:sz w:val="28"/>
        </w:rPr>
        <w:sym w:font="Symbol" w:char="F074"/>
      </w:r>
      <w:r>
        <w:rPr>
          <w:i/>
          <w:sz w:val="28"/>
          <w:vertAlign w:val="subscript"/>
        </w:rPr>
        <w:t>0</w:t>
      </w:r>
      <w:r>
        <w:rPr>
          <w:sz w:val="28"/>
          <w:vertAlign w:val="subscript"/>
        </w:rPr>
        <w:t xml:space="preserve"> </w:t>
      </w:r>
      <w:r>
        <w:rPr>
          <w:sz w:val="28"/>
        </w:rPr>
        <w:t xml:space="preserve"> на виході фільтру, еквівалентного ФНЧ першого порядку з граничною частотою 10 Гц. За умови, що ведений пристрій синхронізації підлягає дії сигналу із широкосмуговим шумом на вході, тобто за умови, що рівень джитеру та блукань на вході синхронізації є допустимим за показником TDEV (див. Табл. </w:t>
      </w:r>
      <w:r w:rsidR="00E50763">
        <w:rPr>
          <w:sz w:val="28"/>
        </w:rPr>
        <w:t>11</w:t>
      </w:r>
      <w:r>
        <w:rPr>
          <w:sz w:val="28"/>
        </w:rPr>
        <w:t xml:space="preserve">.4), похибка фази на його виході має бути менша за граничні значення, які надано в Таблиці </w:t>
      </w:r>
      <w:r w:rsidR="00E50763">
        <w:rPr>
          <w:sz w:val="28"/>
        </w:rPr>
        <w:t>11</w:t>
      </w:r>
      <w:r>
        <w:rPr>
          <w:sz w:val="28"/>
        </w:rPr>
        <w:t>.10.</w:t>
      </w:r>
    </w:p>
    <w:p w:rsidR="003505E9" w:rsidRDefault="003505E9" w:rsidP="003505E9">
      <w:pPr>
        <w:spacing w:before="120" w:after="120" w:line="288" w:lineRule="auto"/>
        <w:ind w:firstLine="720"/>
        <w:jc w:val="both"/>
        <w:rPr>
          <w:b/>
          <w:i/>
          <w:sz w:val="28"/>
        </w:rPr>
      </w:pPr>
      <w:r>
        <w:rPr>
          <w:sz w:val="28"/>
        </w:rPr>
        <w:t xml:space="preserve">Таблиця </w:t>
      </w:r>
      <w:r w:rsidR="00E50763">
        <w:rPr>
          <w:sz w:val="28"/>
        </w:rPr>
        <w:t>11</w:t>
      </w:r>
      <w:r>
        <w:rPr>
          <w:sz w:val="28"/>
        </w:rPr>
        <w:t xml:space="preserve">.10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5"/>
        <w:gridCol w:w="4253"/>
      </w:tblGrid>
      <w:tr w:rsidR="003505E9" w:rsidTr="00A83585">
        <w:trPr>
          <w:trHeight w:val="465"/>
        </w:trPr>
        <w:tc>
          <w:tcPr>
            <w:tcW w:w="3685" w:type="dxa"/>
          </w:tcPr>
          <w:p w:rsidR="003505E9" w:rsidRDefault="003505E9" w:rsidP="00A83585">
            <w:pPr>
              <w:spacing w:before="60" w:after="60" w:line="288" w:lineRule="auto"/>
              <w:jc w:val="center"/>
              <w:rPr>
                <w:sz w:val="28"/>
              </w:rPr>
            </w:pPr>
            <w:r>
              <w:rPr>
                <w:sz w:val="28"/>
              </w:rPr>
              <w:t>Граничне значення TDEV [нс]</w:t>
            </w:r>
          </w:p>
        </w:tc>
        <w:tc>
          <w:tcPr>
            <w:tcW w:w="4253" w:type="dxa"/>
          </w:tcPr>
          <w:p w:rsidR="003505E9" w:rsidRDefault="003505E9" w:rsidP="00A83585">
            <w:pPr>
              <w:spacing w:before="60" w:after="60" w:line="288" w:lineRule="auto"/>
              <w:jc w:val="center"/>
              <w:rPr>
                <w:sz w:val="28"/>
              </w:rPr>
            </w:pPr>
            <w:r>
              <w:rPr>
                <w:sz w:val="28"/>
              </w:rPr>
              <w:t xml:space="preserve">Інтервал спостереження </w:t>
            </w:r>
            <w:r>
              <w:rPr>
                <w:i/>
                <w:sz w:val="28"/>
              </w:rPr>
              <w:t xml:space="preserve">τ </w:t>
            </w:r>
            <w:r>
              <w:rPr>
                <w:sz w:val="28"/>
              </w:rPr>
              <w:t>[с]</w:t>
            </w:r>
          </w:p>
        </w:tc>
      </w:tr>
      <w:tr w:rsidR="003505E9" w:rsidTr="00A83585">
        <w:tc>
          <w:tcPr>
            <w:tcW w:w="3685" w:type="dxa"/>
          </w:tcPr>
          <w:p w:rsidR="003505E9" w:rsidRDefault="003505E9" w:rsidP="00A83585">
            <w:pPr>
              <w:spacing w:before="20" w:after="20" w:line="288" w:lineRule="auto"/>
              <w:jc w:val="center"/>
              <w:rPr>
                <w:sz w:val="28"/>
              </w:rPr>
            </w:pPr>
            <w:r>
              <w:rPr>
                <w:sz w:val="28"/>
              </w:rPr>
              <w:t>3</w:t>
            </w:r>
          </w:p>
        </w:tc>
        <w:tc>
          <w:tcPr>
            <w:tcW w:w="4253" w:type="dxa"/>
          </w:tcPr>
          <w:p w:rsidR="003505E9" w:rsidRDefault="003505E9" w:rsidP="00A83585">
            <w:pPr>
              <w:spacing w:before="20" w:after="20" w:line="288" w:lineRule="auto"/>
              <w:jc w:val="center"/>
              <w:rPr>
                <w:sz w:val="28"/>
              </w:rPr>
            </w:pPr>
            <w:r>
              <w:rPr>
                <w:sz w:val="28"/>
              </w:rPr>
              <w:t xml:space="preserve">0,1   &lt; </w:t>
            </w:r>
            <w:r>
              <w:rPr>
                <w:i/>
                <w:sz w:val="28"/>
              </w:rPr>
              <w:t xml:space="preserve">τ </w:t>
            </w:r>
            <w:r>
              <w:rPr>
                <w:sz w:val="28"/>
              </w:rPr>
              <w:t xml:space="preserve"> ≤  13,1</w:t>
            </w:r>
          </w:p>
        </w:tc>
      </w:tr>
      <w:tr w:rsidR="003505E9" w:rsidTr="00A83585">
        <w:tc>
          <w:tcPr>
            <w:tcW w:w="3685" w:type="dxa"/>
          </w:tcPr>
          <w:p w:rsidR="003505E9" w:rsidRDefault="003505E9" w:rsidP="00A83585">
            <w:pPr>
              <w:spacing w:before="20" w:after="20" w:line="288" w:lineRule="auto"/>
              <w:jc w:val="center"/>
              <w:rPr>
                <w:sz w:val="28"/>
              </w:rPr>
            </w:pPr>
            <w:r>
              <w:rPr>
                <w:sz w:val="28"/>
              </w:rPr>
              <w:t>0,0176</w:t>
            </w:r>
            <w:r>
              <w:rPr>
                <w:i/>
                <w:sz w:val="28"/>
              </w:rPr>
              <w:t xml:space="preserve"> τ</w:t>
            </w:r>
          </w:p>
        </w:tc>
        <w:tc>
          <w:tcPr>
            <w:tcW w:w="4253" w:type="dxa"/>
          </w:tcPr>
          <w:p w:rsidR="003505E9" w:rsidRDefault="003505E9" w:rsidP="00A83585">
            <w:pPr>
              <w:spacing w:before="20" w:after="20" w:line="288" w:lineRule="auto"/>
              <w:jc w:val="center"/>
              <w:rPr>
                <w:sz w:val="28"/>
              </w:rPr>
            </w:pPr>
            <w:r>
              <w:rPr>
                <w:sz w:val="28"/>
              </w:rPr>
              <w:t xml:space="preserve">13,1  &lt; </w:t>
            </w:r>
            <w:r>
              <w:rPr>
                <w:i/>
                <w:sz w:val="28"/>
              </w:rPr>
              <w:t xml:space="preserve">τ </w:t>
            </w:r>
            <w:r>
              <w:rPr>
                <w:sz w:val="28"/>
              </w:rPr>
              <w:t xml:space="preserve"> ≤  100</w:t>
            </w:r>
          </w:p>
        </w:tc>
      </w:tr>
      <w:tr w:rsidR="003505E9" w:rsidTr="00A83585">
        <w:tc>
          <w:tcPr>
            <w:tcW w:w="3685" w:type="dxa"/>
          </w:tcPr>
          <w:p w:rsidR="003505E9" w:rsidRDefault="003505E9" w:rsidP="00A83585">
            <w:pPr>
              <w:spacing w:before="20" w:after="20" w:line="288" w:lineRule="auto"/>
              <w:jc w:val="center"/>
              <w:rPr>
                <w:sz w:val="28"/>
              </w:rPr>
            </w:pPr>
            <w:r>
              <w:rPr>
                <w:sz w:val="28"/>
              </w:rPr>
              <w:t>176</w:t>
            </w:r>
          </w:p>
        </w:tc>
        <w:tc>
          <w:tcPr>
            <w:tcW w:w="4253" w:type="dxa"/>
          </w:tcPr>
          <w:p w:rsidR="003505E9" w:rsidRDefault="003505E9" w:rsidP="00A83585">
            <w:pPr>
              <w:spacing w:before="20" w:after="20" w:line="288" w:lineRule="auto"/>
              <w:jc w:val="center"/>
              <w:rPr>
                <w:sz w:val="28"/>
              </w:rPr>
            </w:pPr>
            <w:r>
              <w:rPr>
                <w:sz w:val="28"/>
              </w:rPr>
              <w:t xml:space="preserve">100  &lt; </w:t>
            </w:r>
            <w:r>
              <w:rPr>
                <w:i/>
                <w:sz w:val="28"/>
              </w:rPr>
              <w:t xml:space="preserve">τ </w:t>
            </w:r>
            <w:r>
              <w:rPr>
                <w:sz w:val="28"/>
              </w:rPr>
              <w:t xml:space="preserve"> ≤  1000</w:t>
            </w:r>
          </w:p>
        </w:tc>
      </w:tr>
      <w:tr w:rsidR="003505E9" w:rsidTr="00A83585">
        <w:tc>
          <w:tcPr>
            <w:tcW w:w="3685" w:type="dxa"/>
          </w:tcPr>
          <w:p w:rsidR="003505E9" w:rsidRDefault="003505E9" w:rsidP="00A83585">
            <w:pPr>
              <w:spacing w:before="20" w:after="20" w:line="288" w:lineRule="auto"/>
              <w:jc w:val="center"/>
              <w:rPr>
                <w:sz w:val="28"/>
              </w:rPr>
            </w:pPr>
            <w:r>
              <w:rPr>
                <w:sz w:val="28"/>
              </w:rPr>
              <w:t>5,58</w:t>
            </w:r>
            <w:r>
              <w:rPr>
                <w:i/>
                <w:sz w:val="28"/>
              </w:rPr>
              <w:t xml:space="preserve"> τ</w:t>
            </w:r>
            <w:r>
              <w:rPr>
                <w:i/>
                <w:sz w:val="28"/>
                <w:vertAlign w:val="superscript"/>
              </w:rPr>
              <w:t>0,5</w:t>
            </w:r>
          </w:p>
        </w:tc>
        <w:tc>
          <w:tcPr>
            <w:tcW w:w="4253" w:type="dxa"/>
          </w:tcPr>
          <w:p w:rsidR="003505E9" w:rsidRDefault="003505E9" w:rsidP="00A83585">
            <w:pPr>
              <w:spacing w:before="20" w:after="20" w:line="288" w:lineRule="auto"/>
              <w:jc w:val="center"/>
              <w:rPr>
                <w:sz w:val="28"/>
              </w:rPr>
            </w:pPr>
            <w:r>
              <w:rPr>
                <w:sz w:val="28"/>
              </w:rPr>
              <w:t xml:space="preserve">1000  &lt; </w:t>
            </w:r>
            <w:r>
              <w:rPr>
                <w:i/>
                <w:sz w:val="28"/>
              </w:rPr>
              <w:t xml:space="preserve">τ </w:t>
            </w:r>
            <w:r>
              <w:rPr>
                <w:sz w:val="28"/>
              </w:rPr>
              <w:t xml:space="preserve"> ≤  10000</w:t>
            </w:r>
          </w:p>
        </w:tc>
      </w:tr>
    </w:tbl>
    <w:p w:rsidR="003505E9" w:rsidRPr="00E50763" w:rsidRDefault="003505E9" w:rsidP="003505E9">
      <w:pPr>
        <w:pStyle w:val="21"/>
        <w:spacing w:before="120" w:line="288" w:lineRule="auto"/>
        <w:ind w:left="0" w:firstLine="720"/>
        <w:rPr>
          <w:caps/>
          <w:sz w:val="28"/>
          <w:szCs w:val="28"/>
        </w:rPr>
      </w:pPr>
      <w:r w:rsidRPr="00E50763">
        <w:rPr>
          <w:sz w:val="28"/>
          <w:szCs w:val="28"/>
        </w:rPr>
        <w:t>Вимоги щодо придушення фазових шумів за даними Таблиці 3.10 є однаковими для SSU-A та SSU-В.</w:t>
      </w:r>
    </w:p>
    <w:p w:rsidR="003505E9" w:rsidRDefault="003505E9" w:rsidP="003505E9">
      <w:pPr>
        <w:spacing w:after="120" w:line="288" w:lineRule="auto"/>
        <w:ind w:firstLine="720"/>
        <w:jc w:val="both"/>
        <w:rPr>
          <w:sz w:val="28"/>
        </w:rPr>
      </w:pPr>
      <w:r w:rsidRPr="00E50763">
        <w:rPr>
          <w:sz w:val="28"/>
          <w:szCs w:val="28"/>
        </w:rPr>
        <w:t>Вимоги до короткочасних</w:t>
      </w:r>
      <w:r>
        <w:rPr>
          <w:sz w:val="28"/>
        </w:rPr>
        <w:t xml:space="preserve"> перехідних процесів при переключенні опорного сигналу (</w:t>
      </w:r>
      <w:r>
        <w:rPr>
          <w:i/>
          <w:sz w:val="28"/>
        </w:rPr>
        <w:t>Short-term Phase Transient Response</w:t>
      </w:r>
      <w:r>
        <w:rPr>
          <w:sz w:val="28"/>
        </w:rPr>
        <w:t>) відзеркалюють характеристики пристрою синхронізації за умов, коли активний вхідний опорний сигнал пропадає через аварію</w:t>
      </w:r>
      <w:r>
        <w:rPr>
          <w:color w:val="FF0000"/>
          <w:sz w:val="28"/>
        </w:rPr>
        <w:t xml:space="preserve"> </w:t>
      </w:r>
      <w:r>
        <w:rPr>
          <w:sz w:val="28"/>
        </w:rPr>
        <w:t xml:space="preserve">в каналі синхронізації, після чого пристрій одразу ж, або через короткий час  підключаеться до другого опорного сигналу, що підведено до нього (тобто тоді, коли відбувається автономне відновлення  режиму стеження). Протягом цих процесів джитер вихідного сигналу повинен залишатись в задани межах. Перехідні процеси при переключенні опорного сигналу для </w:t>
      </w:r>
      <w:r>
        <w:rPr>
          <w:b/>
          <w:sz w:val="28"/>
        </w:rPr>
        <w:t>SSU-A</w:t>
      </w:r>
      <w:r>
        <w:rPr>
          <w:b/>
          <w:smallCaps/>
          <w:sz w:val="28"/>
        </w:rPr>
        <w:t xml:space="preserve"> </w:t>
      </w:r>
      <w:r>
        <w:rPr>
          <w:sz w:val="28"/>
        </w:rPr>
        <w:t xml:space="preserve">не повинні перевищувати границь, які приведені в Таблиці </w:t>
      </w:r>
      <w:r w:rsidR="00E50763">
        <w:rPr>
          <w:sz w:val="28"/>
        </w:rPr>
        <w:t>11</w:t>
      </w:r>
      <w:r>
        <w:rPr>
          <w:sz w:val="28"/>
        </w:rPr>
        <w:t>.11.</w:t>
      </w:r>
      <w:r>
        <w:rPr>
          <w:caps/>
          <w:sz w:val="28"/>
        </w:rPr>
        <w:t xml:space="preserve">  </w:t>
      </w:r>
    </w:p>
    <w:p w:rsidR="003505E9" w:rsidRDefault="003505E9" w:rsidP="003505E9">
      <w:pPr>
        <w:pStyle w:val="5"/>
      </w:pPr>
    </w:p>
    <w:p w:rsidR="003505E9" w:rsidRDefault="003505E9" w:rsidP="003505E9">
      <w:pPr>
        <w:pStyle w:val="5"/>
        <w:rPr>
          <w:color w:val="auto"/>
          <w:sz w:val="28"/>
          <w:szCs w:val="28"/>
        </w:rPr>
      </w:pPr>
      <w:r w:rsidRPr="00E50763">
        <w:rPr>
          <w:color w:val="auto"/>
          <w:sz w:val="28"/>
          <w:szCs w:val="28"/>
        </w:rPr>
        <w:t xml:space="preserve">Таблиця </w:t>
      </w:r>
      <w:r w:rsidR="00E50763" w:rsidRPr="00E50763">
        <w:rPr>
          <w:color w:val="auto"/>
          <w:sz w:val="28"/>
          <w:szCs w:val="28"/>
        </w:rPr>
        <w:t>11</w:t>
      </w:r>
      <w:r w:rsidRPr="00E50763">
        <w:rPr>
          <w:color w:val="auto"/>
          <w:sz w:val="28"/>
          <w:szCs w:val="28"/>
        </w:rPr>
        <w:t xml:space="preserve">.11 </w:t>
      </w:r>
    </w:p>
    <w:p w:rsidR="00E50763" w:rsidRPr="00E50763" w:rsidRDefault="00E50763" w:rsidP="00E50763"/>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5"/>
        <w:gridCol w:w="4253"/>
      </w:tblGrid>
      <w:tr w:rsidR="003505E9" w:rsidTr="00A83585">
        <w:trPr>
          <w:trHeight w:val="360"/>
        </w:trPr>
        <w:tc>
          <w:tcPr>
            <w:tcW w:w="3685" w:type="dxa"/>
          </w:tcPr>
          <w:p w:rsidR="003505E9" w:rsidRDefault="003505E9" w:rsidP="00A83585">
            <w:pPr>
              <w:pStyle w:val="aa"/>
              <w:tabs>
                <w:tab w:val="left" w:pos="709"/>
              </w:tabs>
              <w:spacing w:before="40" w:after="40"/>
              <w:ind w:left="-59"/>
              <w:jc w:val="center"/>
            </w:pPr>
            <w:r>
              <w:t>Границя  MTIE [нc]</w:t>
            </w:r>
          </w:p>
        </w:tc>
        <w:tc>
          <w:tcPr>
            <w:tcW w:w="4253" w:type="dxa"/>
          </w:tcPr>
          <w:p w:rsidR="003505E9" w:rsidRDefault="003505E9" w:rsidP="00A83585">
            <w:pPr>
              <w:pStyle w:val="aa"/>
              <w:tabs>
                <w:tab w:val="left" w:pos="709"/>
              </w:tabs>
              <w:spacing w:before="40" w:after="40"/>
              <w:jc w:val="center"/>
            </w:pPr>
            <w:r>
              <w:t xml:space="preserve">Інтервал спостереження </w:t>
            </w:r>
            <w:r>
              <w:rPr>
                <w:i/>
              </w:rPr>
              <w:sym w:font="Symbol" w:char="F074"/>
            </w:r>
            <w:r>
              <w:t xml:space="preserve"> [c]</w:t>
            </w:r>
          </w:p>
        </w:tc>
      </w:tr>
      <w:tr w:rsidR="003505E9" w:rsidTr="00A83585">
        <w:trPr>
          <w:trHeight w:val="360"/>
        </w:trPr>
        <w:tc>
          <w:tcPr>
            <w:tcW w:w="3685" w:type="dxa"/>
          </w:tcPr>
          <w:p w:rsidR="003505E9" w:rsidRDefault="003505E9" w:rsidP="00A83585">
            <w:pPr>
              <w:pStyle w:val="aa"/>
              <w:tabs>
                <w:tab w:val="left" w:pos="709"/>
              </w:tabs>
              <w:spacing w:before="20" w:after="20"/>
              <w:ind w:left="-59"/>
              <w:jc w:val="center"/>
            </w:pPr>
            <w:r>
              <w:t>25</w:t>
            </w:r>
          </w:p>
        </w:tc>
        <w:tc>
          <w:tcPr>
            <w:tcW w:w="4253" w:type="dxa"/>
          </w:tcPr>
          <w:p w:rsidR="003505E9" w:rsidRDefault="003505E9" w:rsidP="00A83585">
            <w:pPr>
              <w:pStyle w:val="aa"/>
              <w:tabs>
                <w:tab w:val="left" w:pos="709"/>
              </w:tabs>
              <w:spacing w:before="20" w:after="20"/>
              <w:jc w:val="center"/>
            </w:pPr>
            <w:r>
              <w:t xml:space="preserve">0,001 </w:t>
            </w:r>
            <w:r>
              <w:sym w:font="Symbol" w:char="F03C"/>
            </w:r>
            <w:r>
              <w:t xml:space="preserve"> </w:t>
            </w:r>
            <w:r>
              <w:rPr>
                <w:i/>
              </w:rPr>
              <w:sym w:font="Symbol" w:char="F074"/>
            </w:r>
            <w:r>
              <w:t xml:space="preserve"> </w:t>
            </w:r>
            <w:r>
              <w:sym w:font="Symbol" w:char="F0A3"/>
            </w:r>
            <w:r>
              <w:t xml:space="preserve">  0,0033</w:t>
            </w:r>
          </w:p>
        </w:tc>
      </w:tr>
      <w:tr w:rsidR="003505E9" w:rsidTr="00A83585">
        <w:trPr>
          <w:trHeight w:val="360"/>
        </w:trPr>
        <w:tc>
          <w:tcPr>
            <w:tcW w:w="3685" w:type="dxa"/>
          </w:tcPr>
          <w:p w:rsidR="003505E9" w:rsidRDefault="003505E9" w:rsidP="00A83585">
            <w:pPr>
              <w:pStyle w:val="aa"/>
              <w:tabs>
                <w:tab w:val="left" w:pos="709"/>
              </w:tabs>
              <w:spacing w:before="20" w:after="20"/>
              <w:ind w:left="-59"/>
              <w:jc w:val="center"/>
            </w:pPr>
            <w:r>
              <w:t xml:space="preserve">7 500 </w:t>
            </w:r>
            <w:r>
              <w:rPr>
                <w:i/>
              </w:rPr>
              <w:sym w:font="Symbol" w:char="F074"/>
            </w:r>
          </w:p>
        </w:tc>
        <w:tc>
          <w:tcPr>
            <w:tcW w:w="4253" w:type="dxa"/>
          </w:tcPr>
          <w:p w:rsidR="003505E9" w:rsidRDefault="003505E9" w:rsidP="00A83585">
            <w:pPr>
              <w:pStyle w:val="aa"/>
              <w:tabs>
                <w:tab w:val="left" w:pos="709"/>
              </w:tabs>
              <w:spacing w:before="20" w:after="20"/>
              <w:jc w:val="center"/>
            </w:pPr>
            <w:r>
              <w:t xml:space="preserve">0,0033 </w:t>
            </w:r>
            <w:r>
              <w:sym w:font="Symbol" w:char="F03C"/>
            </w:r>
            <w:r>
              <w:t xml:space="preserve"> </w:t>
            </w:r>
            <w:r>
              <w:rPr>
                <w:i/>
              </w:rPr>
              <w:sym w:font="Symbol" w:char="F074"/>
            </w:r>
            <w:r>
              <w:t xml:space="preserve"> </w:t>
            </w:r>
            <w:r>
              <w:sym w:font="Symbol" w:char="F0A3"/>
            </w:r>
            <w:r>
              <w:t xml:space="preserve">  0,016</w:t>
            </w:r>
          </w:p>
        </w:tc>
      </w:tr>
      <w:tr w:rsidR="003505E9" w:rsidTr="00A83585">
        <w:trPr>
          <w:trHeight w:val="360"/>
        </w:trPr>
        <w:tc>
          <w:tcPr>
            <w:tcW w:w="3685" w:type="dxa"/>
          </w:tcPr>
          <w:p w:rsidR="003505E9" w:rsidRDefault="003505E9" w:rsidP="00A83585">
            <w:pPr>
              <w:pStyle w:val="aa"/>
              <w:tabs>
                <w:tab w:val="left" w:pos="709"/>
              </w:tabs>
              <w:spacing w:before="20" w:after="20"/>
              <w:ind w:left="-59"/>
              <w:jc w:val="center"/>
            </w:pPr>
            <w:r>
              <w:t xml:space="preserve">120 + 0,5 </w:t>
            </w:r>
            <w:r>
              <w:rPr>
                <w:i/>
              </w:rPr>
              <w:sym w:font="Symbol" w:char="F074"/>
            </w:r>
          </w:p>
        </w:tc>
        <w:tc>
          <w:tcPr>
            <w:tcW w:w="4253" w:type="dxa"/>
          </w:tcPr>
          <w:p w:rsidR="003505E9" w:rsidRDefault="003505E9" w:rsidP="00A83585">
            <w:pPr>
              <w:pStyle w:val="aa"/>
              <w:tabs>
                <w:tab w:val="left" w:pos="709"/>
              </w:tabs>
              <w:spacing w:before="20" w:after="20"/>
              <w:jc w:val="center"/>
            </w:pPr>
            <w:r>
              <w:t xml:space="preserve">0,016 </w:t>
            </w:r>
            <w:r>
              <w:sym w:font="Symbol" w:char="F03C"/>
            </w:r>
            <w:r>
              <w:t xml:space="preserve"> </w:t>
            </w:r>
            <w:r>
              <w:rPr>
                <w:i/>
              </w:rPr>
              <w:sym w:font="Symbol" w:char="F074"/>
            </w:r>
            <w:r>
              <w:t xml:space="preserve"> </w:t>
            </w:r>
            <w:r>
              <w:sym w:font="Symbol" w:char="F0A3"/>
            </w:r>
            <w:r>
              <w:t xml:space="preserve">  240</w:t>
            </w:r>
          </w:p>
        </w:tc>
      </w:tr>
      <w:tr w:rsidR="003505E9" w:rsidTr="00A83585">
        <w:trPr>
          <w:trHeight w:val="360"/>
        </w:trPr>
        <w:tc>
          <w:tcPr>
            <w:tcW w:w="3685" w:type="dxa"/>
          </w:tcPr>
          <w:p w:rsidR="003505E9" w:rsidRDefault="003505E9" w:rsidP="00A83585">
            <w:pPr>
              <w:pStyle w:val="aa"/>
              <w:tabs>
                <w:tab w:val="left" w:pos="709"/>
              </w:tabs>
              <w:spacing w:before="20" w:after="20"/>
              <w:ind w:left="-59"/>
              <w:jc w:val="center"/>
            </w:pPr>
            <w:r>
              <w:t>240</w:t>
            </w:r>
          </w:p>
        </w:tc>
        <w:tc>
          <w:tcPr>
            <w:tcW w:w="4253" w:type="dxa"/>
          </w:tcPr>
          <w:p w:rsidR="003505E9" w:rsidRDefault="003505E9" w:rsidP="00A83585">
            <w:pPr>
              <w:pStyle w:val="aa"/>
              <w:tabs>
                <w:tab w:val="left" w:pos="709"/>
              </w:tabs>
              <w:spacing w:before="20" w:after="20"/>
              <w:jc w:val="center"/>
            </w:pPr>
            <w:r>
              <w:t xml:space="preserve">240 </w:t>
            </w:r>
            <w:r>
              <w:sym w:font="Symbol" w:char="F03C"/>
            </w:r>
            <w:r>
              <w:t xml:space="preserve"> </w:t>
            </w:r>
            <w:r>
              <w:sym w:font="Symbol" w:char="F074"/>
            </w:r>
            <w:r>
              <w:t xml:space="preserve"> </w:t>
            </w:r>
            <w:r>
              <w:sym w:font="Symbol" w:char="F0A3"/>
            </w:r>
            <w:r>
              <w:t xml:space="preserve">  1 000</w:t>
            </w:r>
          </w:p>
        </w:tc>
      </w:tr>
    </w:tbl>
    <w:p w:rsidR="003505E9" w:rsidRDefault="003505E9" w:rsidP="003505E9">
      <w:pPr>
        <w:pStyle w:val="aa"/>
        <w:tabs>
          <w:tab w:val="left" w:pos="709"/>
        </w:tabs>
        <w:spacing w:before="120"/>
        <w:ind w:firstLine="709"/>
      </w:pPr>
    </w:p>
    <w:p w:rsidR="003505E9" w:rsidRDefault="003505E9" w:rsidP="003505E9">
      <w:pPr>
        <w:pStyle w:val="aa"/>
        <w:tabs>
          <w:tab w:val="left" w:pos="709"/>
        </w:tabs>
        <w:spacing w:before="120"/>
        <w:ind w:firstLine="709"/>
        <w:rPr>
          <w:vertAlign w:val="superscript"/>
        </w:rPr>
      </w:pPr>
      <w:r>
        <w:t xml:space="preserve">Для </w:t>
      </w:r>
      <w:r>
        <w:rPr>
          <w:b/>
        </w:rPr>
        <w:t>SSU-B</w:t>
      </w:r>
      <w:r>
        <w:t xml:space="preserve"> відхилення фази не повинно перевищувати 240 нс протягом періоду </w:t>
      </w:r>
      <w:r>
        <w:rPr>
          <w:i/>
        </w:rPr>
        <w:t>Т</w:t>
      </w:r>
      <w:r>
        <w:rPr>
          <w:i/>
          <w:vertAlign w:val="subscript"/>
        </w:rPr>
        <w:t>У</w:t>
      </w:r>
      <w:r>
        <w:t xml:space="preserve"> між моментом пропадання активного опорного сигналу та моментом захоплення резервного опорного сигналу. На періоді </w:t>
      </w:r>
      <w:r>
        <w:rPr>
          <w:i/>
        </w:rPr>
        <w:t>Т</w:t>
      </w:r>
      <w:r>
        <w:rPr>
          <w:i/>
          <w:vertAlign w:val="subscript"/>
        </w:rPr>
        <w:t>У</w:t>
      </w:r>
      <w:r>
        <w:t xml:space="preserve"> допустимими є два проскакування фази, кожен з яких має не перевищувати 60 нс із тимчасовим зрушенням частоти не більш ніж 7,5·10</w:t>
      </w:r>
      <w:r>
        <w:rPr>
          <w:vertAlign w:val="superscript"/>
        </w:rPr>
        <w:t>-6</w:t>
      </w:r>
      <w:r>
        <w:t xml:space="preserve">. За межами </w:t>
      </w:r>
      <w:r>
        <w:rPr>
          <w:i/>
        </w:rPr>
        <w:t>Т</w:t>
      </w:r>
      <w:r>
        <w:rPr>
          <w:i/>
          <w:vertAlign w:val="subscript"/>
        </w:rPr>
        <w:t>У</w:t>
      </w:r>
      <w:r>
        <w:t xml:space="preserve">  зрушення частоти має бути не більш ніж 1·10</w:t>
      </w:r>
      <w:r>
        <w:rPr>
          <w:vertAlign w:val="superscript"/>
        </w:rPr>
        <w:t>-9</w:t>
      </w:r>
      <w:r>
        <w:t>.</w:t>
      </w:r>
      <w:r>
        <w:rPr>
          <w:vertAlign w:val="superscript"/>
        </w:rPr>
        <w:t xml:space="preserve"> </w:t>
      </w:r>
    </w:p>
    <w:p w:rsidR="003505E9" w:rsidRDefault="003505E9" w:rsidP="003505E9">
      <w:pPr>
        <w:pStyle w:val="aa"/>
        <w:tabs>
          <w:tab w:val="left" w:pos="709"/>
        </w:tabs>
        <w:spacing w:before="120"/>
        <w:ind w:firstLine="709"/>
        <w:rPr>
          <w:bCs/>
          <w:caps/>
        </w:rPr>
      </w:pPr>
      <w:r>
        <w:rPr>
          <w:bCs/>
        </w:rPr>
        <w:t xml:space="preserve"> Довготривалі перехідні процеси мають місце, коли ведений пристрій синхронізації втрачає  всі опорні сигнали, та переходить в режим утримання частоти (</w:t>
      </w:r>
      <w:r>
        <w:rPr>
          <w:bCs/>
          <w:i/>
        </w:rPr>
        <w:t>Holdover</w:t>
      </w:r>
      <w:r>
        <w:rPr>
          <w:bCs/>
        </w:rPr>
        <w:t xml:space="preserve">). При цьому  переході максимальні похибки фази вихідного сигналу синхронізації не повинні перевищувати встановлених тут границь. Ці границі введені для того, щоб обмежити накопичення виходу фази під час пропадання вхідного сигналу. Похибка фази </w:t>
      </w:r>
      <w:r>
        <w:rPr>
          <w:bCs/>
        </w:rPr>
        <w:sym w:font="Symbol" w:char="F044"/>
      </w:r>
      <w:r>
        <w:rPr>
          <w:bCs/>
        </w:rPr>
        <w:t>x на виході веденого пристрою синхронізації від моменту втрати опорного сигналу на будь-якому  періоді S c повинна задовольняти нерівності:</w:t>
      </w:r>
    </w:p>
    <w:p w:rsidR="003505E9" w:rsidRDefault="003505E9" w:rsidP="003505E9">
      <w:pPr>
        <w:spacing w:before="60" w:line="288" w:lineRule="auto"/>
        <w:ind w:firstLine="720"/>
        <w:jc w:val="both"/>
        <w:rPr>
          <w:sz w:val="28"/>
        </w:rPr>
      </w:pPr>
      <w:r>
        <w:rPr>
          <w:sz w:val="28"/>
        </w:rPr>
        <w:t xml:space="preserve">                                  </w:t>
      </w:r>
      <w:r w:rsidRPr="0076712C">
        <w:rPr>
          <w:position w:val="-16"/>
        </w:rPr>
        <w:object w:dxaOrig="3000" w:dyaOrig="440">
          <v:shape id="_x0000_i1035" type="#_x0000_t75" style="width:150.1pt;height:21.75pt" o:ole="" fillcolor="window">
            <v:imagedata r:id="rId26" o:title=""/>
          </v:shape>
          <o:OLEObject Type="Embed" ProgID="Equation.3" ShapeID="_x0000_i1035" DrawAspect="Content" ObjectID="_1356205404" r:id="rId27"/>
        </w:object>
      </w:r>
      <w:r>
        <w:rPr>
          <w:sz w:val="28"/>
        </w:rPr>
        <w:t xml:space="preserve">  нс.</w:t>
      </w:r>
    </w:p>
    <w:p w:rsidR="003505E9" w:rsidRDefault="003505E9" w:rsidP="003505E9">
      <w:pPr>
        <w:pStyle w:val="Equation"/>
        <w:tabs>
          <w:tab w:val="clear" w:pos="794"/>
          <w:tab w:val="clear" w:pos="4876"/>
          <w:tab w:val="clear" w:pos="9752"/>
        </w:tabs>
        <w:spacing w:before="0" w:line="288" w:lineRule="auto"/>
        <w:ind w:left="794" w:hanging="397"/>
        <w:jc w:val="both"/>
        <w:rPr>
          <w:sz w:val="28"/>
          <w:lang w:val="uk-UA"/>
        </w:rPr>
      </w:pPr>
      <w:r>
        <w:rPr>
          <w:b/>
          <w:i/>
          <w:sz w:val="28"/>
          <w:lang w:val="uk-UA"/>
        </w:rPr>
        <w:t>а</w:t>
      </w:r>
      <w:r>
        <w:rPr>
          <w:b/>
          <w:i/>
          <w:sz w:val="28"/>
          <w:vertAlign w:val="subscript"/>
          <w:lang w:val="uk-UA"/>
        </w:rPr>
        <w:t>1</w:t>
      </w:r>
      <w:r>
        <w:rPr>
          <w:sz w:val="28"/>
          <w:vertAlign w:val="subscript"/>
          <w:lang w:val="uk-UA"/>
        </w:rPr>
        <w:t xml:space="preserve"> </w:t>
      </w:r>
      <w:r>
        <w:rPr>
          <w:sz w:val="28"/>
          <w:lang w:val="uk-UA"/>
        </w:rPr>
        <w:sym w:font="Symbol" w:char="F02D"/>
      </w:r>
      <w:r>
        <w:rPr>
          <w:sz w:val="28"/>
          <w:lang w:val="uk-UA"/>
        </w:rPr>
        <w:t xml:space="preserve"> описує початкове зрушення частоти за умов постійної температури (</w:t>
      </w:r>
      <w:r>
        <w:rPr>
          <w:sz w:val="28"/>
          <w:lang w:val="uk-UA"/>
        </w:rPr>
        <w:sym w:font="Symbol" w:char="F0B1"/>
      </w:r>
      <w:r>
        <w:rPr>
          <w:sz w:val="28"/>
          <w:lang w:val="uk-UA"/>
        </w:rPr>
        <w:t>1 К);</w:t>
      </w:r>
    </w:p>
    <w:p w:rsidR="003505E9" w:rsidRDefault="003505E9" w:rsidP="003505E9">
      <w:pPr>
        <w:spacing w:line="288" w:lineRule="auto"/>
        <w:ind w:left="794" w:hanging="397"/>
        <w:jc w:val="both"/>
        <w:rPr>
          <w:sz w:val="28"/>
        </w:rPr>
      </w:pPr>
      <w:r>
        <w:rPr>
          <w:b/>
          <w:i/>
          <w:sz w:val="28"/>
        </w:rPr>
        <w:t>а</w:t>
      </w:r>
      <w:r>
        <w:rPr>
          <w:b/>
          <w:i/>
          <w:sz w:val="28"/>
          <w:vertAlign w:val="subscript"/>
        </w:rPr>
        <w:t>2</w:t>
      </w:r>
      <w:r>
        <w:rPr>
          <w:sz w:val="28"/>
          <w:vertAlign w:val="subscript"/>
        </w:rPr>
        <w:t xml:space="preserve"> </w:t>
      </w:r>
      <w:r>
        <w:rPr>
          <w:sz w:val="28"/>
        </w:rPr>
        <w:sym w:font="Symbol" w:char="F02D"/>
      </w:r>
      <w:r>
        <w:rPr>
          <w:sz w:val="28"/>
        </w:rPr>
        <w:t xml:space="preserve"> описує температурні зміни після того, як пристрій перейшов в режим утримання частоти;</w:t>
      </w:r>
    </w:p>
    <w:p w:rsidR="003505E9" w:rsidRDefault="003505E9" w:rsidP="003505E9">
      <w:pPr>
        <w:spacing w:line="288" w:lineRule="auto"/>
        <w:ind w:left="794" w:hanging="397"/>
        <w:jc w:val="both"/>
        <w:rPr>
          <w:sz w:val="28"/>
        </w:rPr>
      </w:pPr>
      <w:r>
        <w:rPr>
          <w:b/>
          <w:i/>
          <w:sz w:val="28"/>
        </w:rPr>
        <w:t xml:space="preserve">b  </w:t>
      </w:r>
      <w:r>
        <w:rPr>
          <w:sz w:val="28"/>
        </w:rPr>
        <w:sym w:font="Symbol" w:char="F02D"/>
      </w:r>
      <w:r>
        <w:rPr>
          <w:sz w:val="28"/>
        </w:rPr>
        <w:t xml:space="preserve"> описує усереднений дрейф частоти, пов’язаний з деградацією – цю величину отримано за типовими характеристиками деградації після 60 діб безперервної роботи: немає потреби вимірювати цю величину на інтервалі протягом доби, тому що в цьому випадку переважає вплив температури;</w:t>
      </w:r>
    </w:p>
    <w:p w:rsidR="003505E9" w:rsidRDefault="003505E9" w:rsidP="003505E9">
      <w:pPr>
        <w:spacing w:line="288" w:lineRule="auto"/>
        <w:ind w:left="794" w:hanging="397"/>
        <w:jc w:val="both"/>
        <w:rPr>
          <w:sz w:val="28"/>
        </w:rPr>
      </w:pPr>
      <w:r>
        <w:rPr>
          <w:b/>
          <w:i/>
          <w:sz w:val="28"/>
        </w:rPr>
        <w:t xml:space="preserve">с  </w:t>
      </w:r>
      <w:r>
        <w:rPr>
          <w:sz w:val="28"/>
        </w:rPr>
        <w:sym w:font="Symbol" w:char="F02D"/>
      </w:r>
      <w:r>
        <w:rPr>
          <w:sz w:val="28"/>
        </w:rPr>
        <w:t xml:space="preserve"> це значення зрушення фази має відношення до будь-якого додаткового зрушення фази, що може виникнути у момент переходу в режим утримання частоти.</w:t>
      </w:r>
    </w:p>
    <w:p w:rsidR="003505E9" w:rsidRDefault="003505E9" w:rsidP="003505E9">
      <w:pPr>
        <w:spacing w:before="120" w:after="120" w:line="288" w:lineRule="auto"/>
        <w:rPr>
          <w:color w:val="000000"/>
          <w:sz w:val="28"/>
          <w:lang w:val="en-US"/>
        </w:rPr>
      </w:pPr>
      <w:r>
        <w:rPr>
          <w:color w:val="000000"/>
          <w:sz w:val="28"/>
        </w:rPr>
        <w:t xml:space="preserve">          Таблиця</w:t>
      </w:r>
      <w:r>
        <w:rPr>
          <w:color w:val="000000"/>
          <w:sz w:val="28"/>
          <w:lang w:val="en-US"/>
        </w:rPr>
        <w:t xml:space="preserve"> </w:t>
      </w:r>
      <w:r w:rsidR="00E50763">
        <w:rPr>
          <w:color w:val="000000"/>
          <w:sz w:val="28"/>
        </w:rPr>
        <w:t>11</w:t>
      </w:r>
      <w:r>
        <w:rPr>
          <w:color w:val="000000"/>
          <w:sz w:val="28"/>
          <w:lang w:val="en-US"/>
        </w:rPr>
        <w:t>.12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536"/>
        <w:gridCol w:w="3827"/>
      </w:tblGrid>
      <w:tr w:rsidR="003505E9" w:rsidTr="00A83585">
        <w:trPr>
          <w:trHeight w:val="231"/>
        </w:trPr>
        <w:tc>
          <w:tcPr>
            <w:tcW w:w="1276" w:type="dxa"/>
          </w:tcPr>
          <w:p w:rsidR="003505E9" w:rsidRDefault="003505E9" w:rsidP="00A83585">
            <w:pPr>
              <w:spacing w:line="288" w:lineRule="auto"/>
              <w:jc w:val="center"/>
              <w:rPr>
                <w:color w:val="000000"/>
                <w:sz w:val="28"/>
                <w:lang w:val="en-US"/>
              </w:rPr>
            </w:pPr>
          </w:p>
        </w:tc>
        <w:tc>
          <w:tcPr>
            <w:tcW w:w="4536" w:type="dxa"/>
          </w:tcPr>
          <w:p w:rsidR="003505E9" w:rsidRDefault="003505E9" w:rsidP="00A83585">
            <w:pPr>
              <w:spacing w:line="288" w:lineRule="auto"/>
              <w:jc w:val="center"/>
              <w:rPr>
                <w:color w:val="000000"/>
                <w:sz w:val="28"/>
                <w:lang w:val="en-US"/>
              </w:rPr>
            </w:pPr>
            <w:r>
              <w:rPr>
                <w:b/>
                <w:color w:val="000000"/>
                <w:sz w:val="28"/>
                <w:lang w:val="en-US"/>
              </w:rPr>
              <w:t>SSU-A</w:t>
            </w:r>
            <w:r>
              <w:rPr>
                <w:color w:val="000000"/>
                <w:sz w:val="28"/>
                <w:lang w:val="en-US"/>
              </w:rPr>
              <w:t xml:space="preserve"> </w:t>
            </w:r>
          </w:p>
        </w:tc>
        <w:tc>
          <w:tcPr>
            <w:tcW w:w="3827" w:type="dxa"/>
          </w:tcPr>
          <w:p w:rsidR="003505E9" w:rsidRDefault="003505E9" w:rsidP="00A83585">
            <w:pPr>
              <w:spacing w:line="288" w:lineRule="auto"/>
              <w:jc w:val="center"/>
              <w:rPr>
                <w:color w:val="000000"/>
                <w:sz w:val="28"/>
                <w:lang w:val="en-US"/>
              </w:rPr>
            </w:pPr>
            <w:r>
              <w:rPr>
                <w:b/>
                <w:color w:val="000000"/>
                <w:sz w:val="28"/>
                <w:lang w:val="en-US"/>
              </w:rPr>
              <w:t>SSU-B</w:t>
            </w:r>
            <w:r>
              <w:rPr>
                <w:color w:val="000000"/>
                <w:sz w:val="28"/>
                <w:lang w:val="en-US"/>
              </w:rPr>
              <w:t xml:space="preserve"> </w:t>
            </w:r>
          </w:p>
        </w:tc>
      </w:tr>
      <w:tr w:rsidR="003505E9" w:rsidTr="00A83585">
        <w:trPr>
          <w:cantSplit/>
          <w:trHeight w:val="345"/>
        </w:trPr>
        <w:tc>
          <w:tcPr>
            <w:tcW w:w="1276" w:type="dxa"/>
          </w:tcPr>
          <w:p w:rsidR="003505E9" w:rsidRDefault="003505E9" w:rsidP="00A83585">
            <w:pPr>
              <w:spacing w:line="288" w:lineRule="auto"/>
              <w:jc w:val="center"/>
              <w:rPr>
                <w:color w:val="000000"/>
                <w:sz w:val="28"/>
              </w:rPr>
            </w:pPr>
            <w:r>
              <w:rPr>
                <w:b/>
                <w:i/>
                <w:color w:val="000000"/>
                <w:sz w:val="28"/>
              </w:rPr>
              <w:t>а</w:t>
            </w:r>
            <w:r>
              <w:rPr>
                <w:b/>
                <w:i/>
                <w:color w:val="000000"/>
                <w:sz w:val="28"/>
                <w:vertAlign w:val="subscript"/>
              </w:rPr>
              <w:t>1</w:t>
            </w:r>
            <w:r>
              <w:rPr>
                <w:color w:val="000000"/>
                <w:sz w:val="28"/>
                <w:vertAlign w:val="subscript"/>
              </w:rPr>
              <w:t xml:space="preserve"> </w:t>
            </w:r>
            <w:r>
              <w:rPr>
                <w:color w:val="000000"/>
                <w:sz w:val="28"/>
              </w:rPr>
              <w:t xml:space="preserve"> [нс/с]</w:t>
            </w:r>
          </w:p>
        </w:tc>
        <w:tc>
          <w:tcPr>
            <w:tcW w:w="4536" w:type="dxa"/>
          </w:tcPr>
          <w:p w:rsidR="003505E9" w:rsidRDefault="003505E9" w:rsidP="00A83585">
            <w:pPr>
              <w:spacing w:line="288" w:lineRule="auto"/>
              <w:jc w:val="center"/>
              <w:rPr>
                <w:color w:val="000000"/>
                <w:sz w:val="28"/>
              </w:rPr>
            </w:pPr>
            <w:r>
              <w:rPr>
                <w:color w:val="000000"/>
                <w:sz w:val="28"/>
              </w:rPr>
              <w:t>0,5</w:t>
            </w:r>
          </w:p>
        </w:tc>
        <w:tc>
          <w:tcPr>
            <w:tcW w:w="3827" w:type="dxa"/>
          </w:tcPr>
          <w:p w:rsidR="003505E9" w:rsidRDefault="003505E9" w:rsidP="00A83585">
            <w:pPr>
              <w:spacing w:line="288" w:lineRule="auto"/>
              <w:jc w:val="center"/>
              <w:rPr>
                <w:color w:val="000000"/>
                <w:sz w:val="28"/>
              </w:rPr>
            </w:pPr>
            <w:r>
              <w:rPr>
                <w:color w:val="000000"/>
                <w:sz w:val="28"/>
              </w:rPr>
              <w:t>1,0</w:t>
            </w:r>
          </w:p>
        </w:tc>
      </w:tr>
      <w:tr w:rsidR="003505E9" w:rsidTr="00A83585">
        <w:trPr>
          <w:cantSplit/>
          <w:trHeight w:val="342"/>
        </w:trPr>
        <w:tc>
          <w:tcPr>
            <w:tcW w:w="1276" w:type="dxa"/>
          </w:tcPr>
          <w:p w:rsidR="003505E9" w:rsidRDefault="003505E9" w:rsidP="00A83585">
            <w:pPr>
              <w:spacing w:line="288" w:lineRule="auto"/>
              <w:jc w:val="center"/>
              <w:rPr>
                <w:color w:val="000000"/>
                <w:sz w:val="28"/>
              </w:rPr>
            </w:pPr>
            <w:r>
              <w:rPr>
                <w:b/>
                <w:i/>
                <w:color w:val="000000"/>
                <w:sz w:val="28"/>
              </w:rPr>
              <w:t>а</w:t>
            </w:r>
            <w:r>
              <w:rPr>
                <w:b/>
                <w:i/>
                <w:color w:val="000000"/>
                <w:sz w:val="28"/>
                <w:vertAlign w:val="subscript"/>
              </w:rPr>
              <w:t xml:space="preserve">2 </w:t>
            </w:r>
            <w:r>
              <w:rPr>
                <w:color w:val="000000"/>
                <w:sz w:val="28"/>
              </w:rPr>
              <w:t>[нс/с]</w:t>
            </w:r>
          </w:p>
        </w:tc>
        <w:tc>
          <w:tcPr>
            <w:tcW w:w="4536" w:type="dxa"/>
          </w:tcPr>
          <w:p w:rsidR="003505E9" w:rsidRDefault="003505E9" w:rsidP="00A83585">
            <w:pPr>
              <w:spacing w:line="288" w:lineRule="auto"/>
              <w:jc w:val="center"/>
              <w:rPr>
                <w:color w:val="000000"/>
                <w:sz w:val="28"/>
              </w:rPr>
            </w:pPr>
            <w:r>
              <w:rPr>
                <w:color w:val="000000"/>
                <w:sz w:val="28"/>
              </w:rPr>
              <w:t>2</w:t>
            </w:r>
          </w:p>
        </w:tc>
        <w:tc>
          <w:tcPr>
            <w:tcW w:w="3827" w:type="dxa"/>
          </w:tcPr>
          <w:p w:rsidR="003505E9" w:rsidRDefault="003505E9" w:rsidP="00A83585">
            <w:pPr>
              <w:spacing w:line="288" w:lineRule="auto"/>
              <w:jc w:val="center"/>
              <w:rPr>
                <w:color w:val="000000"/>
                <w:sz w:val="28"/>
              </w:rPr>
            </w:pPr>
            <w:r>
              <w:rPr>
                <w:color w:val="000000"/>
                <w:sz w:val="28"/>
              </w:rPr>
              <w:t>10</w:t>
            </w:r>
          </w:p>
        </w:tc>
      </w:tr>
      <w:tr w:rsidR="003505E9" w:rsidTr="00A83585">
        <w:trPr>
          <w:cantSplit/>
          <w:trHeight w:val="342"/>
        </w:trPr>
        <w:tc>
          <w:tcPr>
            <w:tcW w:w="1276" w:type="dxa"/>
          </w:tcPr>
          <w:p w:rsidR="003505E9" w:rsidRDefault="003505E9" w:rsidP="00A83585">
            <w:pPr>
              <w:spacing w:line="288" w:lineRule="auto"/>
              <w:jc w:val="center"/>
              <w:rPr>
                <w:color w:val="000000"/>
                <w:sz w:val="28"/>
              </w:rPr>
            </w:pPr>
            <w:r>
              <w:rPr>
                <w:b/>
                <w:i/>
                <w:color w:val="000000"/>
                <w:sz w:val="28"/>
              </w:rPr>
              <w:t xml:space="preserve">b </w:t>
            </w:r>
            <w:r>
              <w:rPr>
                <w:color w:val="000000"/>
                <w:sz w:val="28"/>
              </w:rPr>
              <w:t>[нс/с</w:t>
            </w:r>
            <w:r>
              <w:rPr>
                <w:color w:val="000000"/>
                <w:sz w:val="28"/>
                <w:vertAlign w:val="superscript"/>
              </w:rPr>
              <w:t>2</w:t>
            </w:r>
            <w:r>
              <w:rPr>
                <w:color w:val="000000"/>
                <w:sz w:val="28"/>
              </w:rPr>
              <w:t>]</w:t>
            </w:r>
          </w:p>
        </w:tc>
        <w:tc>
          <w:tcPr>
            <w:tcW w:w="4536" w:type="dxa"/>
          </w:tcPr>
          <w:p w:rsidR="003505E9" w:rsidRDefault="003505E9" w:rsidP="00A83585">
            <w:pPr>
              <w:spacing w:line="288" w:lineRule="auto"/>
              <w:jc w:val="center"/>
              <w:rPr>
                <w:color w:val="000000"/>
                <w:sz w:val="28"/>
              </w:rPr>
            </w:pPr>
            <w:r>
              <w:rPr>
                <w:color w:val="000000"/>
                <w:sz w:val="28"/>
              </w:rPr>
              <w:t>2,3</w:t>
            </w:r>
            <w:r>
              <w:rPr>
                <w:color w:val="000000"/>
                <w:sz w:val="28"/>
              </w:rPr>
              <w:sym w:font="Symbol" w:char="F0B4"/>
            </w:r>
            <w:r>
              <w:rPr>
                <w:color w:val="000000"/>
                <w:sz w:val="28"/>
              </w:rPr>
              <w:t>10</w:t>
            </w:r>
            <w:r>
              <w:rPr>
                <w:color w:val="000000"/>
                <w:sz w:val="28"/>
                <w:vertAlign w:val="superscript"/>
              </w:rPr>
              <w:t>-6</w:t>
            </w:r>
          </w:p>
        </w:tc>
        <w:tc>
          <w:tcPr>
            <w:tcW w:w="3827" w:type="dxa"/>
          </w:tcPr>
          <w:p w:rsidR="003505E9" w:rsidRDefault="003505E9" w:rsidP="00A83585">
            <w:pPr>
              <w:spacing w:line="288" w:lineRule="auto"/>
              <w:jc w:val="center"/>
              <w:rPr>
                <w:color w:val="000000"/>
                <w:sz w:val="28"/>
              </w:rPr>
            </w:pPr>
            <w:r>
              <w:rPr>
                <w:color w:val="000000"/>
                <w:sz w:val="28"/>
              </w:rPr>
              <w:t>1,16</w:t>
            </w:r>
            <w:r>
              <w:rPr>
                <w:color w:val="000000"/>
                <w:sz w:val="28"/>
              </w:rPr>
              <w:sym w:font="Symbol" w:char="F0B4"/>
            </w:r>
            <w:r>
              <w:rPr>
                <w:color w:val="000000"/>
                <w:sz w:val="28"/>
              </w:rPr>
              <w:t>10</w:t>
            </w:r>
            <w:r>
              <w:rPr>
                <w:color w:val="000000"/>
                <w:sz w:val="28"/>
                <w:vertAlign w:val="superscript"/>
              </w:rPr>
              <w:t>-5</w:t>
            </w:r>
          </w:p>
        </w:tc>
      </w:tr>
      <w:tr w:rsidR="003505E9" w:rsidTr="00A83585">
        <w:trPr>
          <w:cantSplit/>
          <w:trHeight w:val="342"/>
        </w:trPr>
        <w:tc>
          <w:tcPr>
            <w:tcW w:w="1276" w:type="dxa"/>
          </w:tcPr>
          <w:p w:rsidR="003505E9" w:rsidRDefault="003505E9" w:rsidP="00A83585">
            <w:pPr>
              <w:spacing w:line="288" w:lineRule="auto"/>
              <w:jc w:val="center"/>
              <w:rPr>
                <w:color w:val="000000"/>
                <w:sz w:val="28"/>
              </w:rPr>
            </w:pPr>
            <w:r>
              <w:rPr>
                <w:b/>
                <w:i/>
                <w:color w:val="000000"/>
                <w:sz w:val="28"/>
              </w:rPr>
              <w:t xml:space="preserve"> </w:t>
            </w:r>
            <w:r>
              <w:rPr>
                <w:color w:val="000000"/>
                <w:sz w:val="28"/>
              </w:rPr>
              <w:t>[нс]</w:t>
            </w:r>
          </w:p>
        </w:tc>
        <w:tc>
          <w:tcPr>
            <w:tcW w:w="4536" w:type="dxa"/>
          </w:tcPr>
          <w:p w:rsidR="003505E9" w:rsidRDefault="003505E9" w:rsidP="00A83585">
            <w:pPr>
              <w:spacing w:line="288" w:lineRule="auto"/>
              <w:jc w:val="center"/>
              <w:rPr>
                <w:color w:val="000000"/>
                <w:sz w:val="28"/>
              </w:rPr>
            </w:pPr>
            <w:r>
              <w:rPr>
                <w:color w:val="000000"/>
                <w:sz w:val="28"/>
              </w:rPr>
              <w:t>60</w:t>
            </w:r>
          </w:p>
        </w:tc>
        <w:tc>
          <w:tcPr>
            <w:tcW w:w="3827" w:type="dxa"/>
          </w:tcPr>
          <w:p w:rsidR="003505E9" w:rsidRDefault="003505E9" w:rsidP="00A83585">
            <w:pPr>
              <w:spacing w:line="288" w:lineRule="auto"/>
              <w:jc w:val="center"/>
              <w:rPr>
                <w:color w:val="000000"/>
                <w:sz w:val="28"/>
              </w:rPr>
            </w:pPr>
            <w:r>
              <w:rPr>
                <w:color w:val="000000"/>
                <w:sz w:val="28"/>
              </w:rPr>
              <w:t>60</w:t>
            </w:r>
          </w:p>
        </w:tc>
      </w:tr>
    </w:tbl>
    <w:p w:rsidR="003505E9" w:rsidRDefault="003505E9" w:rsidP="003505E9">
      <w:pPr>
        <w:pStyle w:val="aa"/>
        <w:rPr>
          <w:color w:val="FF0000"/>
          <w:lang w:val="en-US"/>
        </w:rPr>
      </w:pPr>
    </w:p>
    <w:p w:rsidR="003505E9" w:rsidRDefault="003505E9" w:rsidP="003505E9">
      <w:pPr>
        <w:pStyle w:val="aa"/>
      </w:pPr>
      <w:r>
        <w:t xml:space="preserve">Характеристики утримання частоти для </w:t>
      </w:r>
      <w:r>
        <w:rPr>
          <w:lang w:val="en-US"/>
        </w:rPr>
        <w:t>SSU</w:t>
      </w:r>
      <w:r>
        <w:t xml:space="preserve"> показано на рис. </w:t>
      </w:r>
      <w:r w:rsidR="00E50763">
        <w:t>11</w:t>
      </w:r>
      <w:r>
        <w:t>.</w:t>
      </w:r>
      <w:r w:rsidR="00E50763">
        <w:t>6</w:t>
      </w:r>
    </w:p>
    <w:p w:rsidR="003505E9" w:rsidRPr="00E50763" w:rsidRDefault="003505E9" w:rsidP="003505E9">
      <w:pPr>
        <w:pStyle w:val="33"/>
        <w:spacing w:line="288" w:lineRule="auto"/>
        <w:rPr>
          <w:sz w:val="28"/>
          <w:szCs w:val="28"/>
          <w:lang w:val="ru-RU"/>
        </w:rPr>
      </w:pPr>
      <w:r w:rsidRPr="00E50763">
        <w:rPr>
          <w:sz w:val="28"/>
          <w:szCs w:val="28"/>
        </w:rPr>
        <w:t xml:space="preserve">Вимоги до величини допустимого розриву фази стосуються  характеристики пристрою синхронізації за виняткових умов випробувань, або перемикань всередині веденого пристрою синхронізації проскакування фази не повинно перевищувати меж MTIE, які наведено в Таблиці </w:t>
      </w:r>
      <w:r w:rsidR="00E50763">
        <w:rPr>
          <w:sz w:val="28"/>
          <w:szCs w:val="28"/>
          <w:lang w:val="ru-RU"/>
        </w:rPr>
        <w:t>11</w:t>
      </w:r>
      <w:r w:rsidRPr="00E50763">
        <w:rPr>
          <w:sz w:val="28"/>
          <w:szCs w:val="28"/>
        </w:rPr>
        <w:t>.13.</w:t>
      </w:r>
    </w:p>
    <w:p w:rsidR="003505E9" w:rsidRPr="00E50763" w:rsidRDefault="003505E9" w:rsidP="003505E9">
      <w:pPr>
        <w:pStyle w:val="5"/>
        <w:spacing w:before="0"/>
        <w:rPr>
          <w:b/>
          <w:i/>
          <w:color w:val="auto"/>
          <w:sz w:val="28"/>
          <w:szCs w:val="28"/>
        </w:rPr>
      </w:pPr>
      <w:r w:rsidRPr="00E50763">
        <w:rPr>
          <w:color w:val="auto"/>
          <w:sz w:val="28"/>
          <w:szCs w:val="28"/>
        </w:rPr>
        <w:t xml:space="preserve">Таблиця  </w:t>
      </w:r>
      <w:r w:rsidR="00E50763">
        <w:rPr>
          <w:color w:val="auto"/>
          <w:sz w:val="28"/>
          <w:szCs w:val="28"/>
        </w:rPr>
        <w:t>11</w:t>
      </w:r>
      <w:r w:rsidRPr="00E50763">
        <w:rPr>
          <w:color w:val="auto"/>
          <w:sz w:val="28"/>
          <w:szCs w:val="28"/>
        </w:rPr>
        <w:t xml:space="preserve">.13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76"/>
        <w:gridCol w:w="3937"/>
      </w:tblGrid>
      <w:tr w:rsidR="003505E9" w:rsidTr="00A83585">
        <w:trPr>
          <w:cantSplit/>
          <w:trHeight w:val="264"/>
        </w:trPr>
        <w:tc>
          <w:tcPr>
            <w:tcW w:w="3576" w:type="dxa"/>
          </w:tcPr>
          <w:p w:rsidR="003505E9" w:rsidRDefault="003505E9" w:rsidP="00A83585">
            <w:pPr>
              <w:pStyle w:val="aa"/>
              <w:tabs>
                <w:tab w:val="left" w:pos="709"/>
              </w:tabs>
              <w:spacing w:before="40"/>
            </w:pPr>
            <w:r>
              <w:t>Границя MTIE [нс]</w:t>
            </w:r>
          </w:p>
        </w:tc>
        <w:tc>
          <w:tcPr>
            <w:tcW w:w="3937" w:type="dxa"/>
          </w:tcPr>
          <w:p w:rsidR="003505E9" w:rsidRDefault="003505E9" w:rsidP="00A83585">
            <w:pPr>
              <w:pStyle w:val="aa"/>
              <w:tabs>
                <w:tab w:val="left" w:pos="709"/>
              </w:tabs>
              <w:spacing w:before="40"/>
            </w:pPr>
            <w:r>
              <w:t xml:space="preserve">Інтервал спостереження  </w:t>
            </w:r>
            <w:r>
              <w:sym w:font="Symbol" w:char="F074"/>
            </w:r>
            <w:r>
              <w:t xml:space="preserve"> [с]</w:t>
            </w:r>
          </w:p>
        </w:tc>
      </w:tr>
      <w:tr w:rsidR="003505E9" w:rsidTr="00A83585">
        <w:trPr>
          <w:cantSplit/>
          <w:trHeight w:val="262"/>
        </w:trPr>
        <w:tc>
          <w:tcPr>
            <w:tcW w:w="3576" w:type="dxa"/>
          </w:tcPr>
          <w:p w:rsidR="003505E9" w:rsidRDefault="003505E9" w:rsidP="00A83585">
            <w:pPr>
              <w:pStyle w:val="aa"/>
              <w:tabs>
                <w:tab w:val="left" w:pos="709"/>
              </w:tabs>
              <w:spacing w:before="40"/>
            </w:pPr>
            <w:r>
              <w:t xml:space="preserve">                  60</w:t>
            </w:r>
          </w:p>
        </w:tc>
        <w:tc>
          <w:tcPr>
            <w:tcW w:w="3937" w:type="dxa"/>
          </w:tcPr>
          <w:p w:rsidR="003505E9" w:rsidRDefault="003505E9" w:rsidP="00A83585">
            <w:pPr>
              <w:pStyle w:val="aa"/>
              <w:tabs>
                <w:tab w:val="left" w:pos="709"/>
              </w:tabs>
              <w:spacing w:before="40"/>
            </w:pPr>
            <w:r>
              <w:t xml:space="preserve">                   </w:t>
            </w:r>
            <w:r>
              <w:sym w:font="Symbol" w:char="F074"/>
            </w:r>
            <w:r>
              <w:t xml:space="preserve"> </w:t>
            </w:r>
            <w:r>
              <w:sym w:font="Symbol" w:char="F0A3"/>
            </w:r>
            <w:r>
              <w:t xml:space="preserve"> 0,001</w:t>
            </w:r>
          </w:p>
        </w:tc>
      </w:tr>
      <w:tr w:rsidR="003505E9" w:rsidTr="00A83585">
        <w:trPr>
          <w:cantSplit/>
          <w:trHeight w:val="262"/>
        </w:trPr>
        <w:tc>
          <w:tcPr>
            <w:tcW w:w="3576" w:type="dxa"/>
          </w:tcPr>
          <w:p w:rsidR="003505E9" w:rsidRDefault="003505E9" w:rsidP="00A83585">
            <w:pPr>
              <w:pStyle w:val="aa"/>
              <w:tabs>
                <w:tab w:val="left" w:pos="709"/>
              </w:tabs>
              <w:spacing w:before="40"/>
            </w:pPr>
            <w:r>
              <w:t xml:space="preserve">                  120</w:t>
            </w:r>
          </w:p>
        </w:tc>
        <w:tc>
          <w:tcPr>
            <w:tcW w:w="3937" w:type="dxa"/>
          </w:tcPr>
          <w:p w:rsidR="003505E9" w:rsidRDefault="003505E9" w:rsidP="00A83585">
            <w:pPr>
              <w:pStyle w:val="aa"/>
              <w:tabs>
                <w:tab w:val="left" w:pos="709"/>
              </w:tabs>
              <w:spacing w:before="40"/>
            </w:pPr>
            <w:r>
              <w:t xml:space="preserve">                   0,001</w:t>
            </w:r>
            <w:r>
              <w:sym w:font="Symbol" w:char="F03C"/>
            </w:r>
            <w:r>
              <w:t xml:space="preserve"> </w:t>
            </w:r>
            <w:r>
              <w:sym w:font="Symbol" w:char="F074"/>
            </w:r>
            <w:r>
              <w:t xml:space="preserve"> </w:t>
            </w:r>
            <w:r>
              <w:sym w:font="Symbol" w:char="F0A3"/>
            </w:r>
            <w:r>
              <w:t xml:space="preserve"> 4</w:t>
            </w:r>
          </w:p>
        </w:tc>
      </w:tr>
      <w:tr w:rsidR="003505E9" w:rsidTr="00A83585">
        <w:trPr>
          <w:cantSplit/>
          <w:trHeight w:val="262"/>
        </w:trPr>
        <w:tc>
          <w:tcPr>
            <w:tcW w:w="3576" w:type="dxa"/>
          </w:tcPr>
          <w:p w:rsidR="003505E9" w:rsidRDefault="003505E9" w:rsidP="00A83585">
            <w:pPr>
              <w:pStyle w:val="aa"/>
              <w:tabs>
                <w:tab w:val="left" w:pos="709"/>
              </w:tabs>
              <w:spacing w:before="40"/>
            </w:pPr>
            <w:r>
              <w:t xml:space="preserve">                  240</w:t>
            </w:r>
          </w:p>
        </w:tc>
        <w:tc>
          <w:tcPr>
            <w:tcW w:w="3937" w:type="dxa"/>
          </w:tcPr>
          <w:p w:rsidR="003505E9" w:rsidRDefault="003505E9" w:rsidP="00A83585">
            <w:pPr>
              <w:pStyle w:val="aa"/>
              <w:tabs>
                <w:tab w:val="left" w:pos="709"/>
              </w:tabs>
              <w:spacing w:before="40"/>
            </w:pPr>
            <w:r>
              <w:t xml:space="preserve">                    </w:t>
            </w:r>
            <w:r>
              <w:sym w:font="Symbol" w:char="F074"/>
            </w:r>
            <w:r>
              <w:t xml:space="preserve"> </w:t>
            </w:r>
            <w:r>
              <w:sym w:font="Symbol" w:char="F03E"/>
            </w:r>
            <w:r>
              <w:t xml:space="preserve"> 4</w:t>
            </w:r>
          </w:p>
        </w:tc>
      </w:tr>
    </w:tbl>
    <w:p w:rsidR="003505E9" w:rsidRDefault="003505E9" w:rsidP="003505E9">
      <w:pPr>
        <w:spacing w:line="288" w:lineRule="auto"/>
        <w:rPr>
          <w:color w:val="000000"/>
          <w:sz w:val="28"/>
        </w:rPr>
      </w:pPr>
    </w:p>
    <w:p w:rsidR="003505E9" w:rsidRDefault="003505E9" w:rsidP="003505E9">
      <w:pPr>
        <w:pStyle w:val="21"/>
        <w:spacing w:after="0" w:line="288" w:lineRule="auto"/>
        <w:ind w:left="0" w:firstLine="720"/>
      </w:pPr>
      <w:r>
        <w:t>Вимоги щодо величини допустимого розриву фази є однаковими для SSU-A та SSU-В.</w:t>
      </w:r>
    </w:p>
    <w:p w:rsidR="00E50763" w:rsidRDefault="00E50763" w:rsidP="003505E9">
      <w:pPr>
        <w:pStyle w:val="21"/>
        <w:spacing w:after="0" w:line="288" w:lineRule="auto"/>
        <w:ind w:left="0" w:firstLine="720"/>
      </w:pPr>
    </w:p>
    <w:p w:rsidR="00E50763" w:rsidRDefault="00E50763" w:rsidP="003505E9">
      <w:pPr>
        <w:pStyle w:val="21"/>
        <w:spacing w:after="0" w:line="288" w:lineRule="auto"/>
        <w:ind w:left="0" w:firstLine="720"/>
      </w:pPr>
    </w:p>
    <w:p w:rsidR="00E50763" w:rsidRDefault="00753F5C" w:rsidP="003505E9">
      <w:pPr>
        <w:pStyle w:val="21"/>
        <w:spacing w:after="0" w:line="288" w:lineRule="auto"/>
        <w:ind w:left="0" w:firstLine="720"/>
      </w:pPr>
      <w:r>
        <w:rPr>
          <w:noProof/>
          <w:lang w:val="ru-RU" w:eastAsia="ru-RU"/>
        </w:rPr>
        <w:pict>
          <v:group id="_x0000_s1084" style="position:absolute;left:0;text-align:left;margin-left:27.75pt;margin-top:4.5pt;width:429.05pt;height:237.75pt;z-index:251661312" coordorigin="1973,1974" coordsize="8581,4755">
            <v:rect id="_x0000_s1085" style="position:absolute;left:2408;top:2304;width:8145;height:4155" filled="f" stroked="f"/>
            <v:line id="_x0000_s1086" style="position:absolute" from="2408,5859" to="10553,5860" strokeweight="0"/>
            <v:line id="_x0000_s1087" style="position:absolute" from="2408,5274" to="10553,5275" strokeweight="0"/>
            <v:line id="_x0000_s1088" style="position:absolute" from="2408,4674" to="10553,4675" strokeweight="0"/>
            <v:line id="_x0000_s1089" style="position:absolute" from="2408,4089" to="10553,4090" strokeweight="0"/>
            <v:line id="_x0000_s1090" style="position:absolute" from="2408,3489" to="10553,3490" strokeweight="0"/>
            <v:line id="_x0000_s1091" style="position:absolute" from="2408,2904" to="10553,2905" strokeweight="0"/>
            <v:line id="_x0000_s1092" style="position:absolute" from="2408,2304" to="10553,2305" strokeweight="0"/>
            <v:rect id="_x0000_s1093" style="position:absolute;left:2408;top:2304;width:8145;height:4155" filled="f" strokecolor="gray"/>
            <v:line id="_x0000_s1094" style="position:absolute" from="2408,2304" to="2409,6459" strokeweight="0"/>
            <v:line id="_x0000_s1095" style="position:absolute" from="2408,6459" to="2438,6460" strokeweight="0"/>
            <v:line id="_x0000_s1096" style="position:absolute" from="2408,6279" to="2438,6280" strokeweight="0"/>
            <v:line id="_x0000_s1097" style="position:absolute" from="2408,6174" to="2438,6175" strokeweight="0"/>
            <v:line id="_x0000_s1098" style="position:absolute" from="2408,6099" to="2438,6100" strokeweight="0"/>
            <v:line id="_x0000_s1099" style="position:absolute" from="2408,6039" to="2438,6040" strokeweight="0"/>
            <v:line id="_x0000_s1100" style="position:absolute" from="2408,5994" to="2438,5995" strokeweight="0"/>
            <v:line id="_x0000_s1101" style="position:absolute" from="2408,5964" to="2438,5965" strokeweight="0"/>
            <v:line id="_x0000_s1102" style="position:absolute" from="2408,5919" to="2438,5920" strokeweight="0"/>
            <v:line id="_x0000_s1103" style="position:absolute" from="2408,5889" to="2438,5890" strokeweight="0"/>
            <v:line id="_x0000_s1104" style="position:absolute" from="2408,5859" to="2438,5860" strokeweight="0"/>
            <v:line id="_x0000_s1105" style="position:absolute" from="2408,5694" to="2438,5695" strokeweight="0"/>
            <v:line id="_x0000_s1106" style="position:absolute" from="2408,5589" to="2438,5590" strokeweight="0"/>
            <v:line id="_x0000_s1107" style="position:absolute" from="2408,5514" to="2438,5515" strokeweight="0"/>
            <v:line id="_x0000_s1108" style="position:absolute" from="2408,5454" to="2438,5455" strokeweight="0"/>
            <v:line id="_x0000_s1109" style="position:absolute" from="2408,5409" to="2438,5410" strokeweight="0"/>
            <v:line id="_x0000_s1110" style="position:absolute" from="2408,5364" to="2438,5365" strokeweight="0"/>
            <v:line id="_x0000_s1111" style="position:absolute" from="2408,5334" to="2438,5335" strokeweight="0"/>
            <v:line id="_x0000_s1112" style="position:absolute" from="2408,5304" to="2438,5305" strokeweight="0"/>
            <v:line id="_x0000_s1113" style="position:absolute" from="2408,5274" to="2438,5275" strokeweight="0"/>
            <v:line id="_x0000_s1114" style="position:absolute" from="2408,5094" to="2438,5095" strokeweight="0"/>
            <v:line id="_x0000_s1115" style="position:absolute" from="2408,4989" to="2438,4990" strokeweight="0"/>
            <v:line id="_x0000_s1116" style="position:absolute" from="2408,4914" to="2438,4915" strokeweight="0"/>
            <v:line id="_x0000_s1117" style="position:absolute" from="2408,4854" to="2438,4855" strokeweight="0"/>
            <v:line id="_x0000_s1118" style="position:absolute" from="2408,4809" to="2438,4810" strokeweight="0"/>
            <v:line id="_x0000_s1119" style="position:absolute" from="2408,4764" to="2438,4765" strokeweight="0"/>
            <v:line id="_x0000_s1120" style="position:absolute" from="2408,4734" to="2438,4735" strokeweight="0"/>
            <v:line id="_x0000_s1121" style="position:absolute" from="2408,4704" to="2438,4705" strokeweight="0"/>
            <v:line id="_x0000_s1122" style="position:absolute" from="2408,4674" to="2438,4675" strokeweight="0"/>
            <v:line id="_x0000_s1123" style="position:absolute" from="2408,4494" to="2438,4495" strokeweight="0"/>
            <v:line id="_x0000_s1124" style="position:absolute" from="2408,4389" to="2438,4390" strokeweight="0"/>
            <v:line id="_x0000_s1125" style="position:absolute" from="2408,4314" to="2438,4315" strokeweight="0"/>
            <v:line id="_x0000_s1126" style="position:absolute" from="2408,4269" to="2438,4270" strokeweight="0"/>
            <v:line id="_x0000_s1127" style="position:absolute" from="2408,4209" to="2438,4210" strokeweight="0"/>
            <v:line id="_x0000_s1128" style="position:absolute" from="2408,4179" to="2438,4180" strokeweight="0"/>
            <v:line id="_x0000_s1129" style="position:absolute" from="2408,4149" to="2438,4150" strokeweight="0"/>
            <v:line id="_x0000_s1130" style="position:absolute" from="2408,4119" to="2438,4120" strokeweight="0"/>
            <v:line id="_x0000_s1131" style="position:absolute" from="2408,4089" to="2438,4090" strokeweight="0"/>
            <v:line id="_x0000_s1132" style="position:absolute" from="2408,3909" to="2438,3910" strokeweight="0"/>
            <v:line id="_x0000_s1133" style="position:absolute" from="2408,3804" to="2438,3805" strokeweight="0"/>
            <v:line id="_x0000_s1134" style="position:absolute" from="2408,3729" to="2438,3730" strokeweight="0"/>
            <v:line id="_x0000_s1135" style="position:absolute" from="2408,3669" to="2438,3670" strokeweight="0"/>
            <v:line id="_x0000_s1136" style="position:absolute" from="2408,3624" to="2438,3625" strokeweight="0"/>
            <v:line id="_x0000_s1137" style="position:absolute" from="2408,3579" to="2438,3580" strokeweight="0"/>
            <v:line id="_x0000_s1138" style="position:absolute" from="2408,3549" to="2438,3550" strokeweight="0"/>
            <v:line id="_x0000_s1139" style="position:absolute" from="2408,3519" to="2438,3520" strokeweight="0"/>
            <v:line id="_x0000_s1140" style="position:absolute" from="2408,3489" to="2438,3490" strokeweight="0"/>
            <v:line id="_x0000_s1141" style="position:absolute" from="2408,3309" to="2438,3310" strokeweight="0"/>
            <v:line id="_x0000_s1142" style="position:absolute" from="2408,3204" to="2438,3205" strokeweight="0"/>
            <v:line id="_x0000_s1143" style="position:absolute" from="2408,3129" to="2438,3130" strokeweight="0"/>
            <v:line id="_x0000_s1144" style="position:absolute" from="2408,3069" to="2438,3070" strokeweight="0"/>
            <v:line id="_x0000_s1145" style="position:absolute" from="2408,3024" to="2438,3025" strokeweight="0"/>
            <v:line id="_x0000_s1146" style="position:absolute" from="2408,2994" to="2438,2995" strokeweight="0"/>
            <v:line id="_x0000_s1147" style="position:absolute" from="2408,2949" to="2438,2950" strokeweight="0"/>
            <v:line id="_x0000_s1148" style="position:absolute" from="2408,2919" to="2438,2920" strokeweight="0"/>
            <v:line id="_x0000_s1149" style="position:absolute" from="2408,2904" to="2438,2905" strokeweight="0"/>
            <v:line id="_x0000_s1150" style="position:absolute" from="2408,2724" to="2438,2725" strokeweight="0"/>
            <v:line id="_x0000_s1151" style="position:absolute" from="2408,2619" to="2438,2620" strokeweight="0"/>
            <v:line id="_x0000_s1152" style="position:absolute" from="2408,2544" to="2438,2545" strokeweight="0"/>
            <v:line id="_x0000_s1153" style="position:absolute" from="2408,2484" to="2438,2485" strokeweight="0"/>
            <v:line id="_x0000_s1154" style="position:absolute" from="2408,2439" to="2438,2440" strokeweight="0"/>
            <v:line id="_x0000_s1155" style="position:absolute" from="2408,2394" to="2438,2395" strokeweight="0"/>
            <v:line id="_x0000_s1156" style="position:absolute" from="2408,2364" to="2438,2365" strokeweight="0"/>
            <v:line id="_x0000_s1157" style="position:absolute" from="2408,2334" to="2438,2335" strokeweight="0"/>
            <v:line id="_x0000_s1158" style="position:absolute" from="2408,2304" to="2438,2305" strokeweight="0"/>
            <v:line id="_x0000_s1159" style="position:absolute" from="2378,6459" to="2408,6460" strokeweight="0"/>
            <v:line id="_x0000_s1160" style="position:absolute" from="2378,5859" to="2408,5860" strokeweight="0"/>
            <v:line id="_x0000_s1161" style="position:absolute" from="2378,5274" to="2408,5275" strokeweight="0"/>
            <v:line id="_x0000_s1162" style="position:absolute" from="2378,4674" to="2408,4675" strokeweight="0"/>
            <v:line id="_x0000_s1163" style="position:absolute" from="2378,4089" to="2408,4090" strokeweight="0"/>
            <v:line id="_x0000_s1164" style="position:absolute" from="2378,3489" to="2408,3490" strokeweight="0"/>
            <v:line id="_x0000_s1165" style="position:absolute" from="2378,2904" to="2408,2905" strokeweight="0"/>
            <v:line id="_x0000_s1166" style="position:absolute" from="2378,2304" to="2408,2305" strokeweight="0"/>
            <v:line id="_x0000_s1167" style="position:absolute" from="2408,6459" to="10553,6460" strokeweight="0"/>
            <v:line id="_x0000_s1168" style="position:absolute;flip:y" from="2918,6459" to="2919,6489" strokeweight="0"/>
            <v:line id="_x0000_s1169" style="position:absolute;flip:y" from="3938,6459" to="3939,6489" strokeweight="0"/>
            <v:line id="_x0000_s1170" style="position:absolute;flip:y" from="4958,6459" to="4959,6489" strokeweight="0"/>
            <v:line id="_x0000_s1171" style="position:absolute;flip:y" from="5978,6459" to="5979,6489" strokeweight="0"/>
            <v:line id="_x0000_s1172" style="position:absolute;flip:y" from="6983,6459" to="6984,6489" strokeweight="0"/>
            <v:line id="_x0000_s1173" style="position:absolute;flip:y" from="8003,6459" to="8004,6489" strokeweight="0"/>
            <v:line id="_x0000_s1174" style="position:absolute;flip:y" from="9023,6459" to="9024,6489" strokeweight="0"/>
            <v:line id="_x0000_s1175" style="position:absolute;flip:y" from="10043,6459" to="10044,6489" strokeweight="0"/>
            <v:line id="_x0000_s1176" style="position:absolute;flip:y" from="2408,6429" to="2409,6459" strokeweight="0"/>
            <v:line id="_x0000_s1177" style="position:absolute;flip:y" from="3428,6429" to="3429,6459" strokeweight="0"/>
            <v:line id="_x0000_s1178" style="position:absolute;flip:y" from="4448,6429" to="4449,6459" strokeweight="0"/>
            <v:line id="_x0000_s1179" style="position:absolute;flip:y" from="5468,6429" to="5469,6459" strokeweight="0"/>
            <v:line id="_x0000_s1180" style="position:absolute;flip:y" from="6488,6429" to="6489,6459" strokeweight="0"/>
            <v:line id="_x0000_s1181" style="position:absolute;flip:y" from="7493,6429" to="7494,6459" strokeweight="0"/>
            <v:line id="_x0000_s1182" style="position:absolute;flip:y" from="8513,6429" to="8514,6459" strokeweight="0"/>
            <v:line id="_x0000_s1183" style="position:absolute;flip:y" from="9533,6429" to="9534,6459" strokeweight="0"/>
            <v:line id="_x0000_s1184" style="position:absolute;flip:y" from="10553,6429" to="10554,6459" strokeweight="0"/>
            <v:line id="_x0000_s1185" style="position:absolute;flip:y" from="2918,5394" to="3938,5409" strokecolor="navy"/>
            <v:line id="_x0000_s1186" style="position:absolute;flip:y" from="3938,5364" to="4958,5394"/>
            <v:line id="_x0000_s1187" style="position:absolute;flip:y" from="4958,5139" to="5978,5364"/>
            <v:line id="_x0000_s1188" style="position:absolute;flip:y" from="5978,4644" to="6983,5139"/>
            <v:line id="_x0000_s1189" style="position:absolute;flip:y" from="6983,4059" to="8003,4644"/>
            <v:line id="_x0000_s1190" style="position:absolute;flip:y" from="8003,3459" to="9023,4059"/>
            <v:line id="_x0000_s1191" style="position:absolute;flip:y" from="9023,2859" to="10043,3459"/>
            <v:line id="_x0000_s1192" style="position:absolute" from="2918,5409" to="3938,5410" strokecolor="#330">
              <v:stroke dashstyle="1 1"/>
            </v:line>
            <v:line id="_x0000_s1193" style="position:absolute;flip:y" from="3938,5394" to="4958,5409">
              <v:stroke dashstyle="1 1"/>
            </v:line>
            <v:line id="_x0000_s1194" style="position:absolute;flip:y" from="4958,5319" to="5978,5394" strokecolor="#330">
              <v:stroke dashstyle="1 1"/>
            </v:line>
            <v:line id="_x0000_s1195" style="position:absolute;flip:y" from="5978,4974" to="6983,5319" strokecolor="#330">
              <v:stroke dashstyle="1 1"/>
            </v:line>
            <v:line id="_x0000_s1196" style="position:absolute;flip:y" from="6983,4434" to="8003,4974" strokecolor="#330">
              <v:stroke dashstyle="1 1"/>
            </v:line>
            <v:line id="_x0000_s1197" style="position:absolute;flip:y" from="8003,3849" to="9023,4434" strokecolor="#330">
              <v:stroke dashstyle="1 1"/>
            </v:line>
            <v:line id="_x0000_s1198" style="position:absolute;flip:y" from="9023,3249" to="10043,3849" strokecolor="#330">
              <v:stroke dashstyle="1 1"/>
            </v:line>
            <v:rect id="_x0000_s1199" style="position:absolute;left:3818;top:2439;width:5805;height:270" filled="f" stroked="f">
              <v:textbox inset="0,0,0,0">
                <w:txbxContent>
                  <w:p w:rsidR="00C3606F" w:rsidRDefault="00C3606F" w:rsidP="00E50763">
                    <w:r>
                      <w:rPr>
                        <w:rFonts w:ascii="Arial" w:hAnsi="Arial" w:cs="Arial"/>
                        <w:color w:val="000000"/>
                        <w:sz w:val="16"/>
                        <w:szCs w:val="16"/>
                        <w:lang w:val="ru-RU"/>
                      </w:rPr>
                      <w:t>Характеристики утримання частоти (</w:t>
                    </w:r>
                    <w:r>
                      <w:rPr>
                        <w:rFonts w:ascii="Arial" w:hAnsi="Arial" w:cs="Arial"/>
                        <w:color w:val="000000"/>
                        <w:sz w:val="16"/>
                        <w:szCs w:val="16"/>
                        <w:lang w:val="en-US"/>
                      </w:rPr>
                      <w:t>Holdover</w:t>
                    </w:r>
                    <w:r>
                      <w:rPr>
                        <w:rFonts w:ascii="Arial" w:hAnsi="Arial" w:cs="Arial"/>
                        <w:color w:val="000000"/>
                        <w:sz w:val="16"/>
                        <w:szCs w:val="16"/>
                        <w:lang w:val="ru-RU"/>
                      </w:rPr>
                      <w:t xml:space="preserve">) для </w:t>
                    </w:r>
                    <w:r>
                      <w:rPr>
                        <w:rFonts w:ascii="Arial" w:hAnsi="Arial" w:cs="Arial"/>
                        <w:color w:val="000000"/>
                        <w:sz w:val="16"/>
                        <w:szCs w:val="16"/>
                        <w:lang w:val="en-US"/>
                      </w:rPr>
                      <w:t>SSU</w:t>
                    </w:r>
                    <w:r>
                      <w:rPr>
                        <w:rFonts w:ascii="Arial" w:hAnsi="Arial" w:cs="Arial"/>
                        <w:color w:val="000000"/>
                        <w:sz w:val="16"/>
                        <w:szCs w:val="16"/>
                        <w:lang w:val="ru-RU"/>
                      </w:rPr>
                      <w:t>-</w:t>
                    </w:r>
                    <w:r>
                      <w:rPr>
                        <w:rFonts w:ascii="Arial" w:hAnsi="Arial" w:cs="Arial"/>
                        <w:color w:val="000000"/>
                        <w:sz w:val="16"/>
                        <w:szCs w:val="16"/>
                        <w:lang w:val="en-US"/>
                      </w:rPr>
                      <w:t>A</w:t>
                    </w:r>
                    <w:r>
                      <w:rPr>
                        <w:rFonts w:ascii="Arial" w:hAnsi="Arial" w:cs="Arial"/>
                        <w:color w:val="000000"/>
                        <w:sz w:val="16"/>
                        <w:szCs w:val="16"/>
                        <w:lang w:val="ru-RU"/>
                      </w:rPr>
                      <w:t xml:space="preserve"> та </w:t>
                    </w:r>
                    <w:r>
                      <w:rPr>
                        <w:rFonts w:ascii="Arial" w:hAnsi="Arial" w:cs="Arial"/>
                        <w:color w:val="000000"/>
                        <w:sz w:val="16"/>
                        <w:szCs w:val="16"/>
                        <w:lang w:val="en-US"/>
                      </w:rPr>
                      <w:t>SSU</w:t>
                    </w:r>
                    <w:r>
                      <w:rPr>
                        <w:rFonts w:ascii="Arial" w:hAnsi="Arial" w:cs="Arial"/>
                        <w:color w:val="000000"/>
                        <w:sz w:val="16"/>
                        <w:szCs w:val="16"/>
                        <w:lang w:val="ru-RU"/>
                      </w:rPr>
                      <w:t>-</w:t>
                    </w:r>
                    <w:r>
                      <w:rPr>
                        <w:rFonts w:ascii="Arial" w:hAnsi="Arial" w:cs="Arial"/>
                        <w:color w:val="000000"/>
                        <w:sz w:val="16"/>
                        <w:szCs w:val="16"/>
                        <w:lang w:val="en-US"/>
                      </w:rPr>
                      <w:t>B</w:t>
                    </w:r>
                    <w:r>
                      <w:rPr>
                        <w:rFonts w:ascii="Arial" w:hAnsi="Arial" w:cs="Arial"/>
                        <w:color w:val="000000"/>
                        <w:sz w:val="16"/>
                        <w:szCs w:val="16"/>
                        <w:lang w:val="ru-RU"/>
                      </w:rPr>
                      <w:t xml:space="preserve"> </w:t>
                    </w:r>
                  </w:p>
                </w:txbxContent>
              </v:textbox>
            </v:rect>
            <v:rect id="_x0000_s1200" style="position:absolute;left:1973;top:6384;width:420;height:180" filled="f" stroked="f">
              <v:textbox inset="0,0,0,0">
                <w:txbxContent>
                  <w:p w:rsidR="00C3606F" w:rsidRDefault="00C3606F" w:rsidP="00E50763">
                    <w:r>
                      <w:rPr>
                        <w:rFonts w:ascii="Arial" w:hAnsi="Arial" w:cs="Arial"/>
                        <w:color w:val="000000"/>
                        <w:sz w:val="12"/>
                        <w:szCs w:val="12"/>
                        <w:lang w:val="en-US"/>
                      </w:rPr>
                      <w:t>1,E+00</w:t>
                    </w:r>
                  </w:p>
                </w:txbxContent>
              </v:textbox>
            </v:rect>
            <v:rect id="_x0000_s1201" style="position:absolute;left:1973;top:5784;width:420;height:180" filled="f" stroked="f">
              <v:textbox inset="0,0,0,0">
                <w:txbxContent>
                  <w:p w:rsidR="00C3606F" w:rsidRDefault="00C3606F" w:rsidP="00E50763">
                    <w:r>
                      <w:rPr>
                        <w:rFonts w:ascii="Arial" w:hAnsi="Arial" w:cs="Arial"/>
                        <w:color w:val="000000"/>
                        <w:sz w:val="12"/>
                        <w:szCs w:val="12"/>
                        <w:lang w:val="en-US"/>
                      </w:rPr>
                      <w:t>1,E+01</w:t>
                    </w:r>
                  </w:p>
                </w:txbxContent>
              </v:textbox>
            </v:rect>
            <v:rect id="_x0000_s1202" style="position:absolute;left:1973;top:5199;width:420;height:180" filled="f" stroked="f">
              <v:textbox inset="0,0,0,0">
                <w:txbxContent>
                  <w:p w:rsidR="00C3606F" w:rsidRDefault="00C3606F" w:rsidP="00E50763">
                    <w:r>
                      <w:rPr>
                        <w:rFonts w:ascii="Arial" w:hAnsi="Arial" w:cs="Arial"/>
                        <w:color w:val="000000"/>
                        <w:sz w:val="12"/>
                        <w:szCs w:val="12"/>
                        <w:lang w:val="en-US"/>
                      </w:rPr>
                      <w:t>1,E+02</w:t>
                    </w:r>
                  </w:p>
                </w:txbxContent>
              </v:textbox>
            </v:rect>
            <v:rect id="_x0000_s1203" style="position:absolute;left:1973;top:4599;width:420;height:180" filled="f" stroked="f">
              <v:textbox inset="0,0,0,0">
                <w:txbxContent>
                  <w:p w:rsidR="00C3606F" w:rsidRDefault="00C3606F" w:rsidP="00E50763">
                    <w:r>
                      <w:rPr>
                        <w:rFonts w:ascii="Arial" w:hAnsi="Arial" w:cs="Arial"/>
                        <w:color w:val="000000"/>
                        <w:sz w:val="12"/>
                        <w:szCs w:val="12"/>
                        <w:lang w:val="en-US"/>
                      </w:rPr>
                      <w:t>1,E+03</w:t>
                    </w:r>
                  </w:p>
                </w:txbxContent>
              </v:textbox>
            </v:rect>
            <v:rect id="_x0000_s1204" style="position:absolute;left:1973;top:4014;width:420;height:180" filled="f" stroked="f">
              <v:textbox inset="0,0,0,0">
                <w:txbxContent>
                  <w:p w:rsidR="00C3606F" w:rsidRDefault="00C3606F" w:rsidP="00E50763">
                    <w:r>
                      <w:rPr>
                        <w:rFonts w:ascii="Arial" w:hAnsi="Arial" w:cs="Arial"/>
                        <w:color w:val="000000"/>
                        <w:sz w:val="12"/>
                        <w:szCs w:val="12"/>
                        <w:lang w:val="en-US"/>
                      </w:rPr>
                      <w:t>1,E+04</w:t>
                    </w:r>
                  </w:p>
                </w:txbxContent>
              </v:textbox>
            </v:rect>
            <v:rect id="_x0000_s1205" style="position:absolute;left:1973;top:3414;width:420;height:180" filled="f" stroked="f">
              <v:textbox inset="0,0,0,0">
                <w:txbxContent>
                  <w:p w:rsidR="00C3606F" w:rsidRDefault="00C3606F" w:rsidP="00E50763">
                    <w:r>
                      <w:rPr>
                        <w:rFonts w:ascii="Arial" w:hAnsi="Arial" w:cs="Arial"/>
                        <w:color w:val="000000"/>
                        <w:sz w:val="12"/>
                        <w:szCs w:val="12"/>
                        <w:lang w:val="en-US"/>
                      </w:rPr>
                      <w:t>1,E+05</w:t>
                    </w:r>
                  </w:p>
                </w:txbxContent>
              </v:textbox>
            </v:rect>
            <v:rect id="_x0000_s1206" style="position:absolute;left:1973;top:2829;width:420;height:180" filled="f" stroked="f">
              <v:textbox inset="0,0,0,0">
                <w:txbxContent>
                  <w:p w:rsidR="00C3606F" w:rsidRDefault="00C3606F" w:rsidP="00E50763">
                    <w:r>
                      <w:rPr>
                        <w:rFonts w:ascii="Arial" w:hAnsi="Arial" w:cs="Arial"/>
                        <w:color w:val="000000"/>
                        <w:sz w:val="12"/>
                        <w:szCs w:val="12"/>
                        <w:lang w:val="en-US"/>
                      </w:rPr>
                      <w:t>1,E+06</w:t>
                    </w:r>
                  </w:p>
                </w:txbxContent>
              </v:textbox>
            </v:rect>
            <v:rect id="_x0000_s1207" style="position:absolute;left:1973;top:2229;width:420;height:180" filled="f" stroked="f">
              <v:textbox inset="0,0,0,0">
                <w:txbxContent>
                  <w:p w:rsidR="00C3606F" w:rsidRDefault="00C3606F" w:rsidP="00E50763">
                    <w:r>
                      <w:rPr>
                        <w:rFonts w:ascii="Arial" w:hAnsi="Arial" w:cs="Arial"/>
                        <w:color w:val="000000"/>
                        <w:sz w:val="12"/>
                        <w:szCs w:val="12"/>
                        <w:lang w:val="en-US"/>
                      </w:rPr>
                      <w:t>1,E+07</w:t>
                    </w:r>
                  </w:p>
                </w:txbxContent>
              </v:textbox>
            </v:rect>
            <v:rect id="_x0000_s1208" style="position:absolute;left:2753;top:6549;width:390;height:180" filled="f" stroked="f">
              <v:textbox inset="0,0,0,0">
                <w:txbxContent>
                  <w:p w:rsidR="00C3606F" w:rsidRDefault="00C3606F" w:rsidP="00E50763">
                    <w:r>
                      <w:rPr>
                        <w:rFonts w:ascii="Arial" w:hAnsi="Arial" w:cs="Arial"/>
                        <w:color w:val="000000"/>
                        <w:sz w:val="12"/>
                        <w:szCs w:val="12"/>
                        <w:lang w:val="en-US"/>
                      </w:rPr>
                      <w:t>1,E-02</w:t>
                    </w:r>
                  </w:p>
                </w:txbxContent>
              </v:textbox>
            </v:rect>
            <v:rect id="_x0000_s1209" style="position:absolute;left:3773;top:6549;width:390;height:180" filled="f" stroked="f">
              <v:textbox inset="0,0,0,0">
                <w:txbxContent>
                  <w:p w:rsidR="00C3606F" w:rsidRDefault="00C3606F" w:rsidP="00E50763">
                    <w:r>
                      <w:rPr>
                        <w:rFonts w:ascii="Arial" w:hAnsi="Arial" w:cs="Arial"/>
                        <w:color w:val="000000"/>
                        <w:sz w:val="12"/>
                        <w:szCs w:val="12"/>
                        <w:lang w:val="en-US"/>
                      </w:rPr>
                      <w:t>1,E-01</w:t>
                    </w:r>
                  </w:p>
                </w:txbxContent>
              </v:textbox>
            </v:rect>
            <v:rect id="_x0000_s1210" style="position:absolute;left:4778;top:6549;width:420;height:180" filled="f" stroked="f">
              <v:textbox inset="0,0,0,0">
                <w:txbxContent>
                  <w:p w:rsidR="00C3606F" w:rsidRDefault="00C3606F" w:rsidP="00E50763">
                    <w:r>
                      <w:rPr>
                        <w:rFonts w:ascii="Arial" w:hAnsi="Arial" w:cs="Arial"/>
                        <w:color w:val="000000"/>
                        <w:sz w:val="12"/>
                        <w:szCs w:val="12"/>
                        <w:lang w:val="en-US"/>
                      </w:rPr>
                      <w:t>1,E+00</w:t>
                    </w:r>
                  </w:p>
                </w:txbxContent>
              </v:textbox>
            </v:rect>
            <v:rect id="_x0000_s1211" style="position:absolute;left:5798;top:6549;width:420;height:180" filled="f" stroked="f">
              <v:textbox inset="0,0,0,0">
                <w:txbxContent>
                  <w:p w:rsidR="00C3606F" w:rsidRDefault="00C3606F" w:rsidP="00E50763">
                    <w:r>
                      <w:rPr>
                        <w:rFonts w:ascii="Arial" w:hAnsi="Arial" w:cs="Arial"/>
                        <w:color w:val="000000"/>
                        <w:sz w:val="12"/>
                        <w:szCs w:val="12"/>
                        <w:lang w:val="en-US"/>
                      </w:rPr>
                      <w:t>1,E+01</w:t>
                    </w:r>
                  </w:p>
                </w:txbxContent>
              </v:textbox>
            </v:rect>
            <v:rect id="_x0000_s1212" style="position:absolute;left:6803;top:6549;width:420;height:180" filled="f" stroked="f">
              <v:textbox inset="0,0,0,0">
                <w:txbxContent>
                  <w:p w:rsidR="00C3606F" w:rsidRDefault="00C3606F" w:rsidP="00E50763">
                    <w:r>
                      <w:rPr>
                        <w:rFonts w:ascii="Arial" w:hAnsi="Arial" w:cs="Arial"/>
                        <w:color w:val="000000"/>
                        <w:sz w:val="12"/>
                        <w:szCs w:val="12"/>
                        <w:lang w:val="en-US"/>
                      </w:rPr>
                      <w:t>1,E+02</w:t>
                    </w:r>
                  </w:p>
                </w:txbxContent>
              </v:textbox>
            </v:rect>
            <v:rect id="_x0000_s1213" style="position:absolute;left:7823;top:6549;width:420;height:180" filled="f" stroked="f">
              <v:textbox inset="0,0,0,0">
                <w:txbxContent>
                  <w:p w:rsidR="00C3606F" w:rsidRDefault="00C3606F" w:rsidP="00E50763">
                    <w:r>
                      <w:rPr>
                        <w:rFonts w:ascii="Arial" w:hAnsi="Arial" w:cs="Arial"/>
                        <w:color w:val="000000"/>
                        <w:sz w:val="12"/>
                        <w:szCs w:val="12"/>
                        <w:lang w:val="en-US"/>
                      </w:rPr>
                      <w:t>1,E+03</w:t>
                    </w:r>
                  </w:p>
                </w:txbxContent>
              </v:textbox>
            </v:rect>
            <v:rect id="_x0000_s1214" style="position:absolute;left:8843;top:6549;width:420;height:180" filled="f" stroked="f">
              <v:textbox inset="0,0,0,0">
                <w:txbxContent>
                  <w:p w:rsidR="00C3606F" w:rsidRDefault="00C3606F" w:rsidP="00E50763">
                    <w:r>
                      <w:rPr>
                        <w:rFonts w:ascii="Arial" w:hAnsi="Arial" w:cs="Arial"/>
                        <w:color w:val="000000"/>
                        <w:sz w:val="12"/>
                        <w:szCs w:val="12"/>
                        <w:lang w:val="en-US"/>
                      </w:rPr>
                      <w:t>1,E+04</w:t>
                    </w:r>
                  </w:p>
                </w:txbxContent>
              </v:textbox>
            </v:rect>
            <v:rect id="_x0000_s1215" style="position:absolute;left:9863;top:6549;width:420;height:180" filled="f" stroked="f">
              <v:textbox inset="0,0,0,0">
                <w:txbxContent>
                  <w:p w:rsidR="00C3606F" w:rsidRDefault="00C3606F" w:rsidP="00E50763">
                    <w:r>
                      <w:rPr>
                        <w:rFonts w:ascii="Arial" w:hAnsi="Arial" w:cs="Arial"/>
                        <w:color w:val="000000"/>
                        <w:sz w:val="12"/>
                        <w:szCs w:val="12"/>
                        <w:lang w:val="en-US"/>
                      </w:rPr>
                      <w:t>1,E+05</w:t>
                    </w:r>
                  </w:p>
                </w:txbxContent>
              </v:textbox>
            </v:rect>
            <v:rect id="_x0000_s1216" style="position:absolute;left:1973;top:1974;width:1335;height:270" filled="f" stroked="f">
              <v:textbox inset="0,0,0,0">
                <w:txbxContent>
                  <w:p w:rsidR="00C3606F" w:rsidRDefault="00C3606F" w:rsidP="00E50763">
                    <w:r>
                      <w:rPr>
                        <w:rFonts w:ascii="Arial" w:hAnsi="Arial" w:cs="Arial"/>
                        <w:color w:val="000000"/>
                        <w:sz w:val="18"/>
                        <w:szCs w:val="18"/>
                        <w:lang w:val="ru-RU"/>
                      </w:rPr>
                      <w:t>Вихід фази [нс]</w:t>
                    </w:r>
                  </w:p>
                </w:txbxContent>
              </v:textbox>
            </v:rect>
            <v:rect id="_x0000_s1217" style="position:absolute;left:8228;top:4254;width:1635;height:315" filled="f" stroked="f"/>
            <v:rect id="_x0000_s1218" style="position:absolute;left:8273;top:4269;width:1185;height:270" filled="f" stroked="f">
              <v:textbox style="mso-next-textbox:#_x0000_s1218" inset="0,0,0,0">
                <w:txbxContent>
                  <w:p w:rsidR="00C3606F" w:rsidRDefault="00C3606F" w:rsidP="00E50763">
                    <w:r>
                      <w:rPr>
                        <w:rFonts w:ascii="Arial" w:hAnsi="Arial" w:cs="Arial"/>
                        <w:color w:val="000000"/>
                        <w:sz w:val="16"/>
                        <w:szCs w:val="16"/>
                        <w:lang w:val="en-US"/>
                      </w:rPr>
                      <w:t>Тип I (SSU-A)</w:t>
                    </w:r>
                  </w:p>
                </w:txbxContent>
              </v:textbox>
            </v:rect>
            <v:rect id="_x0000_s1219" style="position:absolute;left:7373;top:3699;width:1140;height:315" filled="f" stroked="f"/>
            <v:rect id="_x0000_s1220" style="position:absolute;left:7973;top:3714;width:630;height:270" filled="f" stroked="f">
              <v:textbox inset="0,0,0,0">
                <w:txbxContent>
                  <w:p w:rsidR="00C3606F" w:rsidRDefault="00C3606F" w:rsidP="00E50763">
                    <w:r>
                      <w:rPr>
                        <w:rFonts w:ascii="Arial" w:hAnsi="Arial" w:cs="Arial"/>
                        <w:color w:val="000000"/>
                        <w:sz w:val="16"/>
                        <w:szCs w:val="16"/>
                        <w:lang w:val="en-US"/>
                      </w:rPr>
                      <w:t>SSU-B</w:t>
                    </w:r>
                  </w:p>
                </w:txbxContent>
              </v:textbox>
            </v:rect>
          </v:group>
        </w:pict>
      </w:r>
    </w:p>
    <w:p w:rsidR="00E50763" w:rsidRDefault="00E50763" w:rsidP="003505E9">
      <w:pPr>
        <w:pStyle w:val="21"/>
        <w:spacing w:after="0" w:line="288" w:lineRule="auto"/>
        <w:ind w:left="0" w:firstLine="720"/>
      </w:pPr>
    </w:p>
    <w:p w:rsidR="00E50763" w:rsidRDefault="00E50763" w:rsidP="003505E9">
      <w:pPr>
        <w:pStyle w:val="21"/>
        <w:spacing w:after="0" w:line="288" w:lineRule="auto"/>
        <w:ind w:left="0" w:firstLine="720"/>
      </w:pPr>
    </w:p>
    <w:p w:rsidR="00E50763" w:rsidRDefault="00E50763" w:rsidP="003505E9">
      <w:pPr>
        <w:pStyle w:val="21"/>
        <w:spacing w:after="0" w:line="288" w:lineRule="auto"/>
        <w:ind w:left="0" w:firstLine="720"/>
      </w:pPr>
    </w:p>
    <w:p w:rsidR="00E50763" w:rsidRDefault="00E50763" w:rsidP="003505E9">
      <w:pPr>
        <w:pStyle w:val="21"/>
        <w:spacing w:after="0" w:line="288" w:lineRule="auto"/>
        <w:ind w:left="0" w:firstLine="720"/>
      </w:pPr>
    </w:p>
    <w:p w:rsidR="00E50763" w:rsidRDefault="00E50763" w:rsidP="003505E9">
      <w:pPr>
        <w:pStyle w:val="21"/>
        <w:spacing w:after="0" w:line="288" w:lineRule="auto"/>
        <w:ind w:left="0" w:firstLine="720"/>
      </w:pPr>
    </w:p>
    <w:p w:rsidR="00E50763" w:rsidRDefault="00E50763" w:rsidP="003505E9">
      <w:pPr>
        <w:pStyle w:val="21"/>
        <w:spacing w:after="0" w:line="288" w:lineRule="auto"/>
        <w:ind w:left="0" w:firstLine="720"/>
      </w:pPr>
    </w:p>
    <w:p w:rsidR="003505E9" w:rsidRDefault="003505E9" w:rsidP="003505E9">
      <w:pPr>
        <w:pStyle w:val="21"/>
        <w:spacing w:after="0" w:line="288" w:lineRule="auto"/>
        <w:ind w:left="0" w:firstLine="720"/>
      </w:pPr>
    </w:p>
    <w:p w:rsidR="00E50763" w:rsidRDefault="00E50763" w:rsidP="003505E9">
      <w:pPr>
        <w:pStyle w:val="21"/>
        <w:spacing w:after="0" w:line="288" w:lineRule="auto"/>
        <w:ind w:left="1260" w:hanging="540"/>
        <w:rPr>
          <w:b/>
          <w:bCs/>
        </w:rPr>
      </w:pPr>
    </w:p>
    <w:p w:rsidR="00E50763" w:rsidRDefault="00E50763" w:rsidP="003505E9">
      <w:pPr>
        <w:pStyle w:val="21"/>
        <w:spacing w:after="0" w:line="288" w:lineRule="auto"/>
        <w:ind w:left="1260" w:hanging="540"/>
        <w:rPr>
          <w:b/>
          <w:bCs/>
        </w:rPr>
      </w:pPr>
    </w:p>
    <w:p w:rsidR="00E50763" w:rsidRDefault="00E50763" w:rsidP="003505E9">
      <w:pPr>
        <w:pStyle w:val="21"/>
        <w:spacing w:after="0" w:line="288" w:lineRule="auto"/>
        <w:ind w:left="1260" w:hanging="540"/>
        <w:rPr>
          <w:b/>
          <w:bCs/>
        </w:rPr>
      </w:pPr>
    </w:p>
    <w:p w:rsidR="00E50763" w:rsidRDefault="00E50763" w:rsidP="003505E9">
      <w:pPr>
        <w:pStyle w:val="21"/>
        <w:spacing w:after="0" w:line="288" w:lineRule="auto"/>
        <w:ind w:left="1260" w:hanging="540"/>
        <w:rPr>
          <w:b/>
          <w:bCs/>
        </w:rPr>
      </w:pPr>
    </w:p>
    <w:p w:rsidR="00E50763" w:rsidRDefault="00E50763" w:rsidP="003505E9">
      <w:pPr>
        <w:pStyle w:val="21"/>
        <w:spacing w:after="0" w:line="288" w:lineRule="auto"/>
        <w:ind w:left="1260" w:hanging="540"/>
        <w:rPr>
          <w:b/>
          <w:bCs/>
        </w:rPr>
      </w:pPr>
    </w:p>
    <w:p w:rsidR="00E50763" w:rsidRDefault="00E50763" w:rsidP="003505E9">
      <w:pPr>
        <w:pStyle w:val="21"/>
        <w:spacing w:after="0" w:line="288" w:lineRule="auto"/>
        <w:ind w:left="1260" w:hanging="540"/>
        <w:rPr>
          <w:b/>
          <w:bCs/>
        </w:rPr>
      </w:pPr>
    </w:p>
    <w:p w:rsidR="00E50763" w:rsidRDefault="00E50763" w:rsidP="00E50763">
      <w:pPr>
        <w:tabs>
          <w:tab w:val="left" w:pos="4420"/>
        </w:tabs>
        <w:jc w:val="center"/>
        <w:rPr>
          <w:sz w:val="28"/>
        </w:rPr>
      </w:pPr>
    </w:p>
    <w:p w:rsidR="00E50763" w:rsidRDefault="00E50763" w:rsidP="00E50763">
      <w:pPr>
        <w:tabs>
          <w:tab w:val="left" w:pos="4420"/>
        </w:tabs>
        <w:jc w:val="center"/>
        <w:rPr>
          <w:sz w:val="28"/>
        </w:rPr>
      </w:pPr>
    </w:p>
    <w:p w:rsidR="00E50763" w:rsidRDefault="00E50763" w:rsidP="00E50763">
      <w:pPr>
        <w:tabs>
          <w:tab w:val="left" w:pos="4420"/>
        </w:tabs>
        <w:jc w:val="center"/>
        <w:rPr>
          <w:sz w:val="28"/>
          <w:lang w:val="ru-RU"/>
        </w:rPr>
      </w:pPr>
      <w:r>
        <w:rPr>
          <w:sz w:val="28"/>
        </w:rPr>
        <w:t xml:space="preserve">Рисунок 11.6 – Характеристики утримання частоти для </w:t>
      </w:r>
      <w:r>
        <w:rPr>
          <w:sz w:val="28"/>
          <w:lang w:val="en-US"/>
        </w:rPr>
        <w:t>SSU</w:t>
      </w:r>
    </w:p>
    <w:p w:rsidR="00E50763" w:rsidRPr="00E50763" w:rsidRDefault="00E50763" w:rsidP="003505E9">
      <w:pPr>
        <w:pStyle w:val="21"/>
        <w:spacing w:after="0" w:line="288" w:lineRule="auto"/>
        <w:ind w:left="1260" w:hanging="540"/>
        <w:rPr>
          <w:b/>
          <w:bCs/>
          <w:lang w:val="ru-RU"/>
        </w:rPr>
      </w:pPr>
    </w:p>
    <w:p w:rsidR="00E50763" w:rsidRPr="00E50763" w:rsidRDefault="00E50763" w:rsidP="003505E9">
      <w:pPr>
        <w:pStyle w:val="21"/>
        <w:spacing w:after="0" w:line="288" w:lineRule="auto"/>
        <w:ind w:left="1260" w:hanging="540"/>
        <w:rPr>
          <w:b/>
          <w:bCs/>
          <w:lang w:val="ru-RU"/>
        </w:rPr>
      </w:pPr>
    </w:p>
    <w:p w:rsidR="003505E9" w:rsidRPr="00E50763" w:rsidRDefault="00E50763" w:rsidP="003505E9">
      <w:pPr>
        <w:pStyle w:val="21"/>
        <w:spacing w:after="0" w:line="288" w:lineRule="auto"/>
        <w:ind w:left="1260" w:hanging="540"/>
        <w:rPr>
          <w:b/>
          <w:bCs/>
          <w:sz w:val="28"/>
          <w:szCs w:val="28"/>
        </w:rPr>
      </w:pPr>
      <w:r>
        <w:rPr>
          <w:b/>
          <w:bCs/>
          <w:sz w:val="28"/>
          <w:szCs w:val="28"/>
        </w:rPr>
        <w:t>11.4.</w:t>
      </w:r>
      <w:r w:rsidR="003505E9" w:rsidRPr="00E50763">
        <w:rPr>
          <w:b/>
          <w:bCs/>
          <w:sz w:val="28"/>
          <w:szCs w:val="28"/>
        </w:rPr>
        <w:t>3.3 Технічні вимоги до вбудованих ведених пристроїв синхронізації (</w:t>
      </w:r>
      <w:r w:rsidR="003505E9" w:rsidRPr="00E50763">
        <w:rPr>
          <w:b/>
          <w:bCs/>
          <w:sz w:val="28"/>
          <w:szCs w:val="28"/>
          <w:lang w:val="en-US"/>
        </w:rPr>
        <w:t>SEC</w:t>
      </w:r>
      <w:r w:rsidR="003505E9" w:rsidRPr="00E50763">
        <w:rPr>
          <w:b/>
          <w:bCs/>
          <w:sz w:val="28"/>
          <w:szCs w:val="28"/>
        </w:rPr>
        <w:t>)</w:t>
      </w:r>
    </w:p>
    <w:p w:rsidR="003505E9" w:rsidRPr="00E50763" w:rsidRDefault="003505E9" w:rsidP="003505E9">
      <w:pPr>
        <w:pStyle w:val="33"/>
        <w:spacing w:line="288" w:lineRule="auto"/>
        <w:rPr>
          <w:sz w:val="28"/>
          <w:szCs w:val="28"/>
        </w:rPr>
      </w:pPr>
      <w:r w:rsidRPr="00E50763">
        <w:rPr>
          <w:caps/>
          <w:sz w:val="28"/>
          <w:szCs w:val="28"/>
        </w:rPr>
        <w:t>д</w:t>
      </w:r>
      <w:r w:rsidRPr="00E50763">
        <w:rPr>
          <w:sz w:val="28"/>
          <w:szCs w:val="28"/>
        </w:rPr>
        <w:t>ля використання в мережах, що оптимізовані для ієрархії 2 048 кбіт/с, згідно Рекомендації ITU-T G.813 (Option 1)</w:t>
      </w:r>
      <w:r w:rsidRPr="00E50763">
        <w:rPr>
          <w:b/>
          <w:i/>
          <w:sz w:val="28"/>
          <w:szCs w:val="28"/>
        </w:rPr>
        <w:t xml:space="preserve"> </w:t>
      </w:r>
      <w:r w:rsidRPr="00E50763">
        <w:rPr>
          <w:sz w:val="28"/>
          <w:szCs w:val="28"/>
        </w:rPr>
        <w:t xml:space="preserve"> визначено пристрій синхронізації SEC (Synchronous Equipment Clock), що є частиною обладнання джерела синхронізації синхронного обладнання SETS (Synchronous Equipment Timing Source). </w:t>
      </w:r>
    </w:p>
    <w:p w:rsidR="003505E9" w:rsidRPr="00E50763" w:rsidRDefault="003505E9" w:rsidP="003505E9">
      <w:pPr>
        <w:pStyle w:val="33"/>
        <w:spacing w:line="288" w:lineRule="auto"/>
        <w:rPr>
          <w:sz w:val="28"/>
          <w:szCs w:val="28"/>
        </w:rPr>
      </w:pPr>
      <w:r w:rsidRPr="00E50763">
        <w:rPr>
          <w:sz w:val="28"/>
          <w:szCs w:val="28"/>
        </w:rPr>
        <w:t>SEC містить функцію автоматичного реконфігурування (за протоколом SSM), та має відповідати таким технічним вимогам:</w:t>
      </w:r>
    </w:p>
    <w:p w:rsidR="003505E9" w:rsidRPr="00E50763" w:rsidRDefault="003505E9" w:rsidP="007F1771">
      <w:pPr>
        <w:pStyle w:val="33"/>
        <w:numPr>
          <w:ilvl w:val="0"/>
          <w:numId w:val="12"/>
        </w:numPr>
        <w:spacing w:after="0" w:line="288" w:lineRule="auto"/>
        <w:jc w:val="both"/>
        <w:rPr>
          <w:sz w:val="28"/>
          <w:szCs w:val="28"/>
        </w:rPr>
      </w:pPr>
      <w:r w:rsidRPr="00E50763">
        <w:rPr>
          <w:sz w:val="28"/>
          <w:szCs w:val="28"/>
        </w:rPr>
        <w:t>точність частоти в режимі її утримання має бути досить високою за прийнятною вартістю;</w:t>
      </w:r>
    </w:p>
    <w:p w:rsidR="003505E9" w:rsidRPr="00E50763" w:rsidRDefault="003505E9" w:rsidP="007F1771">
      <w:pPr>
        <w:pStyle w:val="33"/>
        <w:numPr>
          <w:ilvl w:val="0"/>
          <w:numId w:val="12"/>
        </w:numPr>
        <w:tabs>
          <w:tab w:val="clear" w:pos="1440"/>
        </w:tabs>
        <w:spacing w:after="0" w:line="288" w:lineRule="auto"/>
        <w:jc w:val="both"/>
        <w:rPr>
          <w:sz w:val="28"/>
          <w:szCs w:val="28"/>
        </w:rPr>
      </w:pPr>
      <w:r w:rsidRPr="00E50763">
        <w:rPr>
          <w:sz w:val="28"/>
          <w:szCs w:val="28"/>
        </w:rPr>
        <w:t>притаманні фазові шуми мають бути досить низькими для того. щоб у послідовній низці з багатьох SEC запобігти накопичення фазових викривлень;</w:t>
      </w:r>
    </w:p>
    <w:p w:rsidR="003505E9" w:rsidRPr="00E50763" w:rsidRDefault="003505E9" w:rsidP="007F1771">
      <w:pPr>
        <w:pStyle w:val="33"/>
        <w:numPr>
          <w:ilvl w:val="0"/>
          <w:numId w:val="12"/>
        </w:numPr>
        <w:spacing w:after="0" w:line="288" w:lineRule="auto"/>
        <w:jc w:val="both"/>
        <w:rPr>
          <w:sz w:val="28"/>
          <w:szCs w:val="28"/>
        </w:rPr>
      </w:pPr>
      <w:r w:rsidRPr="00E50763">
        <w:rPr>
          <w:sz w:val="28"/>
          <w:szCs w:val="28"/>
        </w:rPr>
        <w:t>смуга частот фільтру ФАПЧ має бути оптимізованою для придушення джитеру, притаманного обраному опорному сигналу.</w:t>
      </w:r>
    </w:p>
    <w:p w:rsidR="003505E9" w:rsidRPr="00E50763" w:rsidRDefault="003505E9" w:rsidP="003505E9">
      <w:pPr>
        <w:pStyle w:val="33"/>
        <w:spacing w:line="288" w:lineRule="auto"/>
        <w:rPr>
          <w:sz w:val="28"/>
          <w:szCs w:val="28"/>
        </w:rPr>
      </w:pPr>
      <w:r w:rsidRPr="00E50763">
        <w:rPr>
          <w:caps/>
          <w:sz w:val="28"/>
          <w:szCs w:val="28"/>
        </w:rPr>
        <w:t>с</w:t>
      </w:r>
      <w:r w:rsidRPr="00E50763">
        <w:rPr>
          <w:sz w:val="28"/>
          <w:szCs w:val="28"/>
        </w:rPr>
        <w:t xml:space="preserve">труктуру </w:t>
      </w:r>
      <w:r w:rsidRPr="00E50763">
        <w:rPr>
          <w:caps/>
          <w:sz w:val="28"/>
          <w:szCs w:val="28"/>
        </w:rPr>
        <w:t xml:space="preserve">Sets, </w:t>
      </w:r>
      <w:r w:rsidRPr="00E50763">
        <w:rPr>
          <w:sz w:val="28"/>
          <w:szCs w:val="28"/>
        </w:rPr>
        <w:t xml:space="preserve">яка містить SEC, селектори вхідних та вихідних опорних сигналів, вхідні та вихідні стики синхронізації, показано на рис. </w:t>
      </w:r>
      <w:r w:rsidR="00E50763">
        <w:rPr>
          <w:sz w:val="28"/>
          <w:szCs w:val="28"/>
        </w:rPr>
        <w:t>11</w:t>
      </w:r>
      <w:r w:rsidRPr="00E50763">
        <w:rPr>
          <w:sz w:val="28"/>
          <w:szCs w:val="28"/>
        </w:rPr>
        <w:t>.</w:t>
      </w:r>
      <w:r w:rsidR="00E50763">
        <w:rPr>
          <w:sz w:val="28"/>
          <w:szCs w:val="28"/>
        </w:rPr>
        <w:t>7</w:t>
      </w:r>
    </w:p>
    <w:p w:rsidR="003505E9" w:rsidRPr="00E50763" w:rsidRDefault="003505E9" w:rsidP="003505E9">
      <w:pPr>
        <w:pStyle w:val="1"/>
        <w:jc w:val="both"/>
        <w:rPr>
          <w:sz w:val="28"/>
          <w:szCs w:val="28"/>
        </w:rPr>
      </w:pPr>
      <w:r w:rsidRPr="00E50763">
        <w:rPr>
          <w:sz w:val="28"/>
          <w:szCs w:val="28"/>
        </w:rPr>
        <w:t>SЕС має бути обладнано такими стиками синхронізації:</w:t>
      </w:r>
    </w:p>
    <w:p w:rsidR="003505E9" w:rsidRPr="00E50763" w:rsidRDefault="003505E9" w:rsidP="00E50763">
      <w:pPr>
        <w:pStyle w:val="1"/>
        <w:ind w:left="1418" w:firstLine="0"/>
        <w:jc w:val="both"/>
        <w:rPr>
          <w:sz w:val="28"/>
          <w:szCs w:val="28"/>
        </w:rPr>
      </w:pPr>
      <w:r w:rsidRPr="00E50763">
        <w:rPr>
          <w:sz w:val="28"/>
          <w:szCs w:val="28"/>
        </w:rPr>
        <w:t>Т1 – сигнал синхронізації, який вилучено зі входу  STM-N</w:t>
      </w:r>
    </w:p>
    <w:p w:rsidR="003505E9" w:rsidRPr="00E50763" w:rsidRDefault="003505E9" w:rsidP="00E50763">
      <w:pPr>
        <w:pStyle w:val="1"/>
        <w:ind w:left="1418" w:firstLine="0"/>
        <w:jc w:val="both"/>
        <w:rPr>
          <w:sz w:val="28"/>
          <w:szCs w:val="28"/>
        </w:rPr>
      </w:pPr>
      <w:r w:rsidRPr="00E50763">
        <w:rPr>
          <w:sz w:val="28"/>
          <w:szCs w:val="28"/>
        </w:rPr>
        <w:t>Т2 – сигнал синхронізації, який вилучено зі входу 2 048 кбіт/с</w:t>
      </w:r>
    </w:p>
    <w:p w:rsidR="007030DA" w:rsidRDefault="003505E9" w:rsidP="007030DA">
      <w:pPr>
        <w:spacing w:line="288" w:lineRule="auto"/>
        <w:ind w:left="1418"/>
        <w:jc w:val="both"/>
        <w:rPr>
          <w:sz w:val="28"/>
          <w:szCs w:val="28"/>
        </w:rPr>
      </w:pPr>
      <w:r w:rsidRPr="00E50763">
        <w:rPr>
          <w:sz w:val="28"/>
          <w:szCs w:val="28"/>
        </w:rPr>
        <w:t>Т3 – сигнал синхронізації, який вилучено зі входу 2 048 кГц</w:t>
      </w:r>
    </w:p>
    <w:p w:rsidR="003505E9" w:rsidRPr="007030DA" w:rsidRDefault="003505E9" w:rsidP="007030DA">
      <w:pPr>
        <w:spacing w:line="288" w:lineRule="auto"/>
        <w:ind w:left="1418"/>
        <w:jc w:val="both"/>
        <w:rPr>
          <w:sz w:val="28"/>
          <w:szCs w:val="28"/>
        </w:rPr>
      </w:pPr>
      <w:r w:rsidRPr="007030DA">
        <w:rPr>
          <w:sz w:val="28"/>
          <w:szCs w:val="28"/>
        </w:rPr>
        <w:t>Т4 – зовнішній вихід синхронізації</w:t>
      </w:r>
    </w:p>
    <w:p w:rsidR="003505E9" w:rsidRPr="003505E9" w:rsidRDefault="003505E9" w:rsidP="007030DA">
      <w:pPr>
        <w:spacing w:line="288" w:lineRule="auto"/>
        <w:ind w:left="1080" w:firstLine="338"/>
        <w:rPr>
          <w:sz w:val="28"/>
        </w:rPr>
      </w:pPr>
      <w:r>
        <w:rPr>
          <w:sz w:val="28"/>
        </w:rPr>
        <w:t xml:space="preserve">Т0 – внутрішній сигнал синхронізації елементу мережі </w:t>
      </w:r>
    </w:p>
    <w:p w:rsidR="003505E9" w:rsidRPr="003505E9" w:rsidRDefault="003505E9" w:rsidP="003505E9">
      <w:pPr>
        <w:spacing w:line="288" w:lineRule="auto"/>
        <w:ind w:left="1418"/>
        <w:rPr>
          <w:sz w:val="28"/>
        </w:rPr>
      </w:pPr>
    </w:p>
    <w:p w:rsidR="003505E9" w:rsidRDefault="003505E9" w:rsidP="003505E9">
      <w:pPr>
        <w:widowControl w:val="0"/>
        <w:spacing w:line="288" w:lineRule="auto"/>
        <w:ind w:firstLine="720"/>
        <w:jc w:val="both"/>
        <w:rPr>
          <w:sz w:val="28"/>
        </w:rPr>
      </w:pPr>
      <w:r>
        <w:rPr>
          <w:caps/>
          <w:sz w:val="28"/>
        </w:rPr>
        <w:t>д</w:t>
      </w:r>
      <w:r>
        <w:rPr>
          <w:sz w:val="28"/>
        </w:rPr>
        <w:t xml:space="preserve">ля </w:t>
      </w:r>
      <w:r>
        <w:rPr>
          <w:snapToGrid w:val="0"/>
          <w:sz w:val="28"/>
        </w:rPr>
        <w:t>SEC</w:t>
      </w:r>
      <w:r>
        <w:rPr>
          <w:sz w:val="28"/>
        </w:rPr>
        <w:t xml:space="preserve"> визначено граничні значення 8 характеристик: </w:t>
      </w:r>
    </w:p>
    <w:p w:rsidR="003505E9" w:rsidRDefault="003505E9" w:rsidP="007F1771">
      <w:pPr>
        <w:widowControl w:val="0"/>
        <w:numPr>
          <w:ilvl w:val="0"/>
          <w:numId w:val="8"/>
        </w:numPr>
        <w:spacing w:line="288" w:lineRule="auto"/>
        <w:jc w:val="both"/>
        <w:rPr>
          <w:sz w:val="28"/>
        </w:rPr>
      </w:pPr>
      <w:r>
        <w:rPr>
          <w:sz w:val="28"/>
        </w:rPr>
        <w:t>точність частоти;</w:t>
      </w:r>
    </w:p>
    <w:p w:rsidR="003505E9" w:rsidRDefault="003505E9" w:rsidP="007F1771">
      <w:pPr>
        <w:widowControl w:val="0"/>
        <w:numPr>
          <w:ilvl w:val="0"/>
          <w:numId w:val="8"/>
        </w:numPr>
        <w:spacing w:line="288" w:lineRule="auto"/>
        <w:jc w:val="both"/>
        <w:rPr>
          <w:sz w:val="28"/>
        </w:rPr>
      </w:pPr>
      <w:r>
        <w:rPr>
          <w:sz w:val="28"/>
        </w:rPr>
        <w:t xml:space="preserve">смуга захоплення опорного сигналу; </w:t>
      </w:r>
    </w:p>
    <w:p w:rsidR="003505E9" w:rsidRDefault="003505E9" w:rsidP="007F1771">
      <w:pPr>
        <w:widowControl w:val="0"/>
        <w:numPr>
          <w:ilvl w:val="0"/>
          <w:numId w:val="8"/>
        </w:numPr>
        <w:spacing w:line="288" w:lineRule="auto"/>
        <w:jc w:val="both"/>
        <w:rPr>
          <w:sz w:val="28"/>
        </w:rPr>
      </w:pPr>
      <w:r>
        <w:rPr>
          <w:sz w:val="28"/>
        </w:rPr>
        <w:t xml:space="preserve">допустимий рівень джитеру та блукань фази на вході пристрою синхронізації; </w:t>
      </w:r>
    </w:p>
    <w:p w:rsidR="003505E9" w:rsidRDefault="003505E9" w:rsidP="007F1771">
      <w:pPr>
        <w:widowControl w:val="0"/>
        <w:numPr>
          <w:ilvl w:val="0"/>
          <w:numId w:val="8"/>
        </w:numPr>
        <w:spacing w:line="288" w:lineRule="auto"/>
        <w:jc w:val="both"/>
        <w:rPr>
          <w:sz w:val="28"/>
        </w:rPr>
      </w:pPr>
      <w:r>
        <w:rPr>
          <w:sz w:val="28"/>
        </w:rPr>
        <w:t xml:space="preserve">притаманні фазові шуми у веденому режимі; </w:t>
      </w:r>
    </w:p>
    <w:p w:rsidR="003505E9" w:rsidRDefault="003505E9" w:rsidP="007F1771">
      <w:pPr>
        <w:widowControl w:val="0"/>
        <w:numPr>
          <w:ilvl w:val="0"/>
          <w:numId w:val="8"/>
        </w:numPr>
        <w:spacing w:line="288" w:lineRule="auto"/>
        <w:jc w:val="both"/>
        <w:rPr>
          <w:sz w:val="28"/>
        </w:rPr>
      </w:pPr>
      <w:r>
        <w:rPr>
          <w:sz w:val="28"/>
        </w:rPr>
        <w:t xml:space="preserve">придушення фазових шумів опорного сигналу; </w:t>
      </w:r>
    </w:p>
    <w:p w:rsidR="003505E9" w:rsidRDefault="003505E9" w:rsidP="007F1771">
      <w:pPr>
        <w:widowControl w:val="0"/>
        <w:numPr>
          <w:ilvl w:val="0"/>
          <w:numId w:val="8"/>
        </w:numPr>
        <w:spacing w:line="288" w:lineRule="auto"/>
        <w:jc w:val="both"/>
        <w:rPr>
          <w:sz w:val="28"/>
        </w:rPr>
      </w:pPr>
      <w:r>
        <w:rPr>
          <w:sz w:val="28"/>
        </w:rPr>
        <w:t xml:space="preserve">короткочасні перехідні процеси (реакція пристрою на переключення опорного сигналу); </w:t>
      </w:r>
    </w:p>
    <w:p w:rsidR="003505E9" w:rsidRDefault="003505E9" w:rsidP="007F1771">
      <w:pPr>
        <w:widowControl w:val="0"/>
        <w:numPr>
          <w:ilvl w:val="0"/>
          <w:numId w:val="8"/>
        </w:numPr>
        <w:spacing w:line="288" w:lineRule="auto"/>
        <w:jc w:val="both"/>
        <w:rPr>
          <w:sz w:val="28"/>
        </w:rPr>
      </w:pPr>
      <w:r>
        <w:rPr>
          <w:sz w:val="28"/>
        </w:rPr>
        <w:t xml:space="preserve">довготривалі перехідні процеси, тобто поведінка пристрою після </w:t>
      </w:r>
      <w:r>
        <w:rPr>
          <w:sz w:val="28"/>
        </w:rPr>
        <w:lastRenderedPageBreak/>
        <w:t>пропадання опорного сигналу в режимі утримання частоти;</w:t>
      </w:r>
    </w:p>
    <w:p w:rsidR="003505E9" w:rsidRDefault="003505E9" w:rsidP="007F1771">
      <w:pPr>
        <w:widowControl w:val="0"/>
        <w:numPr>
          <w:ilvl w:val="0"/>
          <w:numId w:val="8"/>
        </w:numPr>
        <w:spacing w:line="288" w:lineRule="auto"/>
        <w:jc w:val="both"/>
        <w:rPr>
          <w:sz w:val="28"/>
        </w:rPr>
      </w:pPr>
      <w:r>
        <w:rPr>
          <w:sz w:val="28"/>
        </w:rPr>
        <w:t>допустимий розрив фази, тощо.</w:t>
      </w:r>
    </w:p>
    <w:p w:rsidR="003505E9" w:rsidRDefault="003505E9" w:rsidP="003505E9">
      <w:pPr>
        <w:pStyle w:val="Equation"/>
        <w:tabs>
          <w:tab w:val="clear" w:pos="794"/>
          <w:tab w:val="clear" w:pos="4876"/>
          <w:tab w:val="clear" w:pos="9752"/>
        </w:tabs>
        <w:spacing w:before="0" w:line="288" w:lineRule="auto"/>
        <w:ind w:firstLine="720"/>
        <w:jc w:val="both"/>
        <w:rPr>
          <w:sz w:val="28"/>
          <w:lang w:val="uk-UA"/>
        </w:rPr>
      </w:pPr>
      <w:r>
        <w:rPr>
          <w:sz w:val="28"/>
          <w:lang w:val="uk-UA"/>
        </w:rPr>
        <w:t xml:space="preserve"> В режимі вільних коливань точність частоти на виході </w:t>
      </w:r>
      <w:r>
        <w:rPr>
          <w:snapToGrid w:val="0"/>
          <w:sz w:val="28"/>
          <w:lang w:val="uk-UA"/>
        </w:rPr>
        <w:t xml:space="preserve">SEC має бути не гірше, ніж </w:t>
      </w:r>
      <w:r>
        <w:rPr>
          <w:sz w:val="28"/>
          <w:lang w:val="uk-UA"/>
        </w:rPr>
        <w:t>4,6×10</w:t>
      </w:r>
      <w:r>
        <w:rPr>
          <w:sz w:val="28"/>
          <w:vertAlign w:val="superscript"/>
          <w:lang w:val="uk-UA"/>
        </w:rPr>
        <w:t>-6</w:t>
      </w:r>
      <w:r>
        <w:rPr>
          <w:sz w:val="28"/>
          <w:lang w:val="uk-UA"/>
        </w:rPr>
        <w:t xml:space="preserve"> відносно опорного сигналу, який є результатом відстеження PRC.</w:t>
      </w:r>
    </w:p>
    <w:p w:rsidR="003505E9" w:rsidRDefault="003505E9" w:rsidP="003505E9">
      <w:pPr>
        <w:spacing w:line="288" w:lineRule="auto"/>
        <w:ind w:firstLine="720"/>
        <w:jc w:val="both"/>
        <w:outlineLvl w:val="0"/>
        <w:rPr>
          <w:sz w:val="28"/>
        </w:rPr>
      </w:pPr>
      <w:r>
        <w:rPr>
          <w:sz w:val="28"/>
        </w:rPr>
        <w:t>Мінімальне значення смуги захоплення має бути 4,6×10</w:t>
      </w:r>
      <w:r>
        <w:rPr>
          <w:sz w:val="28"/>
          <w:vertAlign w:val="superscript"/>
        </w:rPr>
        <w:t>-6</w:t>
      </w:r>
      <w:r>
        <w:rPr>
          <w:sz w:val="28"/>
        </w:rPr>
        <w:t>, тобто такою, що містить будь-яку частоту, що є допустимою для внутрішнього генератора.</w:t>
      </w:r>
    </w:p>
    <w:p w:rsidR="003505E9" w:rsidRDefault="003505E9" w:rsidP="003505E9">
      <w:pPr>
        <w:pStyle w:val="Equation"/>
        <w:tabs>
          <w:tab w:val="clear" w:pos="794"/>
          <w:tab w:val="clear" w:pos="4876"/>
          <w:tab w:val="clear" w:pos="9752"/>
        </w:tabs>
        <w:spacing w:before="0" w:line="288" w:lineRule="auto"/>
        <w:ind w:firstLine="720"/>
        <w:jc w:val="both"/>
        <w:rPr>
          <w:sz w:val="28"/>
          <w:lang w:val="uk-UA"/>
        </w:rPr>
      </w:pPr>
      <w:r>
        <w:rPr>
          <w:caps/>
          <w:sz w:val="28"/>
          <w:lang w:val="uk-UA"/>
        </w:rPr>
        <w:t>з</w:t>
      </w:r>
      <w:r>
        <w:rPr>
          <w:sz w:val="28"/>
          <w:lang w:val="uk-UA"/>
        </w:rPr>
        <w:t xml:space="preserve">начення  допустимих блукань фази на вході  SEC за показником МТІЕ та TDEV, надано,  відповідно в Таблицях </w:t>
      </w:r>
      <w:r w:rsidR="007030DA">
        <w:rPr>
          <w:sz w:val="28"/>
          <w:lang w:val="uk-UA"/>
        </w:rPr>
        <w:t>11</w:t>
      </w:r>
      <w:r>
        <w:rPr>
          <w:sz w:val="28"/>
          <w:lang w:val="uk-UA"/>
        </w:rPr>
        <w:t xml:space="preserve">.14 та </w:t>
      </w:r>
      <w:r w:rsidR="007030DA">
        <w:rPr>
          <w:sz w:val="28"/>
          <w:lang w:val="uk-UA"/>
        </w:rPr>
        <w:t>11</w:t>
      </w:r>
      <w:r>
        <w:rPr>
          <w:sz w:val="28"/>
          <w:lang w:val="uk-UA"/>
        </w:rPr>
        <w:t>.15</w:t>
      </w:r>
    </w:p>
    <w:p w:rsidR="003505E9" w:rsidRDefault="003505E9" w:rsidP="003505E9">
      <w:pPr>
        <w:spacing w:line="288" w:lineRule="auto"/>
        <w:ind w:firstLine="720"/>
        <w:jc w:val="both"/>
        <w:rPr>
          <w:caps/>
          <w:sz w:val="28"/>
        </w:rPr>
      </w:pPr>
    </w:p>
    <w:p w:rsidR="003505E9" w:rsidRDefault="003505E9" w:rsidP="003505E9">
      <w:pPr>
        <w:spacing w:line="288" w:lineRule="auto"/>
        <w:ind w:firstLine="720"/>
        <w:jc w:val="both"/>
        <w:rPr>
          <w:caps/>
          <w:sz w:val="28"/>
        </w:rPr>
      </w:pPr>
    </w:p>
    <w:p w:rsidR="003505E9" w:rsidRDefault="00753F5C" w:rsidP="003505E9">
      <w:pPr>
        <w:spacing w:line="288" w:lineRule="auto"/>
        <w:ind w:firstLine="1080"/>
        <w:jc w:val="both"/>
        <w:rPr>
          <w:caps/>
          <w:sz w:val="28"/>
        </w:rPr>
      </w:pPr>
      <w:r>
        <w:rPr>
          <w:caps/>
          <w:noProof/>
          <w:sz w:val="28"/>
          <w:lang w:val="ru-RU" w:eastAsia="ru-RU"/>
        </w:rPr>
        <w:pict>
          <v:group id="_x0000_s1221" style="position:absolute;left:0;text-align:left;margin-left:-7pt;margin-top:-12.6pt;width:473.85pt;height:216.3pt;z-index:251662336" coordorigin="1598,8656" coordsize="9477,4326">
            <v:shape id="_x0000_s1222" type="#_x0000_t202" style="position:absolute;left:2454;top:10736;width:531;height:390" stroked="f">
              <v:textbox style="mso-next-textbox:#_x0000_s1222">
                <w:txbxContent>
                  <w:p w:rsidR="00C3606F" w:rsidRDefault="00C3606F" w:rsidP="007030DA">
                    <w:pPr>
                      <w:rPr>
                        <w:sz w:val="22"/>
                      </w:rPr>
                    </w:pPr>
                    <w:r>
                      <w:rPr>
                        <w:sz w:val="22"/>
                      </w:rPr>
                      <w:t>Т1</w:t>
                    </w:r>
                  </w:p>
                </w:txbxContent>
              </v:textbox>
            </v:shape>
            <v:shape id="_x0000_s1223" type="#_x0000_t202" style="position:absolute;left:2439;top:11771;width:531;height:390" stroked="f">
              <v:textbox style="mso-next-textbox:#_x0000_s1223">
                <w:txbxContent>
                  <w:p w:rsidR="00C3606F" w:rsidRDefault="00C3606F" w:rsidP="007030DA">
                    <w:pPr>
                      <w:rPr>
                        <w:sz w:val="22"/>
                      </w:rPr>
                    </w:pPr>
                    <w:r>
                      <w:rPr>
                        <w:sz w:val="22"/>
                      </w:rPr>
                      <w:t>Т3</w:t>
                    </w:r>
                  </w:p>
                </w:txbxContent>
              </v:textbox>
            </v:shape>
            <v:shape id="_x0000_s1224" type="#_x0000_t202" style="position:absolute;left:2454;top:11246;width:531;height:390" stroked="f">
              <v:textbox style="mso-next-textbox:#_x0000_s1224">
                <w:txbxContent>
                  <w:p w:rsidR="00C3606F" w:rsidRDefault="00C3606F" w:rsidP="007030DA">
                    <w:pPr>
                      <w:rPr>
                        <w:sz w:val="22"/>
                      </w:rPr>
                    </w:pPr>
                    <w:r>
                      <w:rPr>
                        <w:sz w:val="22"/>
                      </w:rPr>
                      <w:t>Т2</w:t>
                    </w:r>
                  </w:p>
                </w:txbxContent>
              </v:textbox>
            </v:shape>
            <v:shape id="_x0000_s1225" type="#_x0000_t202" style="position:absolute;left:3696;top:10552;width:5252;height:2430">
              <v:stroke dashstyle="1 1" endcap="round"/>
              <v:textbox style="mso-next-textbox:#_x0000_s1225">
                <w:txbxContent>
                  <w:p w:rsidR="00C3606F" w:rsidRDefault="00C3606F" w:rsidP="007030DA">
                    <w:pPr>
                      <w:rPr>
                        <w:sz w:val="32"/>
                        <w:lang w:val="en-US"/>
                      </w:rPr>
                    </w:pPr>
                  </w:p>
                  <w:p w:rsidR="00C3606F" w:rsidRDefault="00C3606F" w:rsidP="007030DA">
                    <w:pPr>
                      <w:rPr>
                        <w:sz w:val="32"/>
                        <w:lang w:val="en-US"/>
                      </w:rPr>
                    </w:pPr>
                  </w:p>
                  <w:p w:rsidR="00C3606F" w:rsidRDefault="00C3606F" w:rsidP="007030DA">
                    <w:pPr>
                      <w:rPr>
                        <w:sz w:val="32"/>
                        <w:lang w:val="en-US"/>
                      </w:rPr>
                    </w:pPr>
                  </w:p>
                  <w:p w:rsidR="00C3606F" w:rsidRDefault="00C3606F" w:rsidP="007030DA">
                    <w:pPr>
                      <w:rPr>
                        <w:sz w:val="32"/>
                        <w:lang w:val="en-US"/>
                      </w:rPr>
                    </w:pPr>
                  </w:p>
                  <w:p w:rsidR="00C3606F" w:rsidRDefault="00C3606F" w:rsidP="007030DA">
                    <w:pPr>
                      <w:jc w:val="right"/>
                      <w:rPr>
                        <w:caps/>
                        <w:sz w:val="32"/>
                        <w:lang w:val="en-US"/>
                      </w:rPr>
                    </w:pPr>
                  </w:p>
                  <w:p w:rsidR="00C3606F" w:rsidRDefault="00C3606F" w:rsidP="007030DA">
                    <w:pPr>
                      <w:spacing w:before="120"/>
                      <w:jc w:val="right"/>
                      <w:rPr>
                        <w:caps/>
                        <w:sz w:val="32"/>
                      </w:rPr>
                    </w:pPr>
                    <w:r>
                      <w:rPr>
                        <w:caps/>
                        <w:sz w:val="32"/>
                        <w:lang w:val="en-US"/>
                      </w:rPr>
                      <w:t>sec</w:t>
                    </w:r>
                  </w:p>
                </w:txbxContent>
              </v:textbox>
            </v:shape>
            <v:shape id="_x0000_s1226" type="#_x0000_t202" style="position:absolute;left:4121;top:10756;width:1357;height:1590">
              <v:textbox style="mso-next-textbox:#_x0000_s1226">
                <w:txbxContent>
                  <w:p w:rsidR="00C3606F" w:rsidRDefault="00C3606F" w:rsidP="007030DA">
                    <w:pPr>
                      <w:jc w:val="center"/>
                    </w:pPr>
                    <w:r>
                      <w:rPr>
                        <w:caps/>
                      </w:rPr>
                      <w:t>с</w:t>
                    </w:r>
                    <w:r>
                      <w:t>електор А</w:t>
                    </w:r>
                  </w:p>
                  <w:p w:rsidR="00C3606F" w:rsidRDefault="00C3606F" w:rsidP="007030DA">
                    <w:pPr>
                      <w:pStyle w:val="Figure"/>
                      <w:keepNext w:val="0"/>
                      <w:widowControl/>
                      <w:tabs>
                        <w:tab w:val="clear" w:pos="794"/>
                        <w:tab w:val="clear" w:pos="1191"/>
                        <w:tab w:val="clear" w:pos="1588"/>
                        <w:tab w:val="clear" w:pos="1985"/>
                      </w:tabs>
                      <w:spacing w:before="0" w:after="0"/>
                      <w:rPr>
                        <w:caps w:val="0"/>
                        <w:lang w:val="uk-UA"/>
                      </w:rPr>
                    </w:pPr>
                    <w:r>
                      <w:rPr>
                        <w:caps w:val="0"/>
                        <w:lang w:val="uk-UA"/>
                      </w:rPr>
                      <w:t xml:space="preserve"> вхідних опорних сигналів</w:t>
                    </w:r>
                  </w:p>
                </w:txbxContent>
              </v:textbox>
            </v:shape>
            <v:shape id="_x0000_s1227" type="#_x0000_t202" style="position:absolute;left:5921;top:10910;width:1505;height:1320">
              <v:textbox style="mso-next-textbox:#_x0000_s1227">
                <w:txbxContent>
                  <w:p w:rsidR="00C3606F" w:rsidRDefault="00C3606F" w:rsidP="007030DA">
                    <w:pPr>
                      <w:pStyle w:val="2"/>
                      <w:spacing w:before="120"/>
                      <w:rPr>
                        <w:bCs/>
                        <w:sz w:val="22"/>
                      </w:rPr>
                    </w:pPr>
                    <w:r>
                      <w:rPr>
                        <w:bCs/>
                        <w:sz w:val="22"/>
                      </w:rPr>
                      <w:t>Внутрішній генератор</w:t>
                    </w:r>
                  </w:p>
                </w:txbxContent>
              </v:textbox>
            </v:shape>
            <v:shape id="_x0000_s1228" type="#_x0000_t202" style="position:absolute;left:6098;top:12009;width:1225;height:480">
              <v:textbox style="mso-next-textbox:#_x0000_s1228">
                <w:txbxContent>
                  <w:p w:rsidR="00C3606F" w:rsidRDefault="00C3606F" w:rsidP="007030DA">
                    <w:pPr>
                      <w:jc w:val="center"/>
                    </w:pPr>
                    <w:r>
                      <w:t>Пам</w:t>
                    </w:r>
                    <w:r>
                      <w:rPr>
                        <w:lang w:val="en-US"/>
                      </w:rPr>
                      <w:t>’я</w:t>
                    </w:r>
                    <w:r>
                      <w:t>ть</w:t>
                    </w:r>
                  </w:p>
                </w:txbxContent>
              </v:textbox>
            </v:shape>
            <v:line id="_x0000_s1229" style="position:absolute" from="5227,9038" to="7839,9038">
              <v:stroke endarrow="open"/>
            </v:line>
            <v:line id="_x0000_s1230" style="position:absolute" from="5464,11573" to="5965,11573">
              <v:stroke endarrow="open"/>
            </v:line>
            <v:line id="_x0000_s1231" style="position:absolute;flip:y" from="2528,12083" to="4106,12083">
              <v:stroke endarrow="open"/>
            </v:line>
            <v:line id="_x0000_s1232" style="position:absolute" from="2513,11558" to="4106,11558">
              <v:stroke endarrow="open"/>
            </v:line>
            <v:line id="_x0000_s1233" style="position:absolute;flip:y" from="2513,11063" to="4106,11063">
              <v:stroke endarrow="open"/>
            </v:line>
            <v:shape id="_x0000_s1234" type="#_x0000_t202" style="position:absolute;left:4903;top:8746;width:1357;height:1590">
              <v:textbox style="mso-next-textbox:#_x0000_s1234">
                <w:txbxContent>
                  <w:p w:rsidR="00C3606F" w:rsidRDefault="00C3606F" w:rsidP="007030DA">
                    <w:pPr>
                      <w:jc w:val="center"/>
                      <w:rPr>
                        <w:lang w:val="ru-RU"/>
                      </w:rPr>
                    </w:pPr>
                    <w:r>
                      <w:rPr>
                        <w:caps/>
                      </w:rPr>
                      <w:t>с</w:t>
                    </w:r>
                    <w:r>
                      <w:t xml:space="preserve">електор </w:t>
                    </w:r>
                    <w:r>
                      <w:rPr>
                        <w:lang w:val="en-US"/>
                      </w:rPr>
                      <w:t>B</w:t>
                    </w:r>
                  </w:p>
                  <w:p w:rsidR="00C3606F" w:rsidRDefault="00C3606F" w:rsidP="007030DA">
                    <w:pPr>
                      <w:pStyle w:val="Figure"/>
                      <w:keepNext w:val="0"/>
                      <w:widowControl/>
                      <w:tabs>
                        <w:tab w:val="clear" w:pos="794"/>
                        <w:tab w:val="clear" w:pos="1191"/>
                        <w:tab w:val="clear" w:pos="1588"/>
                        <w:tab w:val="clear" w:pos="1985"/>
                      </w:tabs>
                      <w:spacing w:before="0" w:after="0"/>
                      <w:rPr>
                        <w:caps w:val="0"/>
                        <w:lang w:val="uk-UA"/>
                      </w:rPr>
                    </w:pPr>
                    <w:r>
                      <w:rPr>
                        <w:caps w:val="0"/>
                        <w:lang w:val="uk-UA"/>
                      </w:rPr>
                      <w:t xml:space="preserve"> вхідних опорних сигналів</w:t>
                    </w:r>
                  </w:p>
                </w:txbxContent>
              </v:textbox>
            </v:shape>
            <v:shape id="_x0000_s1235" type="#_x0000_t202" style="position:absolute;left:9019;top:11107;width:531;height:390" stroked="f">
              <v:textbox style="mso-next-textbox:#_x0000_s1235">
                <w:txbxContent>
                  <w:p w:rsidR="00C3606F" w:rsidRDefault="00C3606F" w:rsidP="007030DA">
                    <w:pPr>
                      <w:rPr>
                        <w:sz w:val="22"/>
                      </w:rPr>
                    </w:pPr>
                    <w:r>
                      <w:rPr>
                        <w:sz w:val="22"/>
                      </w:rPr>
                      <w:t>Т0</w:t>
                    </w:r>
                  </w:p>
                </w:txbxContent>
              </v:textbox>
            </v:shape>
            <v:shape id="_x0000_s1236" type="#_x0000_t202" style="position:absolute;left:9226;top:9086;width:531;height:390" stroked="f">
              <v:textbox style="mso-next-textbox:#_x0000_s1236">
                <w:txbxContent>
                  <w:p w:rsidR="00C3606F" w:rsidRDefault="00C3606F" w:rsidP="007030DA">
                    <w:pPr>
                      <w:rPr>
                        <w:sz w:val="22"/>
                      </w:rPr>
                    </w:pPr>
                    <w:r>
                      <w:rPr>
                        <w:sz w:val="22"/>
                      </w:rPr>
                      <w:t>Т4</w:t>
                    </w:r>
                  </w:p>
                </w:txbxContent>
              </v:textbox>
            </v:shape>
            <v:line id="_x0000_s1237" style="position:absolute" from="8296,9443" to="9978,9443">
              <v:stroke endarrow="open"/>
            </v:line>
            <v:line id="_x0000_s1238" style="position:absolute;flip:x" from="7438,11552" to="9695,11552">
              <v:stroke startarrow="open"/>
            </v:line>
            <v:shape id="_x0000_s1239" type="#_x0000_t202" style="position:absolute;left:7854;top:8656;width:1357;height:1590">
              <v:textbox style="mso-next-textbox:#_x0000_s1239">
                <w:txbxContent>
                  <w:p w:rsidR="00C3606F" w:rsidRDefault="00C3606F" w:rsidP="007030DA">
                    <w:pPr>
                      <w:jc w:val="center"/>
                      <w:rPr>
                        <w:lang w:val="ru-RU"/>
                      </w:rPr>
                    </w:pPr>
                    <w:r>
                      <w:rPr>
                        <w:caps/>
                      </w:rPr>
                      <w:t>с</w:t>
                    </w:r>
                    <w:r>
                      <w:t xml:space="preserve">електор </w:t>
                    </w:r>
                    <w:r>
                      <w:rPr>
                        <w:lang w:val="en-US"/>
                      </w:rPr>
                      <w:t>C</w:t>
                    </w:r>
                  </w:p>
                  <w:p w:rsidR="00C3606F" w:rsidRDefault="00C3606F" w:rsidP="007030DA">
                    <w:pPr>
                      <w:pStyle w:val="Figure"/>
                      <w:keepNext w:val="0"/>
                      <w:widowControl/>
                      <w:tabs>
                        <w:tab w:val="clear" w:pos="794"/>
                        <w:tab w:val="clear" w:pos="1191"/>
                        <w:tab w:val="clear" w:pos="1588"/>
                        <w:tab w:val="clear" w:pos="1985"/>
                      </w:tabs>
                      <w:spacing w:before="0" w:after="0"/>
                      <w:rPr>
                        <w:caps w:val="0"/>
                        <w:lang w:val="uk-UA"/>
                      </w:rPr>
                    </w:pPr>
                    <w:r>
                      <w:rPr>
                        <w:caps w:val="0"/>
                        <w:lang w:val="uk-UA"/>
                      </w:rPr>
                      <w:t xml:space="preserve"> вихідних опорних сигналів</w:t>
                    </w:r>
                  </w:p>
                </w:txbxContent>
              </v:textbox>
            </v:shape>
            <v:line id="_x0000_s1240" style="position:absolute;flip:y" from="7556,10009" to="7556,11554"/>
            <v:line id="_x0000_s1241" style="position:absolute" from="7556,10009" to="7851,10009">
              <v:stroke endarrow="open"/>
            </v:line>
            <v:line id="_x0000_s1242" style="position:absolute;flip:y" from="3000,9053" to="4888,9053">
              <v:stroke endarrow="open"/>
            </v:line>
            <v:line id="_x0000_s1243" style="position:absolute;flip:y" from="3295,9548" to="4888,9548">
              <v:stroke endarrow="open"/>
            </v:line>
            <v:line id="_x0000_s1244" style="position:absolute;flip:y" from="3575,10058" to="4873,10058">
              <v:stroke endarrow="open"/>
            </v:line>
            <v:line id="_x0000_s1245" style="position:absolute" from="3572,10069" to="3572,12079"/>
            <v:line id="_x0000_s1246" style="position:absolute" from="3292,9544" to="3292,11554"/>
            <v:line id="_x0000_s1247" style="position:absolute;flip:y" from="2997,9049" to="2997,11044"/>
            <v:oval id="_x0000_s1248" style="position:absolute;left:2967;top:11014;width:59;height:75" fillcolor="black"/>
            <v:oval id="_x0000_s1249" style="position:absolute;left:3262;top:11524;width:59;height:75" fillcolor="black"/>
            <v:oval id="_x0000_s1250" style="position:absolute;left:3543;top:12034;width:59;height:75" fillcolor="black"/>
            <v:oval id="_x0000_s1251" style="position:absolute;left:7526;top:11524;width:59;height:75" fillcolor="black"/>
            <v:shape id="_x0000_s1252" type="#_x0000_t202" style="position:absolute;left:1598;top:10779;width:900;height:1575">
              <v:textbox style="mso-next-textbox:#_x0000_s1252">
                <w:txbxContent>
                  <w:p w:rsidR="00C3606F" w:rsidRDefault="00C3606F" w:rsidP="007030DA">
                    <w:pPr>
                      <w:spacing w:before="440"/>
                      <w:jc w:val="center"/>
                    </w:pPr>
                    <w:r>
                      <w:t>Вхідні стики</w:t>
                    </w:r>
                  </w:p>
                </w:txbxContent>
              </v:textbox>
            </v:shape>
            <v:shape id="_x0000_s1253" type="#_x0000_t202" style="position:absolute;left:9998;top:8659;width:1077;height:1575">
              <v:textbox style="mso-next-textbox:#_x0000_s1253">
                <w:txbxContent>
                  <w:p w:rsidR="00C3606F" w:rsidRDefault="00C3606F" w:rsidP="007030DA">
                    <w:pPr>
                      <w:spacing w:before="440"/>
                      <w:jc w:val="center"/>
                    </w:pPr>
                    <w:r>
                      <w:t>Вихідні стики</w:t>
                    </w:r>
                  </w:p>
                </w:txbxContent>
              </v:textbox>
            </v:shape>
          </v:group>
        </w:pict>
      </w:r>
    </w:p>
    <w:p w:rsidR="003505E9" w:rsidRDefault="003505E9" w:rsidP="003505E9">
      <w:pPr>
        <w:spacing w:line="288" w:lineRule="auto"/>
        <w:ind w:firstLine="1080"/>
        <w:jc w:val="both"/>
        <w:rPr>
          <w:caps/>
          <w:sz w:val="28"/>
        </w:rPr>
      </w:pPr>
    </w:p>
    <w:p w:rsidR="003505E9" w:rsidRDefault="003505E9" w:rsidP="003505E9">
      <w:pPr>
        <w:spacing w:line="288" w:lineRule="auto"/>
        <w:ind w:firstLine="1080"/>
        <w:jc w:val="both"/>
        <w:rPr>
          <w:caps/>
          <w:sz w:val="28"/>
        </w:rPr>
      </w:pPr>
    </w:p>
    <w:p w:rsidR="003505E9" w:rsidRDefault="003505E9" w:rsidP="003505E9">
      <w:pPr>
        <w:spacing w:line="288" w:lineRule="auto"/>
        <w:ind w:firstLine="1080"/>
        <w:jc w:val="both"/>
        <w:rPr>
          <w:caps/>
          <w:sz w:val="28"/>
        </w:rPr>
      </w:pPr>
    </w:p>
    <w:p w:rsidR="003505E9" w:rsidRDefault="003505E9" w:rsidP="003505E9">
      <w:pPr>
        <w:spacing w:line="288" w:lineRule="auto"/>
        <w:ind w:firstLine="1080"/>
        <w:jc w:val="both"/>
        <w:rPr>
          <w:caps/>
          <w:sz w:val="28"/>
        </w:rPr>
      </w:pPr>
    </w:p>
    <w:p w:rsidR="003505E9" w:rsidRDefault="003505E9" w:rsidP="003505E9">
      <w:pPr>
        <w:spacing w:line="288" w:lineRule="auto"/>
        <w:ind w:firstLine="1080"/>
        <w:jc w:val="both"/>
        <w:rPr>
          <w:caps/>
          <w:sz w:val="28"/>
        </w:rPr>
      </w:pPr>
    </w:p>
    <w:p w:rsidR="003505E9" w:rsidRDefault="003505E9" w:rsidP="003505E9">
      <w:pPr>
        <w:spacing w:line="288" w:lineRule="auto"/>
        <w:ind w:firstLine="1080"/>
        <w:jc w:val="both"/>
        <w:rPr>
          <w:caps/>
          <w:sz w:val="28"/>
        </w:rPr>
      </w:pPr>
    </w:p>
    <w:p w:rsidR="003505E9" w:rsidRDefault="003505E9" w:rsidP="003505E9">
      <w:pPr>
        <w:spacing w:line="288" w:lineRule="auto"/>
        <w:ind w:firstLine="1080"/>
        <w:jc w:val="both"/>
        <w:rPr>
          <w:caps/>
          <w:sz w:val="28"/>
        </w:rPr>
      </w:pPr>
    </w:p>
    <w:p w:rsidR="003505E9" w:rsidRDefault="003505E9" w:rsidP="003505E9">
      <w:pPr>
        <w:spacing w:line="288" w:lineRule="auto"/>
        <w:ind w:firstLine="1080"/>
        <w:jc w:val="both"/>
        <w:rPr>
          <w:caps/>
          <w:sz w:val="28"/>
        </w:rPr>
      </w:pPr>
    </w:p>
    <w:p w:rsidR="003505E9" w:rsidRDefault="003505E9" w:rsidP="003505E9">
      <w:pPr>
        <w:spacing w:line="288" w:lineRule="auto"/>
        <w:ind w:firstLine="1080"/>
        <w:jc w:val="both"/>
        <w:rPr>
          <w:caps/>
          <w:sz w:val="28"/>
        </w:rPr>
      </w:pPr>
    </w:p>
    <w:p w:rsidR="003505E9" w:rsidRDefault="003505E9" w:rsidP="003505E9">
      <w:pPr>
        <w:spacing w:line="288" w:lineRule="auto"/>
        <w:ind w:firstLine="1080"/>
        <w:jc w:val="both"/>
        <w:rPr>
          <w:caps/>
          <w:sz w:val="28"/>
        </w:rPr>
      </w:pPr>
    </w:p>
    <w:p w:rsidR="003505E9" w:rsidRDefault="003505E9" w:rsidP="003505E9">
      <w:pPr>
        <w:spacing w:line="288" w:lineRule="auto"/>
        <w:ind w:firstLine="1080"/>
        <w:jc w:val="both"/>
        <w:rPr>
          <w:caps/>
          <w:sz w:val="28"/>
        </w:rPr>
      </w:pPr>
    </w:p>
    <w:p w:rsidR="003505E9" w:rsidRDefault="007030DA" w:rsidP="007030DA">
      <w:pPr>
        <w:jc w:val="center"/>
        <w:rPr>
          <w:caps/>
          <w:sz w:val="28"/>
        </w:rPr>
      </w:pPr>
      <w:r>
        <w:rPr>
          <w:sz w:val="28"/>
        </w:rPr>
        <w:t xml:space="preserve">Рисунок </w:t>
      </w:r>
      <w:r>
        <w:rPr>
          <w:sz w:val="28"/>
          <w:lang w:val="ru-RU"/>
        </w:rPr>
        <w:t>11</w:t>
      </w:r>
      <w:r>
        <w:rPr>
          <w:sz w:val="28"/>
        </w:rPr>
        <w:t xml:space="preserve">.7 – Структура </w:t>
      </w:r>
      <w:r>
        <w:rPr>
          <w:sz w:val="28"/>
          <w:lang w:val="en-US"/>
        </w:rPr>
        <w:t>SETS</w:t>
      </w:r>
      <w:r>
        <w:rPr>
          <w:sz w:val="28"/>
        </w:rPr>
        <w:t>, яка містить</w:t>
      </w:r>
      <w:r>
        <w:rPr>
          <w:sz w:val="28"/>
          <w:lang w:val="ru-RU"/>
        </w:rPr>
        <w:t xml:space="preserve"> </w:t>
      </w:r>
      <w:r>
        <w:rPr>
          <w:sz w:val="28"/>
          <w:lang w:val="en-US"/>
        </w:rPr>
        <w:t>SEC</w:t>
      </w:r>
    </w:p>
    <w:p w:rsidR="003505E9" w:rsidRDefault="003505E9" w:rsidP="003505E9">
      <w:pPr>
        <w:spacing w:line="288" w:lineRule="auto"/>
        <w:ind w:firstLine="1080"/>
        <w:jc w:val="both"/>
        <w:rPr>
          <w:caps/>
          <w:sz w:val="28"/>
        </w:rPr>
      </w:pPr>
    </w:p>
    <w:p w:rsidR="003505E9" w:rsidRDefault="003505E9" w:rsidP="003505E9">
      <w:pPr>
        <w:spacing w:line="288" w:lineRule="auto"/>
        <w:ind w:firstLine="1080"/>
        <w:jc w:val="both"/>
        <w:rPr>
          <w:caps/>
          <w:sz w:val="28"/>
        </w:rPr>
      </w:pPr>
    </w:p>
    <w:p w:rsidR="003505E9" w:rsidRDefault="003505E9" w:rsidP="003505E9">
      <w:pPr>
        <w:spacing w:line="288" w:lineRule="auto"/>
        <w:ind w:firstLine="1080"/>
        <w:jc w:val="both"/>
        <w:rPr>
          <w:sz w:val="28"/>
        </w:rPr>
      </w:pPr>
      <w:r>
        <w:rPr>
          <w:caps/>
          <w:sz w:val="28"/>
        </w:rPr>
        <w:t>т</w:t>
      </w:r>
      <w:r>
        <w:rPr>
          <w:sz w:val="28"/>
        </w:rPr>
        <w:t xml:space="preserve">аблиця </w:t>
      </w:r>
      <w:r w:rsidR="007030DA">
        <w:rPr>
          <w:sz w:val="28"/>
        </w:rPr>
        <w:t>11</w:t>
      </w:r>
      <w:r>
        <w:rPr>
          <w:sz w:val="28"/>
        </w:rPr>
        <w:t xml:space="preserve">.14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5"/>
        <w:gridCol w:w="4253"/>
      </w:tblGrid>
      <w:tr w:rsidR="003505E9" w:rsidTr="00A83585">
        <w:trPr>
          <w:trHeight w:val="465"/>
        </w:trPr>
        <w:tc>
          <w:tcPr>
            <w:tcW w:w="3685" w:type="dxa"/>
          </w:tcPr>
          <w:p w:rsidR="003505E9" w:rsidRDefault="003505E9" w:rsidP="00A83585">
            <w:pPr>
              <w:spacing w:before="60" w:after="60" w:line="288" w:lineRule="auto"/>
              <w:jc w:val="center"/>
              <w:rPr>
                <w:sz w:val="28"/>
              </w:rPr>
            </w:pPr>
            <w:r>
              <w:rPr>
                <w:sz w:val="28"/>
              </w:rPr>
              <w:t>Граничне значення МТІЕ [мкс]</w:t>
            </w:r>
          </w:p>
        </w:tc>
        <w:tc>
          <w:tcPr>
            <w:tcW w:w="4253" w:type="dxa"/>
          </w:tcPr>
          <w:p w:rsidR="003505E9" w:rsidRDefault="003505E9" w:rsidP="00A83585">
            <w:pPr>
              <w:spacing w:before="60" w:after="60" w:line="288" w:lineRule="auto"/>
              <w:jc w:val="center"/>
              <w:rPr>
                <w:sz w:val="28"/>
              </w:rPr>
            </w:pPr>
            <w:r>
              <w:rPr>
                <w:sz w:val="28"/>
              </w:rPr>
              <w:t xml:space="preserve">Інтервал спостереження </w:t>
            </w:r>
            <w:r>
              <w:rPr>
                <w:i/>
                <w:sz w:val="28"/>
              </w:rPr>
              <w:t xml:space="preserve">τ </w:t>
            </w:r>
            <w:r>
              <w:rPr>
                <w:sz w:val="28"/>
              </w:rPr>
              <w:t>[с]</w:t>
            </w:r>
          </w:p>
        </w:tc>
      </w:tr>
      <w:tr w:rsidR="003505E9" w:rsidTr="00A83585">
        <w:tc>
          <w:tcPr>
            <w:tcW w:w="3685" w:type="dxa"/>
          </w:tcPr>
          <w:p w:rsidR="003505E9" w:rsidRDefault="003505E9" w:rsidP="00A83585">
            <w:pPr>
              <w:spacing w:before="20" w:after="20" w:line="288" w:lineRule="auto"/>
              <w:jc w:val="center"/>
              <w:rPr>
                <w:sz w:val="28"/>
              </w:rPr>
            </w:pPr>
            <w:r>
              <w:rPr>
                <w:sz w:val="28"/>
              </w:rPr>
              <w:t>0,25</w:t>
            </w:r>
          </w:p>
        </w:tc>
        <w:tc>
          <w:tcPr>
            <w:tcW w:w="4253" w:type="dxa"/>
          </w:tcPr>
          <w:p w:rsidR="003505E9" w:rsidRDefault="003505E9" w:rsidP="00A83585">
            <w:pPr>
              <w:spacing w:before="20" w:after="20" w:line="288" w:lineRule="auto"/>
              <w:jc w:val="center"/>
              <w:rPr>
                <w:sz w:val="28"/>
              </w:rPr>
            </w:pPr>
            <w:r>
              <w:rPr>
                <w:sz w:val="28"/>
              </w:rPr>
              <w:t xml:space="preserve">0,1   &lt; </w:t>
            </w:r>
            <w:r>
              <w:rPr>
                <w:i/>
                <w:sz w:val="28"/>
              </w:rPr>
              <w:t xml:space="preserve">τ </w:t>
            </w:r>
            <w:r>
              <w:rPr>
                <w:sz w:val="28"/>
              </w:rPr>
              <w:t xml:space="preserve"> ≤  2,5</w:t>
            </w:r>
          </w:p>
        </w:tc>
      </w:tr>
      <w:tr w:rsidR="003505E9" w:rsidTr="00A83585">
        <w:tc>
          <w:tcPr>
            <w:tcW w:w="3685" w:type="dxa"/>
          </w:tcPr>
          <w:p w:rsidR="003505E9" w:rsidRDefault="003505E9" w:rsidP="00A83585">
            <w:pPr>
              <w:spacing w:before="20" w:after="20" w:line="288" w:lineRule="auto"/>
              <w:jc w:val="center"/>
              <w:rPr>
                <w:sz w:val="28"/>
              </w:rPr>
            </w:pPr>
            <w:r>
              <w:rPr>
                <w:sz w:val="28"/>
              </w:rPr>
              <w:t>0,1</w:t>
            </w:r>
            <w:r>
              <w:rPr>
                <w:i/>
                <w:sz w:val="28"/>
              </w:rPr>
              <w:t xml:space="preserve"> τ</w:t>
            </w:r>
          </w:p>
        </w:tc>
        <w:tc>
          <w:tcPr>
            <w:tcW w:w="4253" w:type="dxa"/>
          </w:tcPr>
          <w:p w:rsidR="003505E9" w:rsidRDefault="003505E9" w:rsidP="00A83585">
            <w:pPr>
              <w:spacing w:before="20" w:after="20" w:line="288" w:lineRule="auto"/>
              <w:jc w:val="center"/>
              <w:rPr>
                <w:sz w:val="28"/>
              </w:rPr>
            </w:pPr>
            <w:r>
              <w:rPr>
                <w:sz w:val="28"/>
              </w:rPr>
              <w:t xml:space="preserve">2,5  &lt; </w:t>
            </w:r>
            <w:r>
              <w:rPr>
                <w:i/>
                <w:sz w:val="28"/>
              </w:rPr>
              <w:t xml:space="preserve">τ </w:t>
            </w:r>
            <w:r>
              <w:rPr>
                <w:sz w:val="28"/>
              </w:rPr>
              <w:t xml:space="preserve"> ≤  20</w:t>
            </w:r>
          </w:p>
        </w:tc>
      </w:tr>
      <w:tr w:rsidR="003505E9" w:rsidTr="00A83585">
        <w:tc>
          <w:tcPr>
            <w:tcW w:w="3685" w:type="dxa"/>
          </w:tcPr>
          <w:p w:rsidR="003505E9" w:rsidRDefault="003505E9" w:rsidP="00A83585">
            <w:pPr>
              <w:spacing w:before="20" w:after="20" w:line="288" w:lineRule="auto"/>
              <w:jc w:val="center"/>
              <w:rPr>
                <w:sz w:val="28"/>
              </w:rPr>
            </w:pPr>
            <w:r>
              <w:rPr>
                <w:sz w:val="28"/>
              </w:rPr>
              <w:t>2</w:t>
            </w:r>
          </w:p>
        </w:tc>
        <w:tc>
          <w:tcPr>
            <w:tcW w:w="4253" w:type="dxa"/>
          </w:tcPr>
          <w:p w:rsidR="003505E9" w:rsidRDefault="003505E9" w:rsidP="00A83585">
            <w:pPr>
              <w:spacing w:before="20" w:after="20" w:line="288" w:lineRule="auto"/>
              <w:jc w:val="center"/>
              <w:rPr>
                <w:sz w:val="28"/>
              </w:rPr>
            </w:pPr>
            <w:r>
              <w:rPr>
                <w:sz w:val="28"/>
              </w:rPr>
              <w:t xml:space="preserve">20  &lt; </w:t>
            </w:r>
            <w:r>
              <w:rPr>
                <w:i/>
                <w:sz w:val="28"/>
              </w:rPr>
              <w:t xml:space="preserve">τ </w:t>
            </w:r>
            <w:r>
              <w:rPr>
                <w:sz w:val="28"/>
              </w:rPr>
              <w:t xml:space="preserve"> ≤  400</w:t>
            </w:r>
          </w:p>
        </w:tc>
      </w:tr>
      <w:tr w:rsidR="003505E9" w:rsidTr="00A83585">
        <w:tc>
          <w:tcPr>
            <w:tcW w:w="3685" w:type="dxa"/>
          </w:tcPr>
          <w:p w:rsidR="003505E9" w:rsidRDefault="003505E9" w:rsidP="00A83585">
            <w:pPr>
              <w:spacing w:before="20" w:after="20" w:line="288" w:lineRule="auto"/>
              <w:jc w:val="center"/>
              <w:rPr>
                <w:sz w:val="28"/>
              </w:rPr>
            </w:pPr>
            <w:r>
              <w:rPr>
                <w:sz w:val="28"/>
              </w:rPr>
              <w:t>0,005</w:t>
            </w:r>
            <w:r>
              <w:rPr>
                <w:i/>
                <w:sz w:val="28"/>
              </w:rPr>
              <w:t xml:space="preserve"> τ</w:t>
            </w:r>
          </w:p>
        </w:tc>
        <w:tc>
          <w:tcPr>
            <w:tcW w:w="4253" w:type="dxa"/>
          </w:tcPr>
          <w:p w:rsidR="003505E9" w:rsidRDefault="003505E9" w:rsidP="00A83585">
            <w:pPr>
              <w:spacing w:before="20" w:after="20" w:line="288" w:lineRule="auto"/>
              <w:jc w:val="center"/>
              <w:rPr>
                <w:sz w:val="28"/>
              </w:rPr>
            </w:pPr>
            <w:r>
              <w:rPr>
                <w:sz w:val="28"/>
              </w:rPr>
              <w:t xml:space="preserve">400  &lt; </w:t>
            </w:r>
            <w:r>
              <w:rPr>
                <w:i/>
                <w:sz w:val="28"/>
              </w:rPr>
              <w:t xml:space="preserve">τ </w:t>
            </w:r>
            <w:r>
              <w:rPr>
                <w:sz w:val="28"/>
              </w:rPr>
              <w:t xml:space="preserve"> ≤  1000</w:t>
            </w:r>
          </w:p>
        </w:tc>
      </w:tr>
    </w:tbl>
    <w:p w:rsidR="003505E9" w:rsidRDefault="003505E9" w:rsidP="003505E9">
      <w:pPr>
        <w:spacing w:before="60" w:after="60" w:line="288" w:lineRule="auto"/>
        <w:ind w:firstLine="1080"/>
        <w:jc w:val="both"/>
        <w:rPr>
          <w:sz w:val="28"/>
        </w:rPr>
      </w:pPr>
      <w:r>
        <w:rPr>
          <w:caps/>
          <w:sz w:val="28"/>
        </w:rPr>
        <w:t>т</w:t>
      </w:r>
      <w:r>
        <w:rPr>
          <w:sz w:val="28"/>
        </w:rPr>
        <w:t xml:space="preserve">аблиця </w:t>
      </w:r>
      <w:r w:rsidR="007030DA">
        <w:rPr>
          <w:sz w:val="28"/>
        </w:rPr>
        <w:t>11</w:t>
      </w:r>
      <w:r>
        <w:rPr>
          <w:sz w:val="28"/>
        </w:rPr>
        <w:t xml:space="preserve">.15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5"/>
        <w:gridCol w:w="4253"/>
      </w:tblGrid>
      <w:tr w:rsidR="003505E9" w:rsidTr="00A83585">
        <w:trPr>
          <w:trHeight w:val="465"/>
        </w:trPr>
        <w:tc>
          <w:tcPr>
            <w:tcW w:w="3685" w:type="dxa"/>
          </w:tcPr>
          <w:p w:rsidR="003505E9" w:rsidRDefault="003505E9" w:rsidP="00A83585">
            <w:pPr>
              <w:spacing w:before="60" w:after="60" w:line="288" w:lineRule="auto"/>
              <w:jc w:val="center"/>
              <w:rPr>
                <w:sz w:val="28"/>
              </w:rPr>
            </w:pPr>
            <w:r>
              <w:rPr>
                <w:sz w:val="28"/>
              </w:rPr>
              <w:t xml:space="preserve">Граничне значення TDEV </w:t>
            </w:r>
            <w:r>
              <w:rPr>
                <w:sz w:val="28"/>
              </w:rPr>
              <w:lastRenderedPageBreak/>
              <w:t>[нс]</w:t>
            </w:r>
          </w:p>
        </w:tc>
        <w:tc>
          <w:tcPr>
            <w:tcW w:w="4253" w:type="dxa"/>
          </w:tcPr>
          <w:p w:rsidR="003505E9" w:rsidRDefault="003505E9" w:rsidP="00A83585">
            <w:pPr>
              <w:spacing w:before="60" w:after="60" w:line="288" w:lineRule="auto"/>
              <w:jc w:val="center"/>
              <w:rPr>
                <w:sz w:val="28"/>
              </w:rPr>
            </w:pPr>
            <w:r>
              <w:rPr>
                <w:sz w:val="28"/>
              </w:rPr>
              <w:lastRenderedPageBreak/>
              <w:t xml:space="preserve">Інтервал спостереження </w:t>
            </w:r>
            <w:r>
              <w:rPr>
                <w:i/>
                <w:sz w:val="28"/>
              </w:rPr>
              <w:t xml:space="preserve">τ </w:t>
            </w:r>
            <w:r>
              <w:rPr>
                <w:sz w:val="28"/>
              </w:rPr>
              <w:t>[с]</w:t>
            </w:r>
          </w:p>
        </w:tc>
      </w:tr>
      <w:tr w:rsidR="003505E9" w:rsidTr="00A83585">
        <w:tc>
          <w:tcPr>
            <w:tcW w:w="3685" w:type="dxa"/>
          </w:tcPr>
          <w:p w:rsidR="003505E9" w:rsidRDefault="003505E9" w:rsidP="00A83585">
            <w:pPr>
              <w:spacing w:before="20" w:after="20" w:line="288" w:lineRule="auto"/>
              <w:jc w:val="center"/>
              <w:rPr>
                <w:sz w:val="28"/>
              </w:rPr>
            </w:pPr>
            <w:r>
              <w:rPr>
                <w:sz w:val="28"/>
              </w:rPr>
              <w:lastRenderedPageBreak/>
              <w:t>12</w:t>
            </w:r>
          </w:p>
        </w:tc>
        <w:tc>
          <w:tcPr>
            <w:tcW w:w="4253" w:type="dxa"/>
          </w:tcPr>
          <w:p w:rsidR="003505E9" w:rsidRDefault="003505E9" w:rsidP="00A83585">
            <w:pPr>
              <w:spacing w:before="20" w:after="20" w:line="288" w:lineRule="auto"/>
              <w:jc w:val="center"/>
              <w:rPr>
                <w:sz w:val="28"/>
              </w:rPr>
            </w:pPr>
            <w:r>
              <w:rPr>
                <w:sz w:val="28"/>
              </w:rPr>
              <w:t xml:space="preserve">0,1   &lt; </w:t>
            </w:r>
            <w:r>
              <w:rPr>
                <w:i/>
                <w:sz w:val="28"/>
              </w:rPr>
              <w:t xml:space="preserve">τ </w:t>
            </w:r>
            <w:r>
              <w:rPr>
                <w:sz w:val="28"/>
              </w:rPr>
              <w:t xml:space="preserve"> ≤  7</w:t>
            </w:r>
          </w:p>
        </w:tc>
      </w:tr>
      <w:tr w:rsidR="003505E9" w:rsidTr="00A83585">
        <w:tc>
          <w:tcPr>
            <w:tcW w:w="3685" w:type="dxa"/>
          </w:tcPr>
          <w:p w:rsidR="003505E9" w:rsidRDefault="003505E9" w:rsidP="00A83585">
            <w:pPr>
              <w:spacing w:before="20" w:after="20" w:line="288" w:lineRule="auto"/>
              <w:jc w:val="center"/>
              <w:rPr>
                <w:sz w:val="28"/>
              </w:rPr>
            </w:pPr>
            <w:r>
              <w:rPr>
                <w:sz w:val="28"/>
              </w:rPr>
              <w:t>1,7</w:t>
            </w:r>
            <w:r>
              <w:rPr>
                <w:i/>
                <w:sz w:val="28"/>
              </w:rPr>
              <w:t xml:space="preserve"> τ</w:t>
            </w:r>
          </w:p>
        </w:tc>
        <w:tc>
          <w:tcPr>
            <w:tcW w:w="4253" w:type="dxa"/>
          </w:tcPr>
          <w:p w:rsidR="003505E9" w:rsidRDefault="003505E9" w:rsidP="00A83585">
            <w:pPr>
              <w:spacing w:before="20" w:after="20" w:line="288" w:lineRule="auto"/>
              <w:jc w:val="center"/>
              <w:rPr>
                <w:sz w:val="28"/>
              </w:rPr>
            </w:pPr>
            <w:r>
              <w:rPr>
                <w:sz w:val="28"/>
              </w:rPr>
              <w:t xml:space="preserve">7  &lt; </w:t>
            </w:r>
            <w:r>
              <w:rPr>
                <w:i/>
                <w:sz w:val="28"/>
              </w:rPr>
              <w:t xml:space="preserve">τ </w:t>
            </w:r>
            <w:r>
              <w:rPr>
                <w:sz w:val="28"/>
              </w:rPr>
              <w:t xml:space="preserve"> ≤  100</w:t>
            </w:r>
          </w:p>
        </w:tc>
      </w:tr>
      <w:tr w:rsidR="003505E9" w:rsidTr="00A83585">
        <w:tc>
          <w:tcPr>
            <w:tcW w:w="3685" w:type="dxa"/>
          </w:tcPr>
          <w:p w:rsidR="003505E9" w:rsidRDefault="003505E9" w:rsidP="00A83585">
            <w:pPr>
              <w:spacing w:before="20" w:after="20" w:line="288" w:lineRule="auto"/>
              <w:jc w:val="center"/>
              <w:rPr>
                <w:sz w:val="28"/>
              </w:rPr>
            </w:pPr>
            <w:r>
              <w:rPr>
                <w:sz w:val="28"/>
              </w:rPr>
              <w:t>170</w:t>
            </w:r>
          </w:p>
        </w:tc>
        <w:tc>
          <w:tcPr>
            <w:tcW w:w="4253" w:type="dxa"/>
          </w:tcPr>
          <w:p w:rsidR="003505E9" w:rsidRDefault="003505E9" w:rsidP="00A83585">
            <w:pPr>
              <w:spacing w:before="20" w:after="20" w:line="288" w:lineRule="auto"/>
              <w:jc w:val="center"/>
              <w:rPr>
                <w:sz w:val="28"/>
              </w:rPr>
            </w:pPr>
            <w:r>
              <w:rPr>
                <w:sz w:val="28"/>
              </w:rPr>
              <w:t xml:space="preserve">100  &lt; </w:t>
            </w:r>
            <w:r>
              <w:rPr>
                <w:i/>
                <w:sz w:val="28"/>
              </w:rPr>
              <w:t xml:space="preserve">τ </w:t>
            </w:r>
            <w:r>
              <w:rPr>
                <w:sz w:val="28"/>
              </w:rPr>
              <w:t xml:space="preserve"> ≤  1000</w:t>
            </w:r>
          </w:p>
        </w:tc>
      </w:tr>
    </w:tbl>
    <w:p w:rsidR="003505E9" w:rsidRDefault="003505E9" w:rsidP="003505E9">
      <w:pPr>
        <w:pStyle w:val="aa"/>
        <w:tabs>
          <w:tab w:val="left" w:pos="709"/>
        </w:tabs>
        <w:spacing w:before="120"/>
        <w:ind w:firstLine="709"/>
      </w:pPr>
      <w:r>
        <w:t xml:space="preserve">Умови вимірювань на відповідність Таблицям </w:t>
      </w:r>
      <w:r w:rsidR="007030DA">
        <w:t>11</w:t>
      </w:r>
      <w:r>
        <w:t xml:space="preserve">.14 та </w:t>
      </w:r>
      <w:r w:rsidR="007030DA">
        <w:t>11</w:t>
      </w:r>
      <w:r>
        <w:t xml:space="preserve">.15 потребують формування спеціального тест-сигналу для того, щоб задовольнити вимогам відтворюванності результатів, тому є допустимим використовувати простіші тест-сигнали з гармонічними флуктуаціями. </w:t>
      </w:r>
    </w:p>
    <w:p w:rsidR="003505E9" w:rsidRDefault="003505E9" w:rsidP="003505E9">
      <w:pPr>
        <w:pStyle w:val="aa"/>
        <w:tabs>
          <w:tab w:val="left" w:pos="709"/>
        </w:tabs>
        <w:ind w:firstLine="709"/>
      </w:pPr>
      <w:r>
        <w:t xml:space="preserve">В </w:t>
      </w:r>
      <w:r>
        <w:rPr>
          <w:caps/>
        </w:rPr>
        <w:t>т</w:t>
      </w:r>
      <w:r>
        <w:t xml:space="preserve">аблиці </w:t>
      </w:r>
      <w:r w:rsidR="007030DA">
        <w:t>11</w:t>
      </w:r>
      <w:r>
        <w:t>.16 надано нижню границю найбільших допустимих  гармонічних блукань.</w:t>
      </w:r>
    </w:p>
    <w:p w:rsidR="007030DA" w:rsidRDefault="007030DA" w:rsidP="003505E9">
      <w:pPr>
        <w:spacing w:line="288" w:lineRule="auto"/>
        <w:ind w:firstLine="1080"/>
        <w:jc w:val="both"/>
        <w:rPr>
          <w:caps/>
          <w:sz w:val="28"/>
        </w:rPr>
      </w:pPr>
    </w:p>
    <w:p w:rsidR="003505E9" w:rsidRDefault="003505E9" w:rsidP="003505E9">
      <w:pPr>
        <w:spacing w:line="288" w:lineRule="auto"/>
        <w:ind w:firstLine="1080"/>
        <w:jc w:val="both"/>
        <w:rPr>
          <w:sz w:val="28"/>
        </w:rPr>
      </w:pPr>
      <w:r>
        <w:rPr>
          <w:caps/>
          <w:sz w:val="28"/>
        </w:rPr>
        <w:t>т</w:t>
      </w:r>
      <w:r>
        <w:rPr>
          <w:sz w:val="28"/>
        </w:rPr>
        <w:t xml:space="preserve">аблиця </w:t>
      </w:r>
      <w:r w:rsidR="007030DA">
        <w:rPr>
          <w:sz w:val="28"/>
        </w:rPr>
        <w:t>11</w:t>
      </w:r>
      <w:r>
        <w:rPr>
          <w:sz w:val="28"/>
        </w:rPr>
        <w:t>.16</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7"/>
        <w:gridCol w:w="4111"/>
      </w:tblGrid>
      <w:tr w:rsidR="003505E9" w:rsidTr="00A83585">
        <w:trPr>
          <w:trHeight w:val="465"/>
        </w:trPr>
        <w:tc>
          <w:tcPr>
            <w:tcW w:w="3827" w:type="dxa"/>
          </w:tcPr>
          <w:p w:rsidR="003505E9" w:rsidRDefault="003505E9" w:rsidP="00A83585">
            <w:pPr>
              <w:spacing w:before="60" w:after="60" w:line="288" w:lineRule="auto"/>
              <w:jc w:val="center"/>
              <w:rPr>
                <w:sz w:val="28"/>
              </w:rPr>
            </w:pPr>
            <w:r>
              <w:rPr>
                <w:sz w:val="28"/>
              </w:rPr>
              <w:t>Розмах блукань [мкс]</w:t>
            </w:r>
          </w:p>
        </w:tc>
        <w:tc>
          <w:tcPr>
            <w:tcW w:w="4111" w:type="dxa"/>
          </w:tcPr>
          <w:p w:rsidR="003505E9" w:rsidRDefault="003505E9" w:rsidP="00A83585">
            <w:pPr>
              <w:spacing w:before="60" w:after="60" w:line="288" w:lineRule="auto"/>
              <w:jc w:val="center"/>
              <w:rPr>
                <w:sz w:val="28"/>
              </w:rPr>
            </w:pPr>
            <w:r>
              <w:rPr>
                <w:sz w:val="28"/>
              </w:rPr>
              <w:t xml:space="preserve">Частота  </w:t>
            </w:r>
            <w:r>
              <w:rPr>
                <w:i/>
                <w:sz w:val="28"/>
              </w:rPr>
              <w:t>f</w:t>
            </w:r>
            <w:r>
              <w:rPr>
                <w:sz w:val="28"/>
              </w:rPr>
              <w:t xml:space="preserve">  блукань  [Гц]</w:t>
            </w:r>
          </w:p>
        </w:tc>
      </w:tr>
      <w:tr w:rsidR="003505E9" w:rsidTr="00A83585">
        <w:tc>
          <w:tcPr>
            <w:tcW w:w="3827" w:type="dxa"/>
          </w:tcPr>
          <w:p w:rsidR="003505E9" w:rsidRDefault="003505E9" w:rsidP="00A83585">
            <w:pPr>
              <w:spacing w:before="20" w:after="20" w:line="288" w:lineRule="auto"/>
              <w:jc w:val="center"/>
              <w:rPr>
                <w:sz w:val="28"/>
              </w:rPr>
            </w:pPr>
            <w:r>
              <w:rPr>
                <w:sz w:val="28"/>
              </w:rPr>
              <w:t>Нахил -20 дБ/декаду</w:t>
            </w:r>
          </w:p>
        </w:tc>
        <w:tc>
          <w:tcPr>
            <w:tcW w:w="4111" w:type="dxa"/>
          </w:tcPr>
          <w:p w:rsidR="003505E9" w:rsidRDefault="003505E9" w:rsidP="00A83585">
            <w:pPr>
              <w:spacing w:before="20" w:after="20" w:line="288" w:lineRule="auto"/>
              <w:jc w:val="center"/>
              <w:rPr>
                <w:sz w:val="28"/>
              </w:rPr>
            </w:pPr>
            <w:r>
              <w:rPr>
                <w:sz w:val="28"/>
              </w:rPr>
              <w:t xml:space="preserve">0,00032   &lt;   </w:t>
            </w:r>
            <w:r>
              <w:rPr>
                <w:i/>
                <w:sz w:val="28"/>
              </w:rPr>
              <w:t>f</w:t>
            </w:r>
            <w:r>
              <w:rPr>
                <w:sz w:val="28"/>
              </w:rPr>
              <w:t xml:space="preserve">   ≤  0,0008</w:t>
            </w:r>
          </w:p>
        </w:tc>
      </w:tr>
      <w:tr w:rsidR="003505E9" w:rsidTr="00A83585">
        <w:tc>
          <w:tcPr>
            <w:tcW w:w="3827" w:type="dxa"/>
          </w:tcPr>
          <w:p w:rsidR="003505E9" w:rsidRDefault="003505E9" w:rsidP="00A83585">
            <w:pPr>
              <w:spacing w:before="20" w:after="20" w:line="288" w:lineRule="auto"/>
              <w:jc w:val="center"/>
              <w:rPr>
                <w:sz w:val="28"/>
              </w:rPr>
            </w:pPr>
            <w:r>
              <w:rPr>
                <w:sz w:val="28"/>
              </w:rPr>
              <w:t>2</w:t>
            </w:r>
          </w:p>
        </w:tc>
        <w:tc>
          <w:tcPr>
            <w:tcW w:w="4111" w:type="dxa"/>
          </w:tcPr>
          <w:p w:rsidR="003505E9" w:rsidRDefault="003505E9" w:rsidP="00A83585">
            <w:pPr>
              <w:spacing w:before="20" w:after="20" w:line="288" w:lineRule="auto"/>
              <w:jc w:val="center"/>
              <w:rPr>
                <w:sz w:val="28"/>
              </w:rPr>
            </w:pPr>
            <w:r>
              <w:rPr>
                <w:sz w:val="28"/>
              </w:rPr>
              <w:t xml:space="preserve">0,0008   &lt;   </w:t>
            </w:r>
            <w:r>
              <w:rPr>
                <w:i/>
                <w:sz w:val="28"/>
              </w:rPr>
              <w:t>f</w:t>
            </w:r>
            <w:r>
              <w:rPr>
                <w:sz w:val="28"/>
              </w:rPr>
              <w:t xml:space="preserve">   ≤  0,016</w:t>
            </w:r>
          </w:p>
        </w:tc>
      </w:tr>
      <w:tr w:rsidR="003505E9" w:rsidTr="00A83585">
        <w:tc>
          <w:tcPr>
            <w:tcW w:w="3827" w:type="dxa"/>
          </w:tcPr>
          <w:p w:rsidR="003505E9" w:rsidRDefault="003505E9" w:rsidP="00A83585">
            <w:pPr>
              <w:spacing w:before="20" w:after="20" w:line="288" w:lineRule="auto"/>
              <w:jc w:val="center"/>
              <w:rPr>
                <w:sz w:val="28"/>
              </w:rPr>
            </w:pPr>
            <w:r>
              <w:rPr>
                <w:sz w:val="28"/>
              </w:rPr>
              <w:t>Нахил -20 дБ/декаду</w:t>
            </w:r>
          </w:p>
        </w:tc>
        <w:tc>
          <w:tcPr>
            <w:tcW w:w="4111" w:type="dxa"/>
          </w:tcPr>
          <w:p w:rsidR="003505E9" w:rsidRDefault="003505E9" w:rsidP="00A83585">
            <w:pPr>
              <w:spacing w:before="20" w:after="20" w:line="288" w:lineRule="auto"/>
              <w:jc w:val="center"/>
              <w:rPr>
                <w:sz w:val="28"/>
              </w:rPr>
            </w:pPr>
            <w:r>
              <w:rPr>
                <w:sz w:val="28"/>
              </w:rPr>
              <w:t xml:space="preserve">0,016 &lt; </w:t>
            </w:r>
            <w:r>
              <w:rPr>
                <w:i/>
                <w:sz w:val="28"/>
              </w:rPr>
              <w:t xml:space="preserve">τ </w:t>
            </w:r>
            <w:r>
              <w:rPr>
                <w:sz w:val="28"/>
              </w:rPr>
              <w:t xml:space="preserve"> ≤  0,13</w:t>
            </w:r>
          </w:p>
        </w:tc>
      </w:tr>
      <w:tr w:rsidR="003505E9" w:rsidTr="00A83585">
        <w:tc>
          <w:tcPr>
            <w:tcW w:w="3827" w:type="dxa"/>
          </w:tcPr>
          <w:p w:rsidR="003505E9" w:rsidRDefault="003505E9" w:rsidP="00A83585">
            <w:pPr>
              <w:spacing w:before="20" w:after="20" w:line="288" w:lineRule="auto"/>
              <w:jc w:val="center"/>
              <w:rPr>
                <w:sz w:val="28"/>
              </w:rPr>
            </w:pPr>
            <w:r>
              <w:rPr>
                <w:sz w:val="28"/>
              </w:rPr>
              <w:t>0,25</w:t>
            </w:r>
          </w:p>
        </w:tc>
        <w:tc>
          <w:tcPr>
            <w:tcW w:w="4111" w:type="dxa"/>
          </w:tcPr>
          <w:p w:rsidR="003505E9" w:rsidRDefault="003505E9" w:rsidP="00A83585">
            <w:pPr>
              <w:spacing w:before="20" w:after="20" w:line="288" w:lineRule="auto"/>
              <w:jc w:val="center"/>
              <w:rPr>
                <w:sz w:val="28"/>
              </w:rPr>
            </w:pPr>
            <w:r>
              <w:rPr>
                <w:sz w:val="28"/>
              </w:rPr>
              <w:t xml:space="preserve">0,13 &lt; </w:t>
            </w:r>
            <w:r>
              <w:rPr>
                <w:i/>
                <w:sz w:val="28"/>
              </w:rPr>
              <w:t xml:space="preserve">τ </w:t>
            </w:r>
            <w:r>
              <w:rPr>
                <w:sz w:val="28"/>
              </w:rPr>
              <w:t xml:space="preserve"> ≤  10</w:t>
            </w:r>
          </w:p>
        </w:tc>
      </w:tr>
    </w:tbl>
    <w:p w:rsidR="003505E9" w:rsidRDefault="003505E9" w:rsidP="003505E9">
      <w:pPr>
        <w:pStyle w:val="aa"/>
        <w:tabs>
          <w:tab w:val="left" w:pos="709"/>
        </w:tabs>
        <w:spacing w:before="120"/>
        <w:ind w:firstLine="709"/>
      </w:pPr>
      <w:r>
        <w:t xml:space="preserve">В </w:t>
      </w:r>
      <w:r>
        <w:rPr>
          <w:caps/>
        </w:rPr>
        <w:t>т</w:t>
      </w:r>
      <w:r>
        <w:t xml:space="preserve">аблиці </w:t>
      </w:r>
      <w:r w:rsidR="007030DA">
        <w:t>11</w:t>
      </w:r>
      <w:r>
        <w:t>.17 надано нижню границю найбільш допустимого  джитеру у вхідних опорних сигналах 2 048 кГц та 2 048 кбіт/с.</w:t>
      </w:r>
    </w:p>
    <w:p w:rsidR="003505E9" w:rsidRDefault="003505E9" w:rsidP="003505E9">
      <w:pPr>
        <w:spacing w:before="120" w:line="288" w:lineRule="auto"/>
        <w:ind w:firstLine="1080"/>
        <w:jc w:val="both"/>
        <w:rPr>
          <w:caps/>
          <w:color w:val="000000"/>
          <w:sz w:val="28"/>
        </w:rPr>
      </w:pPr>
      <w:r>
        <w:rPr>
          <w:caps/>
          <w:sz w:val="28"/>
        </w:rPr>
        <w:t>т</w:t>
      </w:r>
      <w:r>
        <w:rPr>
          <w:sz w:val="28"/>
        </w:rPr>
        <w:t xml:space="preserve">аблиця </w:t>
      </w:r>
      <w:r w:rsidR="007030DA">
        <w:rPr>
          <w:sz w:val="28"/>
        </w:rPr>
        <w:t>11</w:t>
      </w:r>
      <w:r>
        <w:rPr>
          <w:sz w:val="28"/>
        </w:rPr>
        <w:t xml:space="preserve">.17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7"/>
        <w:gridCol w:w="4111"/>
      </w:tblGrid>
      <w:tr w:rsidR="003505E9" w:rsidTr="00A83585">
        <w:tc>
          <w:tcPr>
            <w:tcW w:w="3827" w:type="dxa"/>
          </w:tcPr>
          <w:p w:rsidR="003505E9" w:rsidRDefault="003505E9" w:rsidP="00A83585">
            <w:pPr>
              <w:spacing w:before="60" w:after="60" w:line="288" w:lineRule="auto"/>
              <w:jc w:val="center"/>
              <w:rPr>
                <w:sz w:val="28"/>
              </w:rPr>
            </w:pPr>
            <w:r>
              <w:rPr>
                <w:sz w:val="28"/>
              </w:rPr>
              <w:t>Розмах джитеру [нс]</w:t>
            </w:r>
          </w:p>
        </w:tc>
        <w:tc>
          <w:tcPr>
            <w:tcW w:w="4111" w:type="dxa"/>
          </w:tcPr>
          <w:p w:rsidR="003505E9" w:rsidRDefault="003505E9" w:rsidP="00A83585">
            <w:pPr>
              <w:spacing w:before="60" w:after="60" w:line="288" w:lineRule="auto"/>
              <w:jc w:val="center"/>
              <w:rPr>
                <w:sz w:val="28"/>
              </w:rPr>
            </w:pPr>
            <w:r>
              <w:rPr>
                <w:sz w:val="28"/>
              </w:rPr>
              <w:t xml:space="preserve">Частота  </w:t>
            </w:r>
            <w:r>
              <w:rPr>
                <w:i/>
                <w:sz w:val="28"/>
              </w:rPr>
              <w:t>f</w:t>
            </w:r>
            <w:r>
              <w:rPr>
                <w:sz w:val="28"/>
              </w:rPr>
              <w:t xml:space="preserve">  джитеру  [Гц]</w:t>
            </w:r>
          </w:p>
        </w:tc>
      </w:tr>
      <w:tr w:rsidR="003505E9" w:rsidTr="00A83585">
        <w:tc>
          <w:tcPr>
            <w:tcW w:w="3827" w:type="dxa"/>
          </w:tcPr>
          <w:p w:rsidR="003505E9" w:rsidRDefault="003505E9" w:rsidP="00A83585">
            <w:pPr>
              <w:spacing w:before="20" w:after="20" w:line="288" w:lineRule="auto"/>
              <w:jc w:val="center"/>
              <w:rPr>
                <w:sz w:val="28"/>
              </w:rPr>
            </w:pPr>
            <w:r>
              <w:rPr>
                <w:sz w:val="28"/>
              </w:rPr>
              <w:t>250</w:t>
            </w:r>
          </w:p>
        </w:tc>
        <w:tc>
          <w:tcPr>
            <w:tcW w:w="4111" w:type="dxa"/>
          </w:tcPr>
          <w:p w:rsidR="003505E9" w:rsidRDefault="003505E9" w:rsidP="00A83585">
            <w:pPr>
              <w:spacing w:before="20" w:after="20" w:line="288" w:lineRule="auto"/>
              <w:jc w:val="center"/>
              <w:rPr>
                <w:sz w:val="28"/>
              </w:rPr>
            </w:pPr>
            <w:r>
              <w:rPr>
                <w:sz w:val="28"/>
              </w:rPr>
              <w:t xml:space="preserve">1   &lt;   </w:t>
            </w:r>
            <w:r>
              <w:rPr>
                <w:i/>
                <w:sz w:val="28"/>
              </w:rPr>
              <w:t>f</w:t>
            </w:r>
            <w:r>
              <w:rPr>
                <w:sz w:val="28"/>
              </w:rPr>
              <w:t xml:space="preserve">   ≤  19</w:t>
            </w:r>
          </w:p>
        </w:tc>
      </w:tr>
      <w:tr w:rsidR="003505E9" w:rsidTr="00A83585">
        <w:tc>
          <w:tcPr>
            <w:tcW w:w="3827" w:type="dxa"/>
          </w:tcPr>
          <w:p w:rsidR="003505E9" w:rsidRDefault="003505E9" w:rsidP="00A83585">
            <w:pPr>
              <w:spacing w:before="20" w:after="20" w:line="288" w:lineRule="auto"/>
              <w:jc w:val="center"/>
              <w:rPr>
                <w:sz w:val="28"/>
              </w:rPr>
            </w:pPr>
            <w:r>
              <w:rPr>
                <w:sz w:val="28"/>
              </w:rPr>
              <w:t>250 ×(19/</w:t>
            </w:r>
            <w:r>
              <w:rPr>
                <w:i/>
                <w:sz w:val="28"/>
              </w:rPr>
              <w:t>f</w:t>
            </w:r>
            <w:r>
              <w:rPr>
                <w:sz w:val="28"/>
              </w:rPr>
              <w:t>)</w:t>
            </w:r>
            <w:r>
              <w:rPr>
                <w:i/>
                <w:sz w:val="28"/>
                <w:vertAlign w:val="superscript"/>
              </w:rPr>
              <w:t>3,4</w:t>
            </w:r>
          </w:p>
        </w:tc>
        <w:tc>
          <w:tcPr>
            <w:tcW w:w="4111" w:type="dxa"/>
          </w:tcPr>
          <w:p w:rsidR="003505E9" w:rsidRDefault="003505E9" w:rsidP="00A83585">
            <w:pPr>
              <w:spacing w:before="20" w:after="20" w:line="288" w:lineRule="auto"/>
              <w:jc w:val="center"/>
              <w:rPr>
                <w:sz w:val="28"/>
              </w:rPr>
            </w:pPr>
            <w:r>
              <w:rPr>
                <w:sz w:val="28"/>
              </w:rPr>
              <w:t xml:space="preserve">19   &lt;   </w:t>
            </w:r>
            <w:r>
              <w:rPr>
                <w:i/>
                <w:sz w:val="28"/>
              </w:rPr>
              <w:t>f</w:t>
            </w:r>
            <w:r>
              <w:rPr>
                <w:sz w:val="28"/>
              </w:rPr>
              <w:t xml:space="preserve">   ≤  49</w:t>
            </w:r>
          </w:p>
        </w:tc>
      </w:tr>
      <w:tr w:rsidR="003505E9" w:rsidTr="00A83585">
        <w:tc>
          <w:tcPr>
            <w:tcW w:w="3827" w:type="dxa"/>
          </w:tcPr>
          <w:p w:rsidR="003505E9" w:rsidRDefault="003505E9" w:rsidP="00A83585">
            <w:pPr>
              <w:spacing w:before="20" w:after="20" w:line="288" w:lineRule="auto"/>
              <w:jc w:val="center"/>
              <w:rPr>
                <w:sz w:val="28"/>
              </w:rPr>
            </w:pPr>
            <w:r>
              <w:rPr>
                <w:sz w:val="28"/>
              </w:rPr>
              <w:t>100</w:t>
            </w:r>
          </w:p>
        </w:tc>
        <w:tc>
          <w:tcPr>
            <w:tcW w:w="4111" w:type="dxa"/>
          </w:tcPr>
          <w:p w:rsidR="003505E9" w:rsidRDefault="003505E9" w:rsidP="00A83585">
            <w:pPr>
              <w:spacing w:before="20" w:after="20" w:line="288" w:lineRule="auto"/>
              <w:jc w:val="center"/>
              <w:rPr>
                <w:sz w:val="28"/>
              </w:rPr>
            </w:pPr>
            <w:r>
              <w:rPr>
                <w:sz w:val="28"/>
              </w:rPr>
              <w:t xml:space="preserve">49   &lt;   </w:t>
            </w:r>
            <w:r>
              <w:rPr>
                <w:i/>
                <w:sz w:val="28"/>
              </w:rPr>
              <w:t>f</w:t>
            </w:r>
            <w:r>
              <w:rPr>
                <w:sz w:val="28"/>
              </w:rPr>
              <w:t xml:space="preserve">   ≤  100000</w:t>
            </w:r>
          </w:p>
        </w:tc>
      </w:tr>
    </w:tbl>
    <w:p w:rsidR="003505E9" w:rsidRDefault="003505E9" w:rsidP="003505E9">
      <w:pPr>
        <w:pStyle w:val="aa"/>
        <w:tabs>
          <w:tab w:val="left" w:pos="709"/>
        </w:tabs>
        <w:spacing w:before="120"/>
        <w:ind w:firstLine="709"/>
      </w:pPr>
      <w:r>
        <w:t xml:space="preserve">Притаманні фазові шуми оцінюють стабільністю частоти його вихідного сигналу за показниками MTIE та TDEV. Їх вимірюють з періодом дискретизації </w:t>
      </w:r>
      <w:r>
        <w:rPr>
          <w:i/>
        </w:rPr>
        <w:sym w:font="Symbol" w:char="F074"/>
      </w:r>
      <w:r>
        <w:rPr>
          <w:i/>
          <w:vertAlign w:val="subscript"/>
        </w:rPr>
        <w:t>0</w:t>
      </w:r>
      <w:r>
        <w:rPr>
          <w:vertAlign w:val="subscript"/>
        </w:rPr>
        <w:t xml:space="preserve"> </w:t>
      </w:r>
      <w:r>
        <w:t>= 1/30 с та мінімальним інтервалом усереднення Т = 12</w:t>
      </w:r>
      <w:r>
        <w:rPr>
          <w:i/>
        </w:rPr>
        <w:sym w:font="Symbol" w:char="F074"/>
      </w:r>
      <w:r>
        <w:rPr>
          <w:i/>
          <w:vertAlign w:val="subscript"/>
        </w:rPr>
        <w:t>0</w:t>
      </w:r>
      <w:r>
        <w:rPr>
          <w:vertAlign w:val="subscript"/>
        </w:rPr>
        <w:t xml:space="preserve"> </w:t>
      </w:r>
      <w:r>
        <w:t xml:space="preserve"> на виході фільтру, еквивалентного ФНЧ першого порядку з граничною частотою 10 Гц. Блукання фази, які позначено показниками MTIE та TDEV при постійній температурі не повинні перевищувати граничних значень, наданих в Таблицях </w:t>
      </w:r>
      <w:r w:rsidR="007030DA">
        <w:t>11</w:t>
      </w:r>
      <w:r>
        <w:t xml:space="preserve">.18 та </w:t>
      </w:r>
      <w:r w:rsidR="007030DA">
        <w:t>11</w:t>
      </w:r>
      <w:r>
        <w:t xml:space="preserve">.19, відповідно.  </w:t>
      </w:r>
    </w:p>
    <w:p w:rsidR="003505E9" w:rsidRDefault="003505E9" w:rsidP="003505E9">
      <w:pPr>
        <w:pStyle w:val="aa"/>
        <w:tabs>
          <w:tab w:val="left" w:pos="709"/>
        </w:tabs>
        <w:ind w:left="720"/>
      </w:pPr>
      <w:r>
        <w:rPr>
          <w:caps/>
        </w:rPr>
        <w:t>т</w:t>
      </w:r>
      <w:r>
        <w:t xml:space="preserve">аблиця </w:t>
      </w:r>
      <w:r w:rsidR="007030DA">
        <w:t>11</w:t>
      </w:r>
      <w:r>
        <w:t xml:space="preserve">.18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1"/>
        <w:gridCol w:w="4396"/>
      </w:tblGrid>
      <w:tr w:rsidR="003505E9" w:rsidTr="00A83585">
        <w:tc>
          <w:tcPr>
            <w:tcW w:w="4251" w:type="dxa"/>
          </w:tcPr>
          <w:p w:rsidR="003505E9" w:rsidRDefault="003505E9" w:rsidP="00A83585">
            <w:pPr>
              <w:pStyle w:val="aa"/>
              <w:tabs>
                <w:tab w:val="left" w:pos="709"/>
              </w:tabs>
              <w:jc w:val="center"/>
            </w:pPr>
            <w:r>
              <w:t>Границя MTIE [нс]</w:t>
            </w:r>
          </w:p>
        </w:tc>
        <w:tc>
          <w:tcPr>
            <w:tcW w:w="4396" w:type="dxa"/>
          </w:tcPr>
          <w:p w:rsidR="003505E9" w:rsidRDefault="003505E9" w:rsidP="00A83585">
            <w:pPr>
              <w:pStyle w:val="aa"/>
              <w:tabs>
                <w:tab w:val="left" w:pos="709"/>
              </w:tabs>
              <w:jc w:val="center"/>
            </w:pPr>
            <w:r>
              <w:rPr>
                <w:caps/>
              </w:rPr>
              <w:t>і</w:t>
            </w:r>
            <w:r>
              <w:t>нтервал спостереження</w:t>
            </w:r>
            <w:r>
              <w:rPr>
                <w:i/>
              </w:rPr>
              <w:t xml:space="preserve"> τ </w:t>
            </w:r>
            <w:r>
              <w:t>[с]</w:t>
            </w:r>
          </w:p>
        </w:tc>
      </w:tr>
      <w:tr w:rsidR="003505E9" w:rsidTr="00A83585">
        <w:tc>
          <w:tcPr>
            <w:tcW w:w="4251" w:type="dxa"/>
          </w:tcPr>
          <w:p w:rsidR="003505E9" w:rsidRDefault="003505E9" w:rsidP="00A83585">
            <w:pPr>
              <w:pStyle w:val="aa"/>
              <w:tabs>
                <w:tab w:val="left" w:pos="0"/>
              </w:tabs>
              <w:jc w:val="center"/>
              <w:rPr>
                <w:vertAlign w:val="superscript"/>
              </w:rPr>
            </w:pPr>
            <w:r>
              <w:t>40</w:t>
            </w:r>
          </w:p>
        </w:tc>
        <w:tc>
          <w:tcPr>
            <w:tcW w:w="4396" w:type="dxa"/>
          </w:tcPr>
          <w:p w:rsidR="003505E9" w:rsidRDefault="003505E9" w:rsidP="00A83585">
            <w:pPr>
              <w:pStyle w:val="aa"/>
              <w:tabs>
                <w:tab w:val="left" w:pos="709"/>
              </w:tabs>
              <w:ind w:left="-66"/>
              <w:jc w:val="center"/>
            </w:pPr>
            <w:r>
              <w:t xml:space="preserve">0,1 &lt;  </w:t>
            </w:r>
            <w:r>
              <w:rPr>
                <w:i/>
              </w:rPr>
              <w:t>τ</w:t>
            </w:r>
            <w:r>
              <w:t xml:space="preserve">  ≤  9</w:t>
            </w:r>
          </w:p>
        </w:tc>
      </w:tr>
      <w:tr w:rsidR="003505E9" w:rsidTr="00A83585">
        <w:tc>
          <w:tcPr>
            <w:tcW w:w="4251" w:type="dxa"/>
          </w:tcPr>
          <w:p w:rsidR="003505E9" w:rsidRDefault="003505E9" w:rsidP="00A83585">
            <w:pPr>
              <w:pStyle w:val="aa"/>
              <w:tabs>
                <w:tab w:val="left" w:pos="0"/>
              </w:tabs>
              <w:jc w:val="center"/>
            </w:pPr>
            <w:r>
              <w:lastRenderedPageBreak/>
              <w:t xml:space="preserve">40 </w:t>
            </w:r>
            <w:r>
              <w:rPr>
                <w:i/>
              </w:rPr>
              <w:t>τ</w:t>
            </w:r>
            <w:r>
              <w:rPr>
                <w:i/>
                <w:vertAlign w:val="superscript"/>
              </w:rPr>
              <w:t>0,1</w:t>
            </w:r>
          </w:p>
        </w:tc>
        <w:tc>
          <w:tcPr>
            <w:tcW w:w="4396" w:type="dxa"/>
          </w:tcPr>
          <w:p w:rsidR="003505E9" w:rsidRDefault="003505E9" w:rsidP="00A83585">
            <w:pPr>
              <w:pStyle w:val="aa"/>
              <w:tabs>
                <w:tab w:val="left" w:pos="709"/>
              </w:tabs>
              <w:ind w:left="-66"/>
              <w:jc w:val="center"/>
            </w:pPr>
            <w:r>
              <w:t xml:space="preserve">9  &lt;  </w:t>
            </w:r>
            <w:r>
              <w:rPr>
                <w:i/>
              </w:rPr>
              <w:t>τ</w:t>
            </w:r>
            <w:r>
              <w:t xml:space="preserve">  ≤  400</w:t>
            </w:r>
          </w:p>
        </w:tc>
      </w:tr>
      <w:tr w:rsidR="003505E9" w:rsidTr="00A83585">
        <w:tc>
          <w:tcPr>
            <w:tcW w:w="4251" w:type="dxa"/>
          </w:tcPr>
          <w:p w:rsidR="003505E9" w:rsidRDefault="003505E9" w:rsidP="00A83585">
            <w:pPr>
              <w:pStyle w:val="aa"/>
              <w:tabs>
                <w:tab w:val="left" w:pos="0"/>
              </w:tabs>
              <w:jc w:val="center"/>
            </w:pPr>
            <w:r>
              <w:t xml:space="preserve">25,25 </w:t>
            </w:r>
            <w:r>
              <w:rPr>
                <w:i/>
              </w:rPr>
              <w:t>τ</w:t>
            </w:r>
            <w:r>
              <w:rPr>
                <w:i/>
                <w:vertAlign w:val="superscript"/>
              </w:rPr>
              <w:t>0,1</w:t>
            </w:r>
          </w:p>
        </w:tc>
        <w:tc>
          <w:tcPr>
            <w:tcW w:w="4396" w:type="dxa"/>
          </w:tcPr>
          <w:p w:rsidR="003505E9" w:rsidRDefault="003505E9" w:rsidP="00A83585">
            <w:pPr>
              <w:pStyle w:val="aa"/>
              <w:tabs>
                <w:tab w:val="left" w:pos="709"/>
              </w:tabs>
              <w:ind w:left="-66"/>
              <w:jc w:val="center"/>
            </w:pPr>
            <w:r>
              <w:t xml:space="preserve">400  &lt;  </w:t>
            </w:r>
            <w:r>
              <w:rPr>
                <w:i/>
              </w:rPr>
              <w:t>τ</w:t>
            </w:r>
            <w:r>
              <w:t xml:space="preserve">  ≤  10000</w:t>
            </w:r>
          </w:p>
        </w:tc>
      </w:tr>
    </w:tbl>
    <w:p w:rsidR="003505E9" w:rsidRDefault="003505E9" w:rsidP="003505E9">
      <w:pPr>
        <w:pStyle w:val="aa"/>
        <w:tabs>
          <w:tab w:val="left" w:pos="709"/>
        </w:tabs>
        <w:spacing w:before="120"/>
        <w:rPr>
          <w:caps/>
        </w:rPr>
      </w:pPr>
    </w:p>
    <w:p w:rsidR="003505E9" w:rsidRDefault="003505E9" w:rsidP="003505E9">
      <w:pPr>
        <w:pStyle w:val="aa"/>
        <w:tabs>
          <w:tab w:val="left" w:pos="709"/>
        </w:tabs>
        <w:spacing w:before="120"/>
        <w:ind w:left="720"/>
      </w:pPr>
      <w:r>
        <w:rPr>
          <w:caps/>
        </w:rPr>
        <w:t>т</w:t>
      </w:r>
      <w:r>
        <w:t xml:space="preserve">аблиця </w:t>
      </w:r>
      <w:r w:rsidR="007030DA">
        <w:t>11</w:t>
      </w:r>
      <w:r>
        <w:t xml:space="preserve">.19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1"/>
        <w:gridCol w:w="4396"/>
      </w:tblGrid>
      <w:tr w:rsidR="003505E9" w:rsidTr="00A83585">
        <w:tc>
          <w:tcPr>
            <w:tcW w:w="4251" w:type="dxa"/>
          </w:tcPr>
          <w:p w:rsidR="003505E9" w:rsidRDefault="003505E9" w:rsidP="00A83585">
            <w:pPr>
              <w:pStyle w:val="aa"/>
              <w:tabs>
                <w:tab w:val="left" w:pos="709"/>
              </w:tabs>
              <w:jc w:val="center"/>
            </w:pPr>
            <w:r>
              <w:t>Границя TDEV [нс]</w:t>
            </w:r>
          </w:p>
        </w:tc>
        <w:tc>
          <w:tcPr>
            <w:tcW w:w="4396" w:type="dxa"/>
          </w:tcPr>
          <w:p w:rsidR="003505E9" w:rsidRDefault="003505E9" w:rsidP="00A83585">
            <w:pPr>
              <w:pStyle w:val="aa"/>
              <w:tabs>
                <w:tab w:val="left" w:pos="709"/>
              </w:tabs>
              <w:jc w:val="center"/>
            </w:pPr>
            <w:r>
              <w:rPr>
                <w:caps/>
              </w:rPr>
              <w:t>і</w:t>
            </w:r>
            <w:r>
              <w:t>нтервал спостереження</w:t>
            </w:r>
            <w:r>
              <w:rPr>
                <w:i/>
              </w:rPr>
              <w:t xml:space="preserve"> τ </w:t>
            </w:r>
            <w:r>
              <w:t>[с]</w:t>
            </w:r>
          </w:p>
        </w:tc>
      </w:tr>
      <w:tr w:rsidR="003505E9" w:rsidTr="00A83585">
        <w:tc>
          <w:tcPr>
            <w:tcW w:w="4251" w:type="dxa"/>
          </w:tcPr>
          <w:p w:rsidR="003505E9" w:rsidRDefault="003505E9" w:rsidP="00A83585">
            <w:pPr>
              <w:pStyle w:val="aa"/>
              <w:tabs>
                <w:tab w:val="left" w:pos="709"/>
              </w:tabs>
              <w:jc w:val="center"/>
              <w:rPr>
                <w:vertAlign w:val="superscript"/>
              </w:rPr>
            </w:pPr>
            <w:r>
              <w:t>3,2</w:t>
            </w:r>
          </w:p>
        </w:tc>
        <w:tc>
          <w:tcPr>
            <w:tcW w:w="4396" w:type="dxa"/>
          </w:tcPr>
          <w:p w:rsidR="003505E9" w:rsidRDefault="003505E9" w:rsidP="00A83585">
            <w:pPr>
              <w:pStyle w:val="aa"/>
              <w:tabs>
                <w:tab w:val="left" w:pos="709"/>
              </w:tabs>
              <w:ind w:left="-66"/>
              <w:jc w:val="center"/>
            </w:pPr>
            <w:r>
              <w:t xml:space="preserve">0,1 &lt;  </w:t>
            </w:r>
            <w:r>
              <w:rPr>
                <w:i/>
              </w:rPr>
              <w:t>τ</w:t>
            </w:r>
            <w:r>
              <w:t xml:space="preserve">  ≤  25</w:t>
            </w:r>
          </w:p>
        </w:tc>
      </w:tr>
      <w:tr w:rsidR="003505E9" w:rsidTr="00A83585">
        <w:tc>
          <w:tcPr>
            <w:tcW w:w="4251" w:type="dxa"/>
          </w:tcPr>
          <w:p w:rsidR="003505E9" w:rsidRDefault="003505E9" w:rsidP="00A83585">
            <w:pPr>
              <w:pStyle w:val="aa"/>
              <w:tabs>
                <w:tab w:val="left" w:pos="709"/>
              </w:tabs>
              <w:jc w:val="center"/>
            </w:pPr>
            <w:r>
              <w:t>0,64</w:t>
            </w:r>
            <w:r>
              <w:rPr>
                <w:i/>
              </w:rPr>
              <w:t xml:space="preserve"> τ</w:t>
            </w:r>
            <w:r>
              <w:rPr>
                <w:i/>
                <w:vertAlign w:val="superscript"/>
              </w:rPr>
              <w:t>0,05</w:t>
            </w:r>
          </w:p>
        </w:tc>
        <w:tc>
          <w:tcPr>
            <w:tcW w:w="4396" w:type="dxa"/>
          </w:tcPr>
          <w:p w:rsidR="003505E9" w:rsidRDefault="003505E9" w:rsidP="00A83585">
            <w:pPr>
              <w:pStyle w:val="aa"/>
              <w:tabs>
                <w:tab w:val="left" w:pos="709"/>
              </w:tabs>
              <w:ind w:left="-66"/>
              <w:jc w:val="center"/>
            </w:pPr>
            <w:r>
              <w:t>25</w:t>
            </w:r>
            <w:r>
              <w:rPr>
                <w:i/>
              </w:rPr>
              <w:t xml:space="preserve"> </w:t>
            </w:r>
            <w:r>
              <w:t>&lt;</w:t>
            </w:r>
            <w:r>
              <w:rPr>
                <w:i/>
              </w:rPr>
              <w:t xml:space="preserve">  τ</w:t>
            </w:r>
            <w:r>
              <w:t xml:space="preserve">  ≤  100</w:t>
            </w:r>
          </w:p>
        </w:tc>
      </w:tr>
      <w:tr w:rsidR="003505E9" w:rsidTr="00A83585">
        <w:tc>
          <w:tcPr>
            <w:tcW w:w="4251" w:type="dxa"/>
          </w:tcPr>
          <w:p w:rsidR="003505E9" w:rsidRDefault="003505E9" w:rsidP="00A83585">
            <w:pPr>
              <w:pStyle w:val="aa"/>
              <w:tabs>
                <w:tab w:val="left" w:pos="709"/>
              </w:tabs>
              <w:jc w:val="center"/>
            </w:pPr>
            <w:r>
              <w:t>6,4</w:t>
            </w:r>
          </w:p>
        </w:tc>
        <w:tc>
          <w:tcPr>
            <w:tcW w:w="4396" w:type="dxa"/>
          </w:tcPr>
          <w:p w:rsidR="003505E9" w:rsidRDefault="003505E9" w:rsidP="00A83585">
            <w:pPr>
              <w:pStyle w:val="aa"/>
              <w:tabs>
                <w:tab w:val="left" w:pos="709"/>
              </w:tabs>
              <w:ind w:left="-66"/>
              <w:jc w:val="center"/>
              <w:rPr>
                <w:i/>
              </w:rPr>
            </w:pPr>
            <w:r>
              <w:t>100</w:t>
            </w:r>
            <w:r>
              <w:rPr>
                <w:i/>
              </w:rPr>
              <w:t xml:space="preserve"> </w:t>
            </w:r>
            <w:r>
              <w:t>&lt;</w:t>
            </w:r>
            <w:r>
              <w:rPr>
                <w:i/>
              </w:rPr>
              <w:t xml:space="preserve">  τ</w:t>
            </w:r>
            <w:r>
              <w:t xml:space="preserve">  &lt;  1000</w:t>
            </w:r>
          </w:p>
        </w:tc>
      </w:tr>
    </w:tbl>
    <w:p w:rsidR="003505E9" w:rsidRDefault="003505E9" w:rsidP="003505E9">
      <w:pPr>
        <w:pStyle w:val="aa"/>
        <w:tabs>
          <w:tab w:val="left" w:pos="709"/>
        </w:tabs>
        <w:ind w:firstLine="709"/>
      </w:pPr>
      <w:r>
        <w:t>Розмах притаманного джитеру,  виміряного протягом 60 с на       вихідному стику 2 048 кГц через вимірювальний смуговий фільтр із граничними частотами 20 Гц та 100 кГц, не повинен перевищувати 0,05 тактового інтервалу.</w:t>
      </w:r>
    </w:p>
    <w:p w:rsidR="003505E9" w:rsidRDefault="003505E9" w:rsidP="003505E9">
      <w:pPr>
        <w:spacing w:line="288" w:lineRule="auto"/>
        <w:ind w:firstLine="720"/>
        <w:jc w:val="both"/>
        <w:rPr>
          <w:sz w:val="28"/>
        </w:rPr>
      </w:pPr>
      <w:r>
        <w:rPr>
          <w:caps/>
          <w:sz w:val="28"/>
        </w:rPr>
        <w:t>п</w:t>
      </w:r>
      <w:r>
        <w:rPr>
          <w:sz w:val="28"/>
        </w:rPr>
        <w:t xml:space="preserve">ридушення фазових шумів можна описати спроможністю веденого пристрою синхронізації вирізняти фазу ідеального опорного коливання із фази </w:t>
      </w:r>
      <w:r>
        <w:rPr>
          <w:i/>
          <w:sz w:val="28"/>
        </w:rPr>
        <w:t>реального</w:t>
      </w:r>
      <w:r>
        <w:rPr>
          <w:sz w:val="28"/>
        </w:rPr>
        <w:t xml:space="preserve"> вхідного сигналу. Спроможність цю характеризують мінімальним та максимальним допустимими значеннями ширини смуги частот ФНЧ (фільтру ФАПЧ), які дорівнюють 1 Гц та 10 Гц, відповідно.</w:t>
      </w:r>
    </w:p>
    <w:p w:rsidR="003505E9" w:rsidRDefault="003505E9" w:rsidP="003505E9">
      <w:pPr>
        <w:pStyle w:val="aa"/>
        <w:tabs>
          <w:tab w:val="left" w:pos="709"/>
        </w:tabs>
        <w:ind w:firstLine="709"/>
      </w:pPr>
      <w:r>
        <w:t>Вимоги до короткочасних перехідних процесів при переключенні опорного сигналу (</w:t>
      </w:r>
      <w:r>
        <w:rPr>
          <w:i/>
        </w:rPr>
        <w:t>Short-term Phase Transient Response</w:t>
      </w:r>
      <w:r>
        <w:t xml:space="preserve">) віддзеркалюють характеристики пристрою синхронізації за умов, коли активний вхідний опорний сигнал пропадає через аварію в каналі синхронізації, після чого пристрій одразу ж або через короткий час підключається до другого опорного сигналу, що підведено до нього (тобто тоді, коли відбувається автономне відновлення режиму стеження). В таких випадках опорний сигнал може бути втрачено не більш, ніж на 15 с. Викривлення фази на виході SEC відносно втраченого опорного сигналу має не перевищувати величини </w:t>
      </w:r>
      <w:r>
        <w:rPr>
          <w:i/>
        </w:rPr>
        <w:t>Δt</w:t>
      </w:r>
      <w:r>
        <w:t xml:space="preserve"> + 5×10</w:t>
      </w:r>
      <w:r>
        <w:rPr>
          <w:vertAlign w:val="superscript"/>
        </w:rPr>
        <w:t>-8</w:t>
      </w:r>
      <w:r>
        <w:rPr>
          <w:i/>
        </w:rPr>
        <w:t xml:space="preserve">S </w:t>
      </w:r>
      <w:r>
        <w:t>на будь-якому періоді</w:t>
      </w:r>
      <w:r>
        <w:rPr>
          <w:i/>
        </w:rPr>
        <w:t xml:space="preserve"> S ≤ </w:t>
      </w:r>
      <w:r>
        <w:t xml:space="preserve">15 с, де </w:t>
      </w:r>
      <w:r>
        <w:rPr>
          <w:i/>
        </w:rPr>
        <w:t xml:space="preserve">Δt </w:t>
      </w:r>
      <w:r>
        <w:t>дорівнює сумі двох проскакувань фази, які мають місце протягом перемикання у режим утримання частоти та повернення з нього. Разом величина двох проскакувань має не перевищувати 120 нс, тимчасове зрушення частоти має бути не більшим ніж 7,5×10</w:t>
      </w:r>
      <w:r>
        <w:rPr>
          <w:vertAlign w:val="superscript"/>
        </w:rPr>
        <w:t>-6</w:t>
      </w:r>
      <w:r>
        <w:t>. Після другого проскакування загальне зрушення фази має бути меншим, ніж 1 мкс, за умови, що обидва опорні сигнали є відстеженими від одного й того ж PRC. Якщо опорний сигнал втрачено більш, ніж на 15 с, то SEC має відповідати нижче приведеним вимогам</w:t>
      </w:r>
      <w:r>
        <w:rPr>
          <w:caps/>
        </w:rPr>
        <w:t xml:space="preserve">. </w:t>
      </w:r>
    </w:p>
    <w:p w:rsidR="003505E9" w:rsidRPr="00BB20D4" w:rsidRDefault="003505E9" w:rsidP="003505E9">
      <w:pPr>
        <w:pStyle w:val="6"/>
        <w:spacing w:line="288" w:lineRule="auto"/>
        <w:ind w:firstLine="720"/>
        <w:jc w:val="both"/>
        <w:rPr>
          <w:i w:val="0"/>
          <w:sz w:val="28"/>
          <w:szCs w:val="28"/>
        </w:rPr>
      </w:pPr>
      <w:r w:rsidRPr="00BB20D4">
        <w:rPr>
          <w:i w:val="0"/>
          <w:sz w:val="28"/>
          <w:szCs w:val="28"/>
        </w:rPr>
        <w:lastRenderedPageBreak/>
        <w:t xml:space="preserve">Коли ведений пристрій синхронізації втрачає  всі опорні сигнали, він переходить в режим утримання частоти (Holdover). При цьому переході максимальні похибки фази вихідного сигналу синхронізації не повинні перевищувати встановлених тут </w:t>
      </w:r>
      <w:r w:rsidR="007030DA" w:rsidRPr="00BB20D4">
        <w:rPr>
          <w:i w:val="0"/>
          <w:sz w:val="28"/>
          <w:szCs w:val="28"/>
        </w:rPr>
        <w:t>меж</w:t>
      </w:r>
      <w:r w:rsidRPr="00BB20D4">
        <w:rPr>
          <w:i w:val="0"/>
          <w:sz w:val="28"/>
          <w:szCs w:val="28"/>
        </w:rPr>
        <w:t xml:space="preserve">. Ці </w:t>
      </w:r>
      <w:r w:rsidR="007030DA" w:rsidRPr="00BB20D4">
        <w:rPr>
          <w:i w:val="0"/>
          <w:sz w:val="28"/>
          <w:szCs w:val="28"/>
        </w:rPr>
        <w:t>меж</w:t>
      </w:r>
      <w:r w:rsidRPr="00BB20D4">
        <w:rPr>
          <w:i w:val="0"/>
          <w:sz w:val="28"/>
          <w:szCs w:val="28"/>
        </w:rPr>
        <w:t xml:space="preserve">і введені для того, щоб обмежити накопичення виходу фази під час пропадання вхідного сигналу. Похибка  фази </w:t>
      </w:r>
      <w:r w:rsidRPr="00BB20D4">
        <w:rPr>
          <w:i w:val="0"/>
          <w:sz w:val="28"/>
          <w:szCs w:val="28"/>
        </w:rPr>
        <w:sym w:font="Symbol" w:char="F044"/>
      </w:r>
      <w:r w:rsidRPr="00BB20D4">
        <w:rPr>
          <w:i w:val="0"/>
          <w:sz w:val="28"/>
          <w:szCs w:val="28"/>
        </w:rPr>
        <w:t>x на виході веденого пристрою синхронізації від моменту втрати опорного сигналу повинна протягом будь-якого  періоду S задовольняти нерівності:</w:t>
      </w:r>
    </w:p>
    <w:p w:rsidR="003505E9" w:rsidRDefault="003505E9" w:rsidP="003505E9">
      <w:pPr>
        <w:spacing w:line="288" w:lineRule="auto"/>
        <w:jc w:val="center"/>
        <w:rPr>
          <w:sz w:val="28"/>
        </w:rPr>
      </w:pPr>
      <w:r w:rsidRPr="0076712C">
        <w:rPr>
          <w:position w:val="-16"/>
        </w:rPr>
        <w:object w:dxaOrig="3000" w:dyaOrig="440">
          <v:shape id="_x0000_i1036" type="#_x0000_t75" style="width:150.1pt;height:21.75pt" o:ole="" fillcolor="window">
            <v:imagedata r:id="rId26" o:title=""/>
          </v:shape>
          <o:OLEObject Type="Embed" ProgID="Equation.3" ShapeID="_x0000_i1036" DrawAspect="Content" ObjectID="_1356205405" r:id="rId28"/>
        </w:object>
      </w:r>
      <w:r>
        <w:rPr>
          <w:sz w:val="28"/>
        </w:rPr>
        <w:t xml:space="preserve">  нс.</w:t>
      </w:r>
    </w:p>
    <w:p w:rsidR="003505E9" w:rsidRDefault="003505E9" w:rsidP="003505E9">
      <w:pPr>
        <w:pStyle w:val="Equation"/>
        <w:tabs>
          <w:tab w:val="clear" w:pos="794"/>
          <w:tab w:val="clear" w:pos="4876"/>
          <w:tab w:val="clear" w:pos="9752"/>
        </w:tabs>
        <w:spacing w:before="0" w:line="288" w:lineRule="auto"/>
        <w:ind w:left="794" w:hanging="397"/>
        <w:jc w:val="both"/>
        <w:rPr>
          <w:sz w:val="28"/>
          <w:lang w:val="uk-UA"/>
        </w:rPr>
      </w:pPr>
      <w:r>
        <w:rPr>
          <w:b/>
          <w:i/>
          <w:sz w:val="28"/>
          <w:lang w:val="uk-UA"/>
        </w:rPr>
        <w:t>а</w:t>
      </w:r>
      <w:r>
        <w:rPr>
          <w:b/>
          <w:i/>
          <w:sz w:val="28"/>
          <w:vertAlign w:val="subscript"/>
          <w:lang w:val="uk-UA"/>
        </w:rPr>
        <w:t>1</w:t>
      </w:r>
      <w:r>
        <w:rPr>
          <w:sz w:val="28"/>
          <w:vertAlign w:val="subscript"/>
          <w:lang w:val="uk-UA"/>
        </w:rPr>
        <w:t xml:space="preserve"> </w:t>
      </w:r>
      <w:r>
        <w:rPr>
          <w:sz w:val="28"/>
          <w:lang w:val="uk-UA"/>
        </w:rPr>
        <w:t xml:space="preserve">= 50 нс/с </w:t>
      </w:r>
      <w:r>
        <w:rPr>
          <w:sz w:val="28"/>
          <w:lang w:val="uk-UA"/>
        </w:rPr>
        <w:sym w:font="Symbol" w:char="F02D"/>
      </w:r>
      <w:r>
        <w:rPr>
          <w:sz w:val="28"/>
          <w:lang w:val="uk-UA"/>
        </w:rPr>
        <w:t xml:space="preserve"> описує початкове зрушення частоти за умов постійної температури (</w:t>
      </w:r>
      <w:r>
        <w:rPr>
          <w:sz w:val="28"/>
          <w:lang w:val="uk-UA"/>
        </w:rPr>
        <w:sym w:font="Symbol" w:char="F0B1"/>
      </w:r>
      <w:r>
        <w:rPr>
          <w:sz w:val="28"/>
          <w:lang w:val="uk-UA"/>
        </w:rPr>
        <w:t>1 К);</w:t>
      </w:r>
    </w:p>
    <w:p w:rsidR="003505E9" w:rsidRDefault="003505E9" w:rsidP="003505E9">
      <w:pPr>
        <w:spacing w:line="288" w:lineRule="auto"/>
        <w:ind w:left="794" w:hanging="397"/>
        <w:jc w:val="both"/>
        <w:rPr>
          <w:sz w:val="28"/>
        </w:rPr>
      </w:pPr>
      <w:r>
        <w:rPr>
          <w:b/>
          <w:i/>
          <w:sz w:val="28"/>
        </w:rPr>
        <w:t>а</w:t>
      </w:r>
      <w:r>
        <w:rPr>
          <w:b/>
          <w:i/>
          <w:sz w:val="28"/>
          <w:vertAlign w:val="subscript"/>
        </w:rPr>
        <w:t>2</w:t>
      </w:r>
      <w:r>
        <w:rPr>
          <w:sz w:val="28"/>
          <w:vertAlign w:val="subscript"/>
        </w:rPr>
        <w:t xml:space="preserve"> </w:t>
      </w:r>
      <w:r>
        <w:rPr>
          <w:sz w:val="28"/>
        </w:rPr>
        <w:t xml:space="preserve">= 2000 нс/с </w:t>
      </w:r>
      <w:r>
        <w:rPr>
          <w:sz w:val="28"/>
        </w:rPr>
        <w:sym w:font="Symbol" w:char="F02D"/>
      </w:r>
      <w:r>
        <w:rPr>
          <w:sz w:val="28"/>
        </w:rPr>
        <w:t xml:space="preserve"> описує температурні зміни після того, як пристрій перейшов у режим утримання частоти;</w:t>
      </w:r>
    </w:p>
    <w:p w:rsidR="003505E9" w:rsidRDefault="003505E9" w:rsidP="003505E9">
      <w:pPr>
        <w:spacing w:line="288" w:lineRule="auto"/>
        <w:ind w:left="794" w:hanging="397"/>
        <w:jc w:val="both"/>
        <w:rPr>
          <w:sz w:val="28"/>
        </w:rPr>
      </w:pPr>
      <w:r>
        <w:rPr>
          <w:b/>
          <w:i/>
          <w:sz w:val="28"/>
        </w:rPr>
        <w:t xml:space="preserve">b = </w:t>
      </w:r>
      <w:r>
        <w:rPr>
          <w:color w:val="000000"/>
          <w:sz w:val="28"/>
        </w:rPr>
        <w:t>1,16</w:t>
      </w:r>
      <w:r>
        <w:rPr>
          <w:color w:val="000000"/>
          <w:sz w:val="28"/>
        </w:rPr>
        <w:sym w:font="Symbol" w:char="F0B4"/>
      </w:r>
      <w:r>
        <w:rPr>
          <w:color w:val="000000"/>
          <w:sz w:val="28"/>
        </w:rPr>
        <w:t>10</w:t>
      </w:r>
      <w:r>
        <w:rPr>
          <w:color w:val="000000"/>
          <w:sz w:val="28"/>
          <w:vertAlign w:val="superscript"/>
        </w:rPr>
        <w:t>-5</w:t>
      </w:r>
      <w:r>
        <w:rPr>
          <w:color w:val="000000"/>
          <w:sz w:val="28"/>
        </w:rPr>
        <w:t>нс/с</w:t>
      </w:r>
      <w:r>
        <w:rPr>
          <w:color w:val="000000"/>
          <w:sz w:val="28"/>
          <w:vertAlign w:val="superscript"/>
        </w:rPr>
        <w:t>2</w:t>
      </w:r>
      <w:r>
        <w:rPr>
          <w:b/>
          <w:i/>
          <w:sz w:val="28"/>
        </w:rPr>
        <w:t xml:space="preserve">  </w:t>
      </w:r>
      <w:r>
        <w:rPr>
          <w:sz w:val="28"/>
        </w:rPr>
        <w:sym w:font="Symbol" w:char="F02D"/>
      </w:r>
      <w:r>
        <w:rPr>
          <w:sz w:val="28"/>
        </w:rPr>
        <w:t xml:space="preserve"> описує усереднений дрейф частоти, пов’язаний з деградацією – цю величину отримано за типовими характеристиками деградації після 60 діб безперервної роботи: немає потреби вимірювати цю величину на інтервалі протягом доби, тому що в цьому випадку переважає вплив температури;</w:t>
      </w:r>
    </w:p>
    <w:p w:rsidR="003505E9" w:rsidRDefault="003505E9" w:rsidP="003505E9">
      <w:pPr>
        <w:spacing w:line="288" w:lineRule="auto"/>
        <w:ind w:left="794" w:hanging="397"/>
        <w:jc w:val="both"/>
        <w:rPr>
          <w:sz w:val="28"/>
        </w:rPr>
      </w:pPr>
      <w:r>
        <w:rPr>
          <w:b/>
          <w:i/>
          <w:sz w:val="28"/>
        </w:rPr>
        <w:t xml:space="preserve">с = </w:t>
      </w:r>
      <w:r>
        <w:rPr>
          <w:sz w:val="28"/>
        </w:rPr>
        <w:t>120 нс</w:t>
      </w:r>
      <w:r>
        <w:rPr>
          <w:b/>
          <w:i/>
          <w:sz w:val="28"/>
        </w:rPr>
        <w:t xml:space="preserve"> </w:t>
      </w:r>
      <w:r>
        <w:rPr>
          <w:sz w:val="28"/>
        </w:rPr>
        <w:sym w:font="Symbol" w:char="F02D"/>
      </w:r>
      <w:r>
        <w:rPr>
          <w:sz w:val="28"/>
        </w:rPr>
        <w:t xml:space="preserve"> це значення зрушення фази має відношення до будь-якого додаткового зрушення фази, що може виникнути у момент переходу в режим утримання частоти.</w:t>
      </w:r>
    </w:p>
    <w:p w:rsidR="003505E9" w:rsidRPr="007030DA" w:rsidRDefault="003505E9" w:rsidP="003505E9">
      <w:pPr>
        <w:pStyle w:val="33"/>
        <w:spacing w:line="288" w:lineRule="auto"/>
        <w:rPr>
          <w:sz w:val="28"/>
          <w:szCs w:val="28"/>
        </w:rPr>
      </w:pPr>
      <w:r w:rsidRPr="007030DA">
        <w:rPr>
          <w:sz w:val="28"/>
          <w:szCs w:val="28"/>
        </w:rPr>
        <w:t xml:space="preserve">Характеристику утримання частоти для SEC наведено на рис. </w:t>
      </w:r>
      <w:r w:rsidR="007030DA">
        <w:rPr>
          <w:sz w:val="28"/>
          <w:szCs w:val="28"/>
        </w:rPr>
        <w:t>11</w:t>
      </w:r>
      <w:r w:rsidRPr="007030DA">
        <w:rPr>
          <w:sz w:val="28"/>
          <w:szCs w:val="28"/>
        </w:rPr>
        <w:t>.</w:t>
      </w:r>
      <w:r w:rsidR="007030DA">
        <w:rPr>
          <w:sz w:val="28"/>
          <w:szCs w:val="28"/>
        </w:rPr>
        <w:t>8</w:t>
      </w:r>
      <w:r w:rsidRPr="007030DA">
        <w:rPr>
          <w:sz w:val="28"/>
          <w:szCs w:val="28"/>
        </w:rPr>
        <w:t>.</w:t>
      </w:r>
    </w:p>
    <w:p w:rsidR="003505E9" w:rsidRPr="00BB20D4" w:rsidRDefault="003505E9" w:rsidP="007030DA">
      <w:pPr>
        <w:pStyle w:val="ad"/>
        <w:spacing w:line="288" w:lineRule="auto"/>
        <w:ind w:left="426" w:firstLine="687"/>
        <w:jc w:val="both"/>
      </w:pPr>
      <w:r w:rsidRPr="00BB20D4">
        <w:rPr>
          <w:caps/>
        </w:rPr>
        <w:t>п</w:t>
      </w:r>
      <w:r w:rsidRPr="00BB20D4">
        <w:t>ід час коротких переривань активного вхідного опорного сигналу, які не викликають перемикання на резервний опорний сигнал, допустимий розрив фази вихідного сигналу мають не перевищувати 120 нс при зрушенні відносної частоти не більш ніж 7,5×10</w:t>
      </w:r>
      <w:r w:rsidRPr="00BB20D4">
        <w:rPr>
          <w:vertAlign w:val="superscript"/>
        </w:rPr>
        <w:t xml:space="preserve">-6 </w:t>
      </w:r>
      <w:r w:rsidRPr="00BB20D4">
        <w:t xml:space="preserve">на максимальному періоді 16 мс. </w:t>
      </w:r>
      <w:r w:rsidRPr="00BB20D4">
        <w:rPr>
          <w:caps/>
        </w:rPr>
        <w:t>з</w:t>
      </w:r>
      <w:r w:rsidRPr="00BB20D4">
        <w:t xml:space="preserve">а виняткових умов випробувань, або перемикань всередені SEC, але без перемикання на резервний SEC всередені обладнання SDH проскакування фази мають </w:t>
      </w:r>
    </w:p>
    <w:p w:rsidR="007030DA" w:rsidRPr="00BB20D4" w:rsidRDefault="007030DA" w:rsidP="007030DA"/>
    <w:p w:rsidR="007030DA" w:rsidRDefault="00753F5C" w:rsidP="007030DA">
      <w:r>
        <w:rPr>
          <w:noProof/>
          <w:lang w:val="ru-RU" w:eastAsia="ru-RU"/>
        </w:rPr>
        <w:pict>
          <v:group id="_x0000_s1288" style="position:absolute;margin-left:26.25pt;margin-top:7.6pt;width:375.35pt;height:192.75pt;z-index:251663360" coordorigin="1763,3384" coordsize="8836,4785">
            <v:rect id="_x0000_s1289" style="position:absolute;left:2738;top:4014;width:7860;height:3750" filled="f" stroked="f"/>
            <v:line id="_x0000_s1290" style="position:absolute" from="2738,7344" to="10598,7345" strokeweight="0"/>
            <v:line id="_x0000_s1291" style="position:absolute" from="2738,6924" to="10598,6925" strokeweight="0"/>
            <v:line id="_x0000_s1292" style="position:absolute" from="2738,6519" to="10598,6520" strokeweight="0"/>
            <v:line id="_x0000_s1293" style="position:absolute" from="2738,6099" to="10598,6100" strokeweight="0"/>
            <v:line id="_x0000_s1294" style="position:absolute" from="2738,5679" to="10598,5680" strokeweight="0"/>
            <v:line id="_x0000_s1295" style="position:absolute" from="2738,5259" to="10598,5260" strokeweight="0"/>
            <v:line id="_x0000_s1296" style="position:absolute" from="2738,4854" to="10598,4855" strokeweight="0"/>
            <v:line id="_x0000_s1297" style="position:absolute" from="2738,4434" to="10598,4435" strokeweight="0"/>
            <v:line id="_x0000_s1298" style="position:absolute" from="2738,4014" to="10598,4015" strokeweight="0"/>
            <v:rect id="_x0000_s1299" style="position:absolute;left:2738;top:4014;width:7860;height:3750" filled="f" strokecolor="gray"/>
            <v:line id="_x0000_s1300" style="position:absolute" from="2738,4014" to="2739,7764" strokeweight="0"/>
            <v:line id="_x0000_s1301" style="position:absolute" from="2738,7764" to="2768,7765" strokeweight="0"/>
            <v:line id="_x0000_s1302" style="position:absolute" from="2738,7644" to="2768,7645" strokeweight="0"/>
            <v:line id="_x0000_s1303" style="position:absolute" from="2738,7569" to="2768,7570" strokeweight="0"/>
            <v:line id="_x0000_s1304" style="position:absolute" from="2738,7509" to="2768,7510" strokeweight="0"/>
            <v:line id="_x0000_s1305" style="position:absolute" from="2738,7479" to="2768,7480" strokeweight="0"/>
            <v:line id="_x0000_s1306" style="position:absolute" from="2738,7434" to="2768,7435" strokeweight="0"/>
            <v:line id="_x0000_s1307" style="position:absolute" from="2738,7419" to="2768,7420" strokeweight="0"/>
            <v:line id="_x0000_s1308" style="position:absolute" from="2738,7389" to="2768,7390" strokeweight="0"/>
            <v:line id="_x0000_s1309" style="position:absolute" from="2738,7359" to="2768,7360" strokeweight="0"/>
            <v:line id="_x0000_s1310" style="position:absolute" from="2738,7344" to="2768,7345" strokeweight="0"/>
            <v:line id="_x0000_s1311" style="position:absolute" from="2738,7224" to="2768,7225" strokeweight="0"/>
            <v:line id="_x0000_s1312" style="position:absolute" from="2738,7149" to="2768,7150" strokeweight="0"/>
            <v:line id="_x0000_s1313" style="position:absolute" from="2738,7089" to="2768,7090" strokeweight="0"/>
            <v:line id="_x0000_s1314" style="position:absolute" from="2738,7059" to="2768,7060" strokeweight="0"/>
            <v:line id="_x0000_s1315" style="position:absolute" from="2738,7029" to="2768,7030" strokeweight="0"/>
            <v:line id="_x0000_s1316" style="position:absolute" from="2738,6999" to="2768,7000" strokeweight="0"/>
            <v:line id="_x0000_s1317" style="position:absolute" from="2738,6969" to="2768,6970" strokeweight="0"/>
            <v:line id="_x0000_s1318" style="position:absolute" from="2738,6954" to="2768,6955" strokeweight="0"/>
            <v:line id="_x0000_s1319" style="position:absolute" from="2738,6924" to="2768,6925" strokeweight="0"/>
            <v:line id="_x0000_s1320" style="position:absolute" from="2738,6804" to="2768,6805" strokeweight="0"/>
            <v:line id="_x0000_s1321" style="position:absolute" from="2738,6729" to="2768,6730" strokeweight="0"/>
            <v:line id="_x0000_s1322" style="position:absolute" from="2738,6684" to="2768,6685" strokeweight="0"/>
            <v:line id="_x0000_s1323" style="position:absolute" from="2738,6639" to="2768,6640" strokeweight="0"/>
            <v:line id="_x0000_s1324" style="position:absolute" from="2738,6609" to="2768,6610" strokeweight="0"/>
            <v:line id="_x0000_s1325" style="position:absolute" from="2738,6579" to="2768,6580" strokeweight="0"/>
            <v:line id="_x0000_s1326" style="position:absolute" from="2738,6549" to="2768,6550" strokeweight="0"/>
            <v:line id="_x0000_s1327" style="position:absolute" from="2738,6534" to="2768,6535" strokeweight="0"/>
            <v:line id="_x0000_s1328" style="position:absolute" from="2738,6519" to="2768,6520" strokeweight="0"/>
            <v:line id="_x0000_s1329" style="position:absolute" from="2738,6384" to="2768,6385" strokeweight="0"/>
            <v:line id="_x0000_s1330" style="position:absolute" from="2738,6309" to="2768,6310" strokeweight="0"/>
            <v:line id="_x0000_s1331" style="position:absolute" from="2738,6264" to="2768,6265" strokeweight="0"/>
            <v:line id="_x0000_s1332" style="position:absolute" from="2738,6219" to="2768,6220" strokeweight="0"/>
            <v:line id="_x0000_s1333" style="position:absolute" from="2738,6189" to="2768,6190" strokeweight="0"/>
            <v:line id="_x0000_s1334" style="position:absolute" from="2738,6159" to="2768,6160" strokeweight="0"/>
            <v:line id="_x0000_s1335" style="position:absolute" from="2738,6144" to="2768,6145" strokeweight="0"/>
            <v:line id="_x0000_s1336" style="position:absolute" from="2738,6114" to="2768,6115" strokeweight="0"/>
            <v:line id="_x0000_s1337" style="position:absolute" from="2738,6099" to="2768,6100" strokeweight="0"/>
            <v:line id="_x0000_s1338" style="position:absolute" from="2738,5979" to="2768,5980" strokeweight="0"/>
            <v:line id="_x0000_s1339" style="position:absolute" from="2738,5904" to="2768,5905" strokeweight="0"/>
            <v:line id="_x0000_s1340" style="position:absolute" from="2738,5844" to="2768,5845" strokeweight="0"/>
            <v:line id="_x0000_s1341" style="position:absolute" from="2738,5799" to="2768,5800" strokeweight="0"/>
            <v:line id="_x0000_s1342" style="position:absolute" from="2738,5769" to="2768,5770" strokeweight="0"/>
            <v:line id="_x0000_s1343" style="position:absolute" from="2738,5739" to="2768,5740" strokeweight="0"/>
            <v:line id="_x0000_s1344" style="position:absolute" from="2738,5724" to="2768,5725" strokeweight="0"/>
            <v:line id="_x0000_s1345" style="position:absolute" from="2738,5694" to="2768,5695" strokeweight="0"/>
            <v:line id="_x0000_s1346" style="position:absolute" from="2738,5679" to="2768,5680" strokeweight="0"/>
            <v:line id="_x0000_s1347" style="position:absolute" from="2738,5559" to="2768,5560" strokeweight="0"/>
            <v:line id="_x0000_s1348" style="position:absolute" from="2738,5484" to="2768,5485" strokeweight="0"/>
            <v:line id="_x0000_s1349" style="position:absolute" from="2738,5424" to="2768,5425" strokeweight="0"/>
            <v:line id="_x0000_s1350" style="position:absolute" from="2738,5394" to="2768,5395" strokeweight="0"/>
            <v:line id="_x0000_s1351" style="position:absolute" from="2738,5349" to="2768,5350" strokeweight="0"/>
            <v:line id="_x0000_s1352" style="position:absolute" from="2738,5334" to="2768,5335" strokeweight="0"/>
            <v:line id="_x0000_s1353" style="position:absolute" from="2738,5304" to="2768,5305" strokeweight="0"/>
            <v:line id="_x0000_s1354" style="position:absolute" from="2738,5289" to="2768,5290" strokeweight="0"/>
            <v:line id="_x0000_s1355" style="position:absolute" from="2738,5259" to="2768,5260" strokeweight="0"/>
            <v:line id="_x0000_s1356" style="position:absolute" from="2738,5139" to="2768,5140" strokeweight="0"/>
            <v:line id="_x0000_s1357" style="position:absolute" from="2738,5064" to="2768,5065" strokeweight="0"/>
            <v:line id="_x0000_s1358" style="position:absolute" from="2738,5019" to="2768,5020" strokeweight="0"/>
            <v:line id="_x0000_s1359" style="position:absolute" from="2738,4974" to="2768,4975" strokeweight="0"/>
            <v:line id="_x0000_s1360" style="position:absolute" from="2738,4944" to="2768,4945" strokeweight="0"/>
            <v:line id="_x0000_s1361" style="position:absolute" from="2738,4914" to="2768,4915" strokeweight="0"/>
            <v:line id="_x0000_s1362" style="position:absolute" from="2738,4884" to="2768,4885" strokeweight="0"/>
            <v:line id="_x0000_s1363" style="position:absolute" from="2738,4869" to="2768,4870" strokeweight="0"/>
            <v:line id="_x0000_s1364" style="position:absolute" from="2738,4854" to="2768,4855" strokeweight="0"/>
            <v:line id="_x0000_s1365" style="position:absolute" from="2738,4719" to="2768,4720" strokeweight="0"/>
            <v:line id="_x0000_s1366" style="position:absolute" from="2738,4644" to="2768,4645" strokeweight="0"/>
            <v:line id="_x0000_s1367" style="position:absolute" from="2738,4599" to="2768,4600" strokeweight="0"/>
            <v:line id="_x0000_s1368" style="position:absolute" from="2738,4554" to="2768,4555" strokeweight="0"/>
            <v:line id="_x0000_s1369" style="position:absolute" from="2738,4524" to="2768,4525" strokeweight="0"/>
            <v:line id="_x0000_s1370" style="position:absolute" from="2738,4494" to="2768,4495" strokeweight="0"/>
            <v:line id="_x0000_s1371" style="position:absolute" from="2738,4464" to="2768,4465" strokeweight="0"/>
            <v:line id="_x0000_s1372" style="position:absolute" from="2738,4449" to="2768,4450" strokeweight="0"/>
            <v:line id="_x0000_s1373" style="position:absolute" from="2738,4434" to="2768,4435" strokeweight="0"/>
            <v:line id="_x0000_s1374" style="position:absolute" from="2738,4299" to="2768,4300" strokeweight="0"/>
            <v:line id="_x0000_s1375" style="position:absolute" from="2738,4239" to="2768,4240" strokeweight="0"/>
            <v:line id="_x0000_s1376" style="position:absolute" from="2738,4179" to="2768,4180" strokeweight="0"/>
            <v:line id="_x0000_s1377" style="position:absolute" from="2738,4134" to="2768,4135" strokeweight="0"/>
            <v:line id="_x0000_s1378" style="position:absolute" from="2738,4104" to="2768,4105" strokeweight="0"/>
            <v:line id="_x0000_s1379" style="position:absolute" from="2738,4074" to="2768,4075" strokeweight="0"/>
            <v:line id="_x0000_s1380" style="position:absolute" from="2738,4059" to="2768,4060" strokeweight="0"/>
            <v:line id="_x0000_s1381" style="position:absolute" from="2738,4029" to="2768,4030" strokeweight="0"/>
            <v:line id="_x0000_s1382" style="position:absolute" from="2738,4014" to="2768,4015" strokeweight="0"/>
            <v:line id="_x0000_s1383" style="position:absolute" from="2693,7764" to="2738,7765" strokeweight="0"/>
            <v:line id="_x0000_s1384" style="position:absolute" from="2693,7344" to="2738,7345" strokeweight="0"/>
            <v:line id="_x0000_s1385" style="position:absolute" from="2693,6924" to="2738,6925" strokeweight="0"/>
            <v:line id="_x0000_s1386" style="position:absolute" from="2693,6519" to="2738,6520" strokeweight="0"/>
            <v:line id="_x0000_s1387" style="position:absolute" from="2693,6099" to="2738,6100" strokeweight="0"/>
            <v:line id="_x0000_s1388" style="position:absolute" from="2693,5679" to="2738,5680" strokeweight="0"/>
            <v:line id="_x0000_s1389" style="position:absolute" from="2693,5259" to="2738,5260" strokeweight="0"/>
            <v:line id="_x0000_s1390" style="position:absolute" from="2693,4854" to="2738,4855" strokeweight="0"/>
            <v:line id="_x0000_s1391" style="position:absolute" from="2693,4434" to="2738,4435" strokeweight="0"/>
            <v:line id="_x0000_s1392" style="position:absolute" from="2693,4014" to="2738,4015" strokeweight="0"/>
            <v:line id="_x0000_s1393" style="position:absolute" from="2738,7764" to="10598,7765" strokeweight="0"/>
            <v:line id="_x0000_s1394" style="position:absolute;flip:y" from="3233,7764" to="3234,7794" strokeweight="0"/>
            <v:line id="_x0000_s1395" style="position:absolute;flip:y" from="4208,7764" to="4209,7794" strokeweight="0"/>
            <v:line id="_x0000_s1396" style="position:absolute;flip:y" from="5198,7764" to="5199,7794" strokeweight="0"/>
            <v:line id="_x0000_s1397" style="position:absolute;flip:y" from="6173,7764" to="6174,7794" strokeweight="0"/>
            <v:line id="_x0000_s1398" style="position:absolute;flip:y" from="7163,7764" to="7164,7794" strokeweight="0"/>
            <v:line id="_x0000_s1399" style="position:absolute;flip:y" from="8138,7764" to="8139,7794" strokeweight="0"/>
            <v:line id="_x0000_s1400" style="position:absolute;flip:y" from="9128,7764" to="9129,7794" strokeweight="0"/>
            <v:line id="_x0000_s1401" style="position:absolute;flip:y" from="10103,7764" to="10104,7794" strokeweight="0"/>
            <v:line id="_x0000_s1402" style="position:absolute;flip:y" from="2738,7719" to="2739,7764" strokeweight="0"/>
            <v:line id="_x0000_s1403" style="position:absolute;flip:y" from="3728,7719" to="3729,7764" strokeweight="0"/>
            <v:line id="_x0000_s1404" style="position:absolute;flip:y" from="4703,7719" to="4704,7764" strokeweight="0"/>
            <v:line id="_x0000_s1405" style="position:absolute;flip:y" from="5693,7719" to="5694,7764" strokeweight="0"/>
            <v:line id="_x0000_s1406" style="position:absolute;flip:y" from="6668,7719" to="6669,7764" strokeweight="0"/>
            <v:line id="_x0000_s1407" style="position:absolute;flip:y" from="7658,7719" to="7659,7764" strokeweight="0"/>
            <v:line id="_x0000_s1408" style="position:absolute;flip:y" from="8633,7719" to="8634,7764" strokeweight="0"/>
            <v:line id="_x0000_s1409" style="position:absolute;flip:y" from="9623,7719" to="9624,7764" strokeweight="0"/>
            <v:line id="_x0000_s1410" style="position:absolute;flip:y" from="10598,7719" to="10599,7764" strokeweight="0"/>
            <v:line id="_x0000_s1411" style="position:absolute;flip:y" from="3233,6714" to="4208,6864"/>
            <v:line id="_x0000_s1412" style="position:absolute;flip:y" from="4208,6369" to="5198,6714"/>
            <v:line id="_x0000_s1413" style="position:absolute;flip:y" from="5198,5964" to="6173,6369"/>
            <v:line id="_x0000_s1414" style="position:absolute;flip:y" from="6173,5544" to="7163,5964"/>
            <v:line id="_x0000_s1415" style="position:absolute;flip:y" from="7163,5139" to="8138,5544"/>
            <v:line id="_x0000_s1416" style="position:absolute;flip:y" from="8138,4719" to="9128,5139"/>
            <v:line id="_x0000_s1417" style="position:absolute;flip:y" from="9128,4299" to="10103,4719"/>
            <v:rect id="_x0000_s1418" style="position:absolute;left:1943;top:7659;width:870;height:270" filled="f" stroked="f">
              <v:textbox inset="0,0,0,0">
                <w:txbxContent>
                  <w:p w:rsidR="00C3606F" w:rsidRDefault="00C3606F" w:rsidP="007030DA">
                    <w:r>
                      <w:rPr>
                        <w:rFonts w:ascii="Arial" w:hAnsi="Arial" w:cs="Arial"/>
                        <w:color w:val="000000"/>
                        <w:sz w:val="16"/>
                        <w:szCs w:val="16"/>
                        <w:lang w:val="en-US"/>
                      </w:rPr>
                      <w:t>1,00E+00</w:t>
                    </w:r>
                  </w:p>
                </w:txbxContent>
              </v:textbox>
            </v:rect>
            <v:rect id="_x0000_s1419" style="position:absolute;left:1943;top:7239;width:870;height:270" filled="f" stroked="f">
              <v:textbox inset="0,0,0,0">
                <w:txbxContent>
                  <w:p w:rsidR="00C3606F" w:rsidRDefault="00C3606F" w:rsidP="007030DA">
                    <w:r>
                      <w:rPr>
                        <w:rFonts w:ascii="Arial" w:hAnsi="Arial" w:cs="Arial"/>
                        <w:color w:val="000000"/>
                        <w:sz w:val="16"/>
                        <w:szCs w:val="16"/>
                        <w:lang w:val="en-US"/>
                      </w:rPr>
                      <w:t>1,00E+01</w:t>
                    </w:r>
                  </w:p>
                </w:txbxContent>
              </v:textbox>
            </v:rect>
            <v:rect id="_x0000_s1420" style="position:absolute;left:1943;top:6819;width:870;height:270" filled="f" stroked="f">
              <v:textbox inset="0,0,0,0">
                <w:txbxContent>
                  <w:p w:rsidR="00C3606F" w:rsidRDefault="00C3606F" w:rsidP="007030DA">
                    <w:r>
                      <w:rPr>
                        <w:rFonts w:ascii="Arial" w:hAnsi="Arial" w:cs="Arial"/>
                        <w:color w:val="000000"/>
                        <w:sz w:val="16"/>
                        <w:szCs w:val="16"/>
                        <w:lang w:val="en-US"/>
                      </w:rPr>
                      <w:t>1,00E+02</w:t>
                    </w:r>
                  </w:p>
                </w:txbxContent>
              </v:textbox>
            </v:rect>
            <v:rect id="_x0000_s1421" style="position:absolute;left:1943;top:6414;width:870;height:270" filled="f" stroked="f">
              <v:textbox inset="0,0,0,0">
                <w:txbxContent>
                  <w:p w:rsidR="00C3606F" w:rsidRDefault="00C3606F" w:rsidP="007030DA">
                    <w:r>
                      <w:rPr>
                        <w:rFonts w:ascii="Arial" w:hAnsi="Arial" w:cs="Arial"/>
                        <w:color w:val="000000"/>
                        <w:sz w:val="16"/>
                        <w:szCs w:val="16"/>
                        <w:lang w:val="en-US"/>
                      </w:rPr>
                      <w:t>1,00E+03</w:t>
                    </w:r>
                  </w:p>
                </w:txbxContent>
              </v:textbox>
            </v:rect>
            <v:rect id="_x0000_s1422" style="position:absolute;left:1943;top:5994;width:870;height:270" filled="f" stroked="f">
              <v:textbox inset="0,0,0,0">
                <w:txbxContent>
                  <w:p w:rsidR="00C3606F" w:rsidRDefault="00C3606F" w:rsidP="007030DA">
                    <w:r>
                      <w:rPr>
                        <w:rFonts w:ascii="Arial" w:hAnsi="Arial" w:cs="Arial"/>
                        <w:color w:val="000000"/>
                        <w:sz w:val="16"/>
                        <w:szCs w:val="16"/>
                        <w:lang w:val="en-US"/>
                      </w:rPr>
                      <w:t>1,00E+04</w:t>
                    </w:r>
                  </w:p>
                </w:txbxContent>
              </v:textbox>
            </v:rect>
            <v:rect id="_x0000_s1423" style="position:absolute;left:1943;top:5574;width:870;height:270" filled="f" stroked="f">
              <v:textbox inset="0,0,0,0">
                <w:txbxContent>
                  <w:p w:rsidR="00C3606F" w:rsidRDefault="00C3606F" w:rsidP="007030DA">
                    <w:r>
                      <w:rPr>
                        <w:rFonts w:ascii="Arial" w:hAnsi="Arial" w:cs="Arial"/>
                        <w:color w:val="000000"/>
                        <w:sz w:val="16"/>
                        <w:szCs w:val="16"/>
                        <w:lang w:val="en-US"/>
                      </w:rPr>
                      <w:t>1,00E+05</w:t>
                    </w:r>
                  </w:p>
                </w:txbxContent>
              </v:textbox>
            </v:rect>
            <v:rect id="_x0000_s1424" style="position:absolute;left:1943;top:5154;width:870;height:270" filled="f" stroked="f">
              <v:textbox inset="0,0,0,0">
                <w:txbxContent>
                  <w:p w:rsidR="00C3606F" w:rsidRDefault="00C3606F" w:rsidP="007030DA">
                    <w:r>
                      <w:rPr>
                        <w:rFonts w:ascii="Arial" w:hAnsi="Arial" w:cs="Arial"/>
                        <w:color w:val="000000"/>
                        <w:sz w:val="16"/>
                        <w:szCs w:val="16"/>
                        <w:lang w:val="en-US"/>
                      </w:rPr>
                      <w:t>1,00E+06</w:t>
                    </w:r>
                  </w:p>
                </w:txbxContent>
              </v:textbox>
            </v:rect>
            <v:rect id="_x0000_s1425" style="position:absolute;left:1943;top:4749;width:870;height:270" filled="f" stroked="f">
              <v:textbox inset="0,0,0,0">
                <w:txbxContent>
                  <w:p w:rsidR="00C3606F" w:rsidRDefault="00C3606F" w:rsidP="007030DA">
                    <w:r>
                      <w:rPr>
                        <w:rFonts w:ascii="Arial" w:hAnsi="Arial" w:cs="Arial"/>
                        <w:color w:val="000000"/>
                        <w:sz w:val="16"/>
                        <w:szCs w:val="16"/>
                        <w:lang w:val="en-US"/>
                      </w:rPr>
                      <w:t>1,00E+07</w:t>
                    </w:r>
                  </w:p>
                </w:txbxContent>
              </v:textbox>
            </v:rect>
            <v:rect id="_x0000_s1426" style="position:absolute;left:1943;top:4329;width:870;height:270" filled="f" stroked="f">
              <v:textbox inset="0,0,0,0">
                <w:txbxContent>
                  <w:p w:rsidR="00C3606F" w:rsidRDefault="00C3606F" w:rsidP="007030DA">
                    <w:r>
                      <w:rPr>
                        <w:rFonts w:ascii="Arial" w:hAnsi="Arial" w:cs="Arial"/>
                        <w:color w:val="000000"/>
                        <w:sz w:val="16"/>
                        <w:szCs w:val="16"/>
                        <w:lang w:val="en-US"/>
                      </w:rPr>
                      <w:t>1,00E+08</w:t>
                    </w:r>
                  </w:p>
                </w:txbxContent>
              </v:textbox>
            </v:rect>
            <v:rect id="_x0000_s1427" style="position:absolute;left:1943;top:3909;width:870;height:270" filled="f" stroked="f">
              <v:textbox inset="0,0,0,0">
                <w:txbxContent>
                  <w:p w:rsidR="00C3606F" w:rsidRDefault="00C3606F" w:rsidP="007030DA">
                    <w:r>
                      <w:rPr>
                        <w:rFonts w:ascii="Arial" w:hAnsi="Arial" w:cs="Arial"/>
                        <w:color w:val="000000"/>
                        <w:sz w:val="16"/>
                        <w:szCs w:val="16"/>
                        <w:lang w:val="en-US"/>
                      </w:rPr>
                      <w:t>1,00E+09</w:t>
                    </w:r>
                  </w:p>
                </w:txbxContent>
              </v:textbox>
            </v:rect>
            <v:rect id="_x0000_s1428" style="position:absolute;left:3008;top:7899;width:615;height:270" filled="f" stroked="f">
              <v:textbox inset="0,0,0,0">
                <w:txbxContent>
                  <w:p w:rsidR="00C3606F" w:rsidRDefault="00C3606F" w:rsidP="007030DA">
                    <w:r>
                      <w:rPr>
                        <w:rFonts w:ascii="Arial" w:hAnsi="Arial" w:cs="Arial"/>
                        <w:color w:val="000000"/>
                        <w:sz w:val="16"/>
                        <w:szCs w:val="16"/>
                        <w:lang w:val="en-US"/>
                      </w:rPr>
                      <w:t>1,E-02</w:t>
                    </w:r>
                  </w:p>
                </w:txbxContent>
              </v:textbox>
            </v:rect>
            <v:rect id="_x0000_s1429" style="position:absolute;left:3983;top:7899;width:615;height:270" filled="f" stroked="f">
              <v:textbox inset="0,0,0,0">
                <w:txbxContent>
                  <w:p w:rsidR="00C3606F" w:rsidRDefault="00C3606F" w:rsidP="007030DA">
                    <w:r>
                      <w:rPr>
                        <w:rFonts w:ascii="Arial" w:hAnsi="Arial" w:cs="Arial"/>
                        <w:color w:val="000000"/>
                        <w:sz w:val="16"/>
                        <w:szCs w:val="16"/>
                        <w:lang w:val="en-US"/>
                      </w:rPr>
                      <w:t>1,E-01</w:t>
                    </w:r>
                  </w:p>
                </w:txbxContent>
              </v:textbox>
            </v:rect>
            <v:rect id="_x0000_s1430" style="position:absolute;left:4958;top:7899;width:660;height:270" filled="f" stroked="f">
              <v:textbox inset="0,0,0,0">
                <w:txbxContent>
                  <w:p w:rsidR="00C3606F" w:rsidRDefault="00C3606F" w:rsidP="007030DA">
                    <w:r>
                      <w:rPr>
                        <w:rFonts w:ascii="Arial" w:hAnsi="Arial" w:cs="Arial"/>
                        <w:color w:val="000000"/>
                        <w:sz w:val="16"/>
                        <w:szCs w:val="16"/>
                        <w:lang w:val="en-US"/>
                      </w:rPr>
                      <w:t>1,E+00</w:t>
                    </w:r>
                  </w:p>
                </w:txbxContent>
              </v:textbox>
            </v:rect>
            <v:rect id="_x0000_s1431" style="position:absolute;left:5933;top:7899;width:660;height:270" filled="f" stroked="f">
              <v:textbox inset="0,0,0,0">
                <w:txbxContent>
                  <w:p w:rsidR="00C3606F" w:rsidRDefault="00C3606F" w:rsidP="007030DA">
                    <w:r>
                      <w:rPr>
                        <w:rFonts w:ascii="Arial" w:hAnsi="Arial" w:cs="Arial"/>
                        <w:color w:val="000000"/>
                        <w:sz w:val="16"/>
                        <w:szCs w:val="16"/>
                        <w:lang w:val="en-US"/>
                      </w:rPr>
                      <w:t>1,E+01</w:t>
                    </w:r>
                  </w:p>
                </w:txbxContent>
              </v:textbox>
            </v:rect>
            <v:rect id="_x0000_s1432" style="position:absolute;left:6923;top:7899;width:660;height:270" filled="f" stroked="f">
              <v:textbox inset="0,0,0,0">
                <w:txbxContent>
                  <w:p w:rsidR="00C3606F" w:rsidRDefault="00C3606F" w:rsidP="007030DA">
                    <w:r>
                      <w:rPr>
                        <w:rFonts w:ascii="Arial" w:hAnsi="Arial" w:cs="Arial"/>
                        <w:color w:val="000000"/>
                        <w:sz w:val="16"/>
                        <w:szCs w:val="16"/>
                        <w:lang w:val="en-US"/>
                      </w:rPr>
                      <w:t>1,E+02</w:t>
                    </w:r>
                  </w:p>
                </w:txbxContent>
              </v:textbox>
            </v:rect>
            <v:rect id="_x0000_s1433" style="position:absolute;left:7898;top:7899;width:660;height:270" filled="f" stroked="f">
              <v:textbox inset="0,0,0,0">
                <w:txbxContent>
                  <w:p w:rsidR="00C3606F" w:rsidRDefault="00C3606F" w:rsidP="007030DA">
                    <w:r>
                      <w:rPr>
                        <w:rFonts w:ascii="Arial" w:hAnsi="Arial" w:cs="Arial"/>
                        <w:color w:val="000000"/>
                        <w:sz w:val="16"/>
                        <w:szCs w:val="16"/>
                        <w:lang w:val="en-US"/>
                      </w:rPr>
                      <w:t>1,E+03</w:t>
                    </w:r>
                  </w:p>
                </w:txbxContent>
              </v:textbox>
            </v:rect>
            <v:rect id="_x0000_s1434" style="position:absolute;left:8888;top:7899;width:660;height:270" filled="f" stroked="f">
              <v:textbox inset="0,0,0,0">
                <w:txbxContent>
                  <w:p w:rsidR="00C3606F" w:rsidRDefault="00C3606F" w:rsidP="007030DA">
                    <w:r>
                      <w:rPr>
                        <w:rFonts w:ascii="Arial" w:hAnsi="Arial" w:cs="Arial"/>
                        <w:color w:val="000000"/>
                        <w:sz w:val="16"/>
                        <w:szCs w:val="16"/>
                        <w:lang w:val="en-US"/>
                      </w:rPr>
                      <w:t>1,E+04</w:t>
                    </w:r>
                  </w:p>
                </w:txbxContent>
              </v:textbox>
            </v:rect>
            <v:rect id="_x0000_s1435" style="position:absolute;left:9863;top:7899;width:660;height:270" filled="f" stroked="f">
              <v:textbox inset="0,0,0,0">
                <w:txbxContent>
                  <w:p w:rsidR="00C3606F" w:rsidRDefault="00C3606F" w:rsidP="007030DA">
                    <w:r>
                      <w:rPr>
                        <w:rFonts w:ascii="Arial" w:hAnsi="Arial" w:cs="Arial"/>
                        <w:color w:val="000000"/>
                        <w:sz w:val="16"/>
                        <w:szCs w:val="16"/>
                        <w:lang w:val="en-US"/>
                      </w:rPr>
                      <w:t>1,E+05</w:t>
                    </w:r>
                  </w:p>
                </w:txbxContent>
              </v:textbox>
            </v:rect>
            <v:rect id="_x0000_s1436" style="position:absolute;left:1763;top:3384;width:1335;height:270" filled="f" stroked="f">
              <v:textbox inset="0,0,0,0">
                <w:txbxContent>
                  <w:p w:rsidR="00C3606F" w:rsidRDefault="00C3606F" w:rsidP="007030DA">
                    <w:r>
                      <w:rPr>
                        <w:rFonts w:ascii="Arial" w:hAnsi="Arial" w:cs="Arial"/>
                        <w:color w:val="000000"/>
                        <w:sz w:val="16"/>
                        <w:szCs w:val="16"/>
                        <w:lang w:val="ru-RU"/>
                      </w:rPr>
                      <w:t>Вихід фази [нс]</w:t>
                    </w:r>
                  </w:p>
                </w:txbxContent>
              </v:textbox>
            </v:rect>
          </v:group>
        </w:pict>
      </w:r>
    </w:p>
    <w:p w:rsidR="007030DA" w:rsidRPr="00C3606F" w:rsidRDefault="007030DA" w:rsidP="007030DA">
      <w:pPr>
        <w:rPr>
          <w:lang w:val="ru-RU"/>
        </w:rPr>
      </w:pPr>
    </w:p>
    <w:p w:rsidR="007030DA" w:rsidRPr="00C3606F" w:rsidRDefault="007030DA" w:rsidP="007030DA">
      <w:pPr>
        <w:rPr>
          <w:lang w:val="ru-RU"/>
        </w:rPr>
      </w:pPr>
    </w:p>
    <w:p w:rsidR="00BB20D4" w:rsidRPr="00C3606F" w:rsidRDefault="00BB20D4" w:rsidP="007030DA">
      <w:pPr>
        <w:rPr>
          <w:lang w:val="ru-RU"/>
        </w:rPr>
      </w:pPr>
    </w:p>
    <w:p w:rsidR="007030DA" w:rsidRDefault="007030DA" w:rsidP="007030DA"/>
    <w:p w:rsidR="007030DA" w:rsidRDefault="007030DA" w:rsidP="007030DA"/>
    <w:p w:rsidR="007030DA" w:rsidRDefault="007030DA" w:rsidP="007030DA"/>
    <w:p w:rsidR="00BB20D4" w:rsidRPr="00C3606F" w:rsidRDefault="00BB20D4" w:rsidP="00BB20D4">
      <w:pPr>
        <w:rPr>
          <w:lang w:val="ru-RU"/>
        </w:rPr>
      </w:pPr>
    </w:p>
    <w:p w:rsidR="007030DA" w:rsidRDefault="007030DA" w:rsidP="00BB20D4">
      <w:pPr>
        <w:rPr>
          <w:sz w:val="28"/>
          <w:lang w:val="ru-RU"/>
        </w:rPr>
      </w:pPr>
      <w:r>
        <w:rPr>
          <w:sz w:val="28"/>
          <w:lang w:val="ru-RU"/>
        </w:rPr>
        <w:lastRenderedPageBreak/>
        <w:t xml:space="preserve">Рисунок 11.8 – </w:t>
      </w:r>
      <w:r>
        <w:rPr>
          <w:sz w:val="28"/>
        </w:rPr>
        <w:t>Характеристика утримання частоти</w:t>
      </w:r>
      <w:r>
        <w:rPr>
          <w:sz w:val="28"/>
          <w:lang w:val="ru-RU"/>
        </w:rPr>
        <w:t xml:space="preserve"> для </w:t>
      </w:r>
      <w:r>
        <w:rPr>
          <w:sz w:val="28"/>
          <w:lang w:val="en-US"/>
        </w:rPr>
        <w:t>SEC</w:t>
      </w:r>
    </w:p>
    <w:p w:rsidR="007030DA" w:rsidRDefault="007030DA" w:rsidP="007030DA">
      <w:pPr>
        <w:rPr>
          <w:sz w:val="28"/>
          <w:lang w:val="ru-RU"/>
        </w:rPr>
      </w:pPr>
    </w:p>
    <w:p w:rsidR="003505E9" w:rsidRPr="00BB20D4" w:rsidRDefault="003505E9" w:rsidP="003505E9">
      <w:pPr>
        <w:pStyle w:val="ad"/>
        <w:spacing w:line="288" w:lineRule="auto"/>
        <w:jc w:val="both"/>
      </w:pPr>
      <w:r w:rsidRPr="00BB20D4">
        <w:t xml:space="preserve"> відповідати таким вимогам: </w:t>
      </w:r>
    </w:p>
    <w:p w:rsidR="003505E9" w:rsidRDefault="003505E9" w:rsidP="007F1771">
      <w:pPr>
        <w:numPr>
          <w:ilvl w:val="0"/>
          <w:numId w:val="13"/>
        </w:numPr>
        <w:spacing w:line="288" w:lineRule="auto"/>
        <w:rPr>
          <w:sz w:val="28"/>
        </w:rPr>
      </w:pPr>
      <w:r>
        <w:rPr>
          <w:sz w:val="28"/>
        </w:rPr>
        <w:t xml:space="preserve">зрушення фази на будь-якому періоді  </w:t>
      </w:r>
      <w:r>
        <w:rPr>
          <w:i/>
          <w:sz w:val="28"/>
        </w:rPr>
        <w:t>S</w:t>
      </w:r>
      <w:r>
        <w:rPr>
          <w:sz w:val="28"/>
        </w:rPr>
        <w:t xml:space="preserve">  до 16 мс не повинні перевищувати 7,5</w:t>
      </w:r>
      <w:r>
        <w:rPr>
          <w:i/>
          <w:caps/>
          <w:sz w:val="28"/>
        </w:rPr>
        <w:t>s</w:t>
      </w:r>
      <w:r>
        <w:rPr>
          <w:sz w:val="28"/>
        </w:rPr>
        <w:t>,</w:t>
      </w:r>
    </w:p>
    <w:p w:rsidR="003505E9" w:rsidRDefault="003505E9" w:rsidP="007F1771">
      <w:pPr>
        <w:numPr>
          <w:ilvl w:val="0"/>
          <w:numId w:val="13"/>
        </w:numPr>
        <w:spacing w:line="288" w:lineRule="auto"/>
        <w:rPr>
          <w:sz w:val="28"/>
        </w:rPr>
      </w:pPr>
      <w:r>
        <w:rPr>
          <w:sz w:val="28"/>
        </w:rPr>
        <w:t xml:space="preserve">зрушення фази на будь-якому періоді  </w:t>
      </w:r>
      <w:r>
        <w:rPr>
          <w:i/>
          <w:sz w:val="28"/>
        </w:rPr>
        <w:t>S</w:t>
      </w:r>
      <w:r>
        <w:rPr>
          <w:sz w:val="28"/>
        </w:rPr>
        <w:t xml:space="preserve"> від 16 мс до 2,4 с не повинні перевищувати 120 нс,</w:t>
      </w:r>
    </w:p>
    <w:p w:rsidR="003505E9" w:rsidRDefault="003505E9" w:rsidP="007F1771">
      <w:pPr>
        <w:numPr>
          <w:ilvl w:val="0"/>
          <w:numId w:val="13"/>
        </w:numPr>
        <w:spacing w:line="288" w:lineRule="auto"/>
        <w:rPr>
          <w:sz w:val="28"/>
        </w:rPr>
      </w:pPr>
      <w:r>
        <w:rPr>
          <w:sz w:val="28"/>
        </w:rPr>
        <w:t>зрушення фази на періоді  більше ніж 2,4 с не повинні перевищувати 120 нс для кожного інтервалу 2,4 с при зрушенні частоти не більше, ніж 7,5×10</w:t>
      </w:r>
      <w:r>
        <w:rPr>
          <w:sz w:val="28"/>
          <w:vertAlign w:val="superscript"/>
        </w:rPr>
        <w:t xml:space="preserve">-6 </w:t>
      </w:r>
      <w:r>
        <w:rPr>
          <w:sz w:val="28"/>
        </w:rPr>
        <w:t xml:space="preserve">та при загальному викривленні фази не більше ніж 1 мкс. </w:t>
      </w:r>
    </w:p>
    <w:p w:rsidR="003505E9" w:rsidRDefault="003505E9" w:rsidP="003505E9">
      <w:pPr>
        <w:spacing w:line="288" w:lineRule="auto"/>
        <w:rPr>
          <w:sz w:val="28"/>
        </w:rPr>
      </w:pPr>
    </w:p>
    <w:p w:rsidR="003505E9" w:rsidRDefault="007030DA" w:rsidP="003505E9">
      <w:pPr>
        <w:spacing w:line="288" w:lineRule="auto"/>
        <w:ind w:left="1080" w:hanging="360"/>
        <w:rPr>
          <w:b/>
          <w:bCs/>
          <w:sz w:val="28"/>
        </w:rPr>
      </w:pPr>
      <w:r>
        <w:rPr>
          <w:b/>
          <w:bCs/>
          <w:sz w:val="28"/>
        </w:rPr>
        <w:t>11.4.</w:t>
      </w:r>
      <w:r w:rsidR="003505E9">
        <w:rPr>
          <w:b/>
          <w:bCs/>
          <w:sz w:val="28"/>
        </w:rPr>
        <w:t>3.4 Принципи</w:t>
      </w:r>
      <w:r w:rsidR="003505E9">
        <w:rPr>
          <w:b/>
          <w:sz w:val="28"/>
        </w:rPr>
        <w:t xml:space="preserve"> використання навігаційних повідомлень GPS/ГЛОНАСС для синхронізації мережі ВАТ “Укртелеком”</w:t>
      </w:r>
    </w:p>
    <w:p w:rsidR="003505E9" w:rsidRPr="007030DA" w:rsidRDefault="003505E9" w:rsidP="003505E9">
      <w:pPr>
        <w:pStyle w:val="33"/>
        <w:spacing w:line="288" w:lineRule="auto"/>
        <w:rPr>
          <w:color w:val="FF0000"/>
          <w:sz w:val="28"/>
          <w:szCs w:val="28"/>
        </w:rPr>
      </w:pPr>
      <w:r w:rsidRPr="007030DA">
        <w:rPr>
          <w:sz w:val="28"/>
          <w:szCs w:val="28"/>
        </w:rPr>
        <w:t xml:space="preserve">Згідно з Концепцією побудови та структурної схеми синхронізації України датчики часу та частоти на основі приймальних пристроїв GPS/ГЛОНАСС не тільки є функціональними еквівалентами квантових  стандартів часу в техніці PRC, але є такими конкурентноспроможними пристроями, що їм треба віддавати перевагу за певних умов. Зокрема, пристрої синхронізації PRC провідних виробників  завжди мають опцію GPS/ГЛОНАСС (див. розділ </w:t>
      </w:r>
      <w:r w:rsidR="00205F9A">
        <w:rPr>
          <w:sz w:val="28"/>
          <w:szCs w:val="28"/>
        </w:rPr>
        <w:t>11.4.4.2</w:t>
      </w:r>
      <w:r w:rsidRPr="007030DA">
        <w:rPr>
          <w:sz w:val="28"/>
          <w:szCs w:val="28"/>
        </w:rPr>
        <w:t>).</w:t>
      </w:r>
      <w:r w:rsidRPr="007030DA">
        <w:rPr>
          <w:color w:val="FF0000"/>
          <w:sz w:val="28"/>
          <w:szCs w:val="28"/>
        </w:rPr>
        <w:t xml:space="preserve"> </w:t>
      </w:r>
    </w:p>
    <w:p w:rsidR="003505E9" w:rsidRPr="007030DA" w:rsidRDefault="003505E9" w:rsidP="003505E9">
      <w:pPr>
        <w:pStyle w:val="33"/>
        <w:spacing w:line="288" w:lineRule="auto"/>
        <w:rPr>
          <w:sz w:val="28"/>
          <w:szCs w:val="28"/>
        </w:rPr>
      </w:pPr>
      <w:r w:rsidRPr="007030DA">
        <w:rPr>
          <w:sz w:val="28"/>
          <w:szCs w:val="28"/>
        </w:rPr>
        <w:t>Дослідження апаратури, в якій використано приймачі GPS/ГЛОНАСС, підтверджують високу ефективність та надійність сигналів СРНС як джерел точного часу та частоти UTC, отже 85-е  засідання Міжнародного Бюро Мер и Вагів рекомендувало використовувати її в національних  центрах зберігання часу. Про необхідність використання UTC у міжнародній діяльності щодо електрозв’язку було вирішено на Всесвітній адміністративній конференції в галузі зв’язку 1979 року.</w:t>
      </w:r>
    </w:p>
    <w:p w:rsidR="003505E9" w:rsidRPr="007030DA" w:rsidRDefault="003505E9" w:rsidP="003505E9">
      <w:pPr>
        <w:pStyle w:val="33"/>
        <w:spacing w:line="288" w:lineRule="auto"/>
        <w:rPr>
          <w:sz w:val="28"/>
          <w:szCs w:val="28"/>
        </w:rPr>
      </w:pPr>
      <w:r w:rsidRPr="007030DA">
        <w:rPr>
          <w:sz w:val="28"/>
          <w:szCs w:val="28"/>
        </w:rPr>
        <w:t xml:space="preserve">Багаторічні спостереження за системами GPS та ГЛОНАСС підтвердили можливість синхронізації мереж зв’язку з добовою стандартною девіацією 40-60 нс для GPS и 15-30 нс для ГЛОНАСС та зрушенням фази від номінального значення протягом довгого часу  в границях 100 нс. Такі характеристики відповідають вимогам до PRC з великим технологічним запасом. </w:t>
      </w:r>
    </w:p>
    <w:p w:rsidR="003505E9" w:rsidRPr="007030DA" w:rsidRDefault="003505E9" w:rsidP="003505E9">
      <w:pPr>
        <w:pStyle w:val="33"/>
        <w:spacing w:line="288" w:lineRule="auto"/>
        <w:rPr>
          <w:sz w:val="28"/>
          <w:szCs w:val="28"/>
        </w:rPr>
      </w:pPr>
      <w:r w:rsidRPr="007030DA">
        <w:rPr>
          <w:sz w:val="28"/>
          <w:szCs w:val="28"/>
        </w:rPr>
        <w:t xml:space="preserve">У посібнику з системного проектування мереж синхронізації ETSI EG 201 793 v1.1.1 (2000-10) квантові стандарти частоти та приймальні пристрої  СРНС визначено як рівноправні технології для реалізації PRC. Дійсно, основою PRC </w:t>
      </w:r>
      <w:r w:rsidRPr="007030DA">
        <w:rPr>
          <w:sz w:val="28"/>
          <w:szCs w:val="28"/>
        </w:rPr>
        <w:lastRenderedPageBreak/>
        <w:t xml:space="preserve">є PRS, тобто стандарт частоти та, якщо генератор на пучку цезію чи водневий мазер уявляти як «точковий» стандарт частоти, розміщений у конкретному пункті, то  СРНС – це є первинний (в найширшому сенсі) «стандарт частоти», що його розподілено у просторі на поверхні Землі та навколо неї. </w:t>
      </w:r>
      <w:r w:rsidRPr="007030DA">
        <w:rPr>
          <w:caps/>
          <w:sz w:val="28"/>
          <w:szCs w:val="28"/>
        </w:rPr>
        <w:t>д</w:t>
      </w:r>
      <w:r w:rsidRPr="007030DA">
        <w:rPr>
          <w:sz w:val="28"/>
          <w:szCs w:val="28"/>
        </w:rPr>
        <w:t>овготривала відносна точність цього розподіленого стандарту є максимально досяжною за мінімальних витрат.</w:t>
      </w:r>
    </w:p>
    <w:p w:rsidR="003505E9" w:rsidRDefault="003505E9" w:rsidP="003505E9">
      <w:pPr>
        <w:spacing w:line="288" w:lineRule="auto"/>
        <w:ind w:firstLine="720"/>
        <w:jc w:val="both"/>
        <w:rPr>
          <w:sz w:val="28"/>
        </w:rPr>
      </w:pPr>
      <w:r>
        <w:rPr>
          <w:sz w:val="28"/>
        </w:rPr>
        <w:t xml:space="preserve">За сучасних умов “розподілений стандарт частоти” СРНС використовують з резервуванням у складі </w:t>
      </w:r>
      <w:r>
        <w:rPr>
          <w:caps/>
          <w:sz w:val="28"/>
        </w:rPr>
        <w:t>p</w:t>
      </w:r>
      <w:r>
        <w:rPr>
          <w:sz w:val="28"/>
        </w:rPr>
        <w:t>RC застосуванням двохсистемного приймального пристрою аналогічно тому, як резервують “точкові стандарти частоти”, коли комплектують PRC двома або трьома генераторами на пучку цезію.  Якщо зауважити, що “розподілений стандарт частоти”  є доступнішим (зокрема, з міркувань вартості), то не використовувати його для поліпшення синхронізації первинної мережі ВАТ “Укртелеком” є більш ніж нерозумним.  Зрештою, немає ніяких підстав стверджувати, що надійність квантового стандарту частоти є більшою ніж розподіленого стандарту частоти під назвою «СРНС». Саме так можна уявити погляд ITU и ETSI щодо використання СРНС для синхронізації мереж, яка виражена у відповідних міжнародних рекомендаціях  та стандартах.</w:t>
      </w:r>
    </w:p>
    <w:p w:rsidR="003505E9" w:rsidRDefault="003505E9" w:rsidP="003505E9">
      <w:pPr>
        <w:pStyle w:val="aa"/>
      </w:pPr>
      <w:r>
        <w:t xml:space="preserve">Але необхідно зауважити, що є технічна можливість дистанційного впливу на приймальні пристрої СРНС закордонного виробництва за допомогою використання спеціальних ключів у складі навігаційного альманаху, отже поширене використання  в Україні приймачів закордонного виробництва, або використання  тільки однієї СРНС може створити загрозу інформаційній безпеці країни. </w:t>
      </w:r>
    </w:p>
    <w:p w:rsidR="003505E9" w:rsidRDefault="003505E9" w:rsidP="003505E9">
      <w:pPr>
        <w:pStyle w:val="aa"/>
      </w:pPr>
      <w:r>
        <w:t>З цього погляду є повчальним досвід Китаю і деяких інших країн, в яких для забезпечення національної безпеки використовуються щонайменше дві незалежні системи, як правило GPS і ГЛОНАСС. Такий підхід забезпечує незалежне використання двох рівноцінних джерел синхронізації і, крім того, можливість їх взаємного контролю.</w:t>
      </w:r>
    </w:p>
    <w:p w:rsidR="003505E9" w:rsidRDefault="003505E9" w:rsidP="003505E9">
      <w:pPr>
        <w:pStyle w:val="aa"/>
      </w:pPr>
      <w:r>
        <w:t>За умов України необхідним та доцільним є використання вітчизняних приймачів GPS/ГЛОНАСС, з додатковим каналом приймання та обробки сигналів вітчизняного регіонального доповнення до СРНС, яке розробляється в рамках національної програми навігаційного забезпечення.</w:t>
      </w:r>
    </w:p>
    <w:p w:rsidR="003505E9" w:rsidRDefault="003505E9" w:rsidP="003505E9">
      <w:pPr>
        <w:pStyle w:val="aa"/>
      </w:pPr>
      <w:r>
        <w:t xml:space="preserve">Слушно зауважити, що є технічна можливість погіршення власником СРНС якості її сигналу: так, до 2001 року цивільний сигнал GPS піддавали спеціальному погіршенню під назвою “селективна доступність”, тобто точність визначення часу та координат для невійськових споживачів була обмеженою “з міркувань національної безпеки США”. Іронія є в тому, що саме з цих міркувань уряд США, але вже з 2001 року відмінив  “селективну доступність” цивільного сигналу GPS. </w:t>
      </w:r>
    </w:p>
    <w:p w:rsidR="003505E9" w:rsidRDefault="003505E9" w:rsidP="003505E9">
      <w:pPr>
        <w:spacing w:line="288" w:lineRule="auto"/>
        <w:ind w:firstLine="720"/>
        <w:jc w:val="both"/>
        <w:rPr>
          <w:sz w:val="28"/>
        </w:rPr>
      </w:pPr>
      <w:r>
        <w:rPr>
          <w:sz w:val="28"/>
        </w:rPr>
        <w:lastRenderedPageBreak/>
        <w:t>За станом на  кінець 2002 року на первинній транспортній мережі та на МЦК ВАТ “Укртелеком” було встановлено 1 PRC (GPS+Cs) та 7 PRC (GPS+ОCХО), отже є об’єктивні причини застосування приймальних пристроїв СРНС – до того ж цей висновок поширюється на мережі інших операторів. Стан ринку пристроїв синхронізації типу «GPS+ОСХО»</w:t>
      </w:r>
      <w:r>
        <w:t xml:space="preserve"> </w:t>
      </w:r>
      <w:r>
        <w:rPr>
          <w:sz w:val="28"/>
        </w:rPr>
        <w:t xml:space="preserve">віддзеркалює тенденцію, відповідно якій закордонні оператори, додержуються </w:t>
      </w:r>
      <w:r>
        <w:rPr>
          <w:caps/>
          <w:sz w:val="28"/>
        </w:rPr>
        <w:t>р</w:t>
      </w:r>
      <w:r>
        <w:rPr>
          <w:sz w:val="28"/>
        </w:rPr>
        <w:t>екомендацій ITU та доводять довготривалу точність тактової частоти своїх цифрових мереж до точності частоти UTC. Оскільки первинна транспортна мережа ВАТ “Укртелеком” також додержується цієї тенденції, то вона фактично працює синхронно зі світовою мережею зв’язку, що у принципі дозволяє уникнути проблем з синхронізацією на міжнародних стиках.</w:t>
      </w:r>
    </w:p>
    <w:p w:rsidR="00205F9A" w:rsidRPr="00205F9A" w:rsidRDefault="00205F9A" w:rsidP="00205F9A">
      <w:pPr>
        <w:pStyle w:val="9"/>
        <w:ind w:firstLine="720"/>
        <w:rPr>
          <w:rFonts w:ascii="Times New Roman" w:hAnsi="Times New Roman" w:cs="Times New Roman"/>
          <w:b/>
          <w:i w:val="0"/>
          <w:color w:val="auto"/>
          <w:sz w:val="32"/>
          <w:szCs w:val="32"/>
        </w:rPr>
      </w:pPr>
      <w:r w:rsidRPr="00205F9A">
        <w:rPr>
          <w:rFonts w:ascii="Times New Roman" w:hAnsi="Times New Roman" w:cs="Times New Roman"/>
          <w:b/>
          <w:i w:val="0"/>
          <w:color w:val="auto"/>
          <w:sz w:val="32"/>
          <w:szCs w:val="32"/>
        </w:rPr>
        <w:t>11.4.4 Вимірювальне обладнання та пристрої синхронізації</w:t>
      </w:r>
    </w:p>
    <w:p w:rsidR="00205F9A" w:rsidRPr="00205F9A" w:rsidRDefault="00205F9A" w:rsidP="00205F9A">
      <w:pPr>
        <w:pStyle w:val="9"/>
        <w:ind w:firstLine="720"/>
        <w:rPr>
          <w:rFonts w:ascii="Times New Roman" w:hAnsi="Times New Roman" w:cs="Times New Roman"/>
          <w:b/>
          <w:i w:val="0"/>
          <w:color w:val="auto"/>
          <w:sz w:val="28"/>
          <w:szCs w:val="28"/>
        </w:rPr>
      </w:pPr>
      <w:r w:rsidRPr="00205F9A">
        <w:rPr>
          <w:rFonts w:ascii="Times New Roman" w:hAnsi="Times New Roman" w:cs="Times New Roman"/>
          <w:b/>
          <w:i w:val="0"/>
          <w:color w:val="auto"/>
          <w:sz w:val="28"/>
          <w:szCs w:val="28"/>
        </w:rPr>
        <w:t xml:space="preserve">11.4.4.1 Огляд вимірювального обладнання </w:t>
      </w:r>
    </w:p>
    <w:p w:rsidR="00205F9A" w:rsidRDefault="00205F9A" w:rsidP="00205F9A">
      <w:pPr>
        <w:pStyle w:val="aa"/>
      </w:pPr>
      <w:r>
        <w:t>Характеристики приладів, які спеціально призначені для вимірювання стиків та сигналів синхронізації, подано в Таблиці 11.20</w:t>
      </w:r>
    </w:p>
    <w:p w:rsidR="00205F9A" w:rsidRDefault="00205F9A" w:rsidP="00205F9A">
      <w:pPr>
        <w:ind w:firstLine="900"/>
        <w:jc w:val="right"/>
        <w:rPr>
          <w:sz w:val="28"/>
        </w:rPr>
      </w:pPr>
      <w:r>
        <w:rPr>
          <w:sz w:val="28"/>
        </w:rPr>
        <w:t>Таблиця 11.20</w:t>
      </w:r>
    </w:p>
    <w:p w:rsidR="00205F9A" w:rsidRDefault="00205F9A" w:rsidP="00205F9A">
      <w:pPr>
        <w:rPr>
          <w:b/>
          <w:sz w:val="22"/>
          <w:vertAlign w:val="superscript"/>
        </w:rPr>
      </w:pP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220"/>
        <w:gridCol w:w="1440"/>
        <w:gridCol w:w="1434"/>
        <w:gridCol w:w="1446"/>
      </w:tblGrid>
      <w:tr w:rsidR="00205F9A" w:rsidTr="00A83585">
        <w:tc>
          <w:tcPr>
            <w:tcW w:w="540" w:type="dxa"/>
            <w:tcBorders>
              <w:bottom w:val="nil"/>
            </w:tcBorders>
          </w:tcPr>
          <w:p w:rsidR="00205F9A" w:rsidRDefault="00205F9A" w:rsidP="00A83585">
            <w:pPr>
              <w:rPr>
                <w:sz w:val="22"/>
              </w:rPr>
            </w:pPr>
            <w:r>
              <w:rPr>
                <w:sz w:val="22"/>
              </w:rPr>
              <w:t>№</w:t>
            </w:r>
          </w:p>
          <w:p w:rsidR="00205F9A" w:rsidRDefault="00205F9A" w:rsidP="00A83585">
            <w:pPr>
              <w:rPr>
                <w:sz w:val="22"/>
              </w:rPr>
            </w:pPr>
            <w:r>
              <w:rPr>
                <w:sz w:val="22"/>
              </w:rPr>
              <w:t>пп</w:t>
            </w:r>
          </w:p>
        </w:tc>
        <w:tc>
          <w:tcPr>
            <w:tcW w:w="5220" w:type="dxa"/>
            <w:tcBorders>
              <w:bottom w:val="nil"/>
            </w:tcBorders>
          </w:tcPr>
          <w:p w:rsidR="00205F9A" w:rsidRDefault="00205F9A" w:rsidP="00A83585">
            <w:pPr>
              <w:pStyle w:val="1"/>
              <w:spacing w:before="120"/>
              <w:rPr>
                <w:b/>
                <w:sz w:val="22"/>
              </w:rPr>
            </w:pPr>
            <w:r>
              <w:rPr>
                <w:b/>
                <w:sz w:val="22"/>
              </w:rPr>
              <w:t>Прилад</w:t>
            </w:r>
          </w:p>
        </w:tc>
        <w:tc>
          <w:tcPr>
            <w:tcW w:w="1440" w:type="dxa"/>
            <w:tcBorders>
              <w:bottom w:val="nil"/>
            </w:tcBorders>
          </w:tcPr>
          <w:p w:rsidR="00205F9A" w:rsidRDefault="00205F9A" w:rsidP="00A83585">
            <w:pPr>
              <w:jc w:val="center"/>
              <w:rPr>
                <w:b/>
                <w:sz w:val="22"/>
              </w:rPr>
            </w:pPr>
            <w:r>
              <w:rPr>
                <w:b/>
                <w:sz w:val="22"/>
              </w:rPr>
              <w:t>PJG-2000, Італія</w:t>
            </w:r>
          </w:p>
        </w:tc>
        <w:tc>
          <w:tcPr>
            <w:tcW w:w="1434" w:type="dxa"/>
            <w:tcBorders>
              <w:bottom w:val="nil"/>
            </w:tcBorders>
          </w:tcPr>
          <w:p w:rsidR="00205F9A" w:rsidRDefault="00205F9A" w:rsidP="00A83585">
            <w:pPr>
              <w:jc w:val="center"/>
              <w:rPr>
                <w:b/>
                <w:sz w:val="22"/>
              </w:rPr>
            </w:pPr>
            <w:r>
              <w:rPr>
                <w:b/>
                <w:sz w:val="22"/>
              </w:rPr>
              <w:t>ИВО-1М, Росія</w:t>
            </w:r>
          </w:p>
        </w:tc>
        <w:tc>
          <w:tcPr>
            <w:tcW w:w="1446" w:type="dxa"/>
            <w:tcBorders>
              <w:bottom w:val="nil"/>
            </w:tcBorders>
          </w:tcPr>
          <w:p w:rsidR="00205F9A" w:rsidRDefault="00205F9A" w:rsidP="00A83585">
            <w:pPr>
              <w:jc w:val="center"/>
              <w:rPr>
                <w:b/>
                <w:sz w:val="22"/>
              </w:rPr>
            </w:pPr>
            <w:r>
              <w:rPr>
                <w:b/>
                <w:sz w:val="22"/>
              </w:rPr>
              <w:t>OSA-5565, Швейцарія</w:t>
            </w:r>
          </w:p>
        </w:tc>
      </w:tr>
      <w:tr w:rsidR="00205F9A" w:rsidTr="00A83585">
        <w:tc>
          <w:tcPr>
            <w:tcW w:w="540" w:type="dxa"/>
            <w:shd w:val="pct12" w:color="auto" w:fill="FFFFFF"/>
          </w:tcPr>
          <w:p w:rsidR="00205F9A" w:rsidRDefault="00205F9A" w:rsidP="00A83585">
            <w:pPr>
              <w:rPr>
                <w:b/>
                <w:sz w:val="22"/>
              </w:rPr>
            </w:pPr>
            <w:r>
              <w:rPr>
                <w:b/>
                <w:sz w:val="22"/>
              </w:rPr>
              <w:t>1</w:t>
            </w:r>
          </w:p>
        </w:tc>
        <w:tc>
          <w:tcPr>
            <w:tcW w:w="5220" w:type="dxa"/>
            <w:shd w:val="pct12" w:color="auto" w:fill="FFFFFF"/>
          </w:tcPr>
          <w:p w:rsidR="00205F9A" w:rsidRDefault="00205F9A" w:rsidP="00A83585">
            <w:pPr>
              <w:rPr>
                <w:b/>
                <w:sz w:val="22"/>
              </w:rPr>
            </w:pPr>
            <w:r>
              <w:rPr>
                <w:b/>
                <w:snapToGrid w:val="0"/>
                <w:sz w:val="22"/>
              </w:rPr>
              <w:t>Вимірювані сигнали:</w:t>
            </w:r>
          </w:p>
        </w:tc>
        <w:tc>
          <w:tcPr>
            <w:tcW w:w="1440" w:type="dxa"/>
            <w:shd w:val="pct12" w:color="auto" w:fill="FFFFFF"/>
          </w:tcPr>
          <w:p w:rsidR="00205F9A" w:rsidRDefault="00205F9A" w:rsidP="00A83585">
            <w:pPr>
              <w:jc w:val="center"/>
              <w:rPr>
                <w:b/>
                <w:sz w:val="22"/>
              </w:rPr>
            </w:pPr>
          </w:p>
        </w:tc>
        <w:tc>
          <w:tcPr>
            <w:tcW w:w="1434" w:type="dxa"/>
            <w:shd w:val="pct12" w:color="auto" w:fill="FFFFFF"/>
          </w:tcPr>
          <w:p w:rsidR="00205F9A" w:rsidRDefault="00205F9A" w:rsidP="00A83585">
            <w:pPr>
              <w:jc w:val="center"/>
              <w:rPr>
                <w:b/>
                <w:sz w:val="22"/>
              </w:rPr>
            </w:pPr>
          </w:p>
        </w:tc>
        <w:tc>
          <w:tcPr>
            <w:tcW w:w="1446" w:type="dxa"/>
            <w:shd w:val="pct12" w:color="auto" w:fill="FFFFFF"/>
          </w:tcPr>
          <w:p w:rsidR="00205F9A" w:rsidRDefault="00205F9A" w:rsidP="00A83585">
            <w:pPr>
              <w:jc w:val="center"/>
              <w:rPr>
                <w:b/>
                <w:sz w:val="22"/>
              </w:rPr>
            </w:pPr>
          </w:p>
        </w:tc>
      </w:tr>
      <w:tr w:rsidR="00205F9A" w:rsidTr="00A83585">
        <w:tc>
          <w:tcPr>
            <w:tcW w:w="540" w:type="dxa"/>
          </w:tcPr>
          <w:p w:rsidR="00205F9A" w:rsidRDefault="00205F9A" w:rsidP="00A83585">
            <w:pPr>
              <w:rPr>
                <w:sz w:val="22"/>
              </w:rPr>
            </w:pPr>
            <w:r>
              <w:rPr>
                <w:sz w:val="22"/>
              </w:rPr>
              <w:t>1.1</w:t>
            </w:r>
          </w:p>
        </w:tc>
        <w:tc>
          <w:tcPr>
            <w:tcW w:w="5220" w:type="dxa"/>
          </w:tcPr>
          <w:p w:rsidR="00205F9A" w:rsidRDefault="00205F9A" w:rsidP="00A83585">
            <w:pPr>
              <w:rPr>
                <w:sz w:val="22"/>
              </w:rPr>
            </w:pPr>
            <w:r>
              <w:rPr>
                <w:caps/>
                <w:snapToGrid w:val="0"/>
                <w:sz w:val="22"/>
              </w:rPr>
              <w:t>с</w:t>
            </w:r>
            <w:r>
              <w:rPr>
                <w:snapToGrid w:val="0"/>
                <w:sz w:val="22"/>
              </w:rPr>
              <w:t>игнал 2048 кГц (G.703/13)</w:t>
            </w:r>
          </w:p>
        </w:tc>
        <w:tc>
          <w:tcPr>
            <w:tcW w:w="1440" w:type="dxa"/>
          </w:tcPr>
          <w:p w:rsidR="00205F9A" w:rsidRDefault="00205F9A" w:rsidP="00A83585">
            <w:pPr>
              <w:jc w:val="center"/>
              <w:rPr>
                <w:sz w:val="28"/>
              </w:rPr>
            </w:pPr>
            <w:r>
              <w:rPr>
                <w:sz w:val="28"/>
              </w:rPr>
              <w:t>+</w:t>
            </w:r>
          </w:p>
        </w:tc>
        <w:tc>
          <w:tcPr>
            <w:tcW w:w="1434" w:type="dxa"/>
          </w:tcPr>
          <w:p w:rsidR="00205F9A" w:rsidRDefault="00205F9A" w:rsidP="00A83585">
            <w:pPr>
              <w:jc w:val="center"/>
              <w:rPr>
                <w:sz w:val="28"/>
              </w:rPr>
            </w:pPr>
            <w:r>
              <w:rPr>
                <w:sz w:val="28"/>
              </w:rPr>
              <w:t>+</w:t>
            </w:r>
          </w:p>
        </w:tc>
        <w:tc>
          <w:tcPr>
            <w:tcW w:w="1446" w:type="dxa"/>
          </w:tcPr>
          <w:p w:rsidR="00205F9A" w:rsidRDefault="00205F9A" w:rsidP="00A83585">
            <w:pPr>
              <w:jc w:val="center"/>
              <w:rPr>
                <w:sz w:val="28"/>
              </w:rPr>
            </w:pPr>
            <w:r>
              <w:rPr>
                <w:sz w:val="28"/>
              </w:rPr>
              <w:t>+</w:t>
            </w:r>
          </w:p>
        </w:tc>
      </w:tr>
      <w:tr w:rsidR="00205F9A" w:rsidTr="00A83585">
        <w:tc>
          <w:tcPr>
            <w:tcW w:w="540" w:type="dxa"/>
          </w:tcPr>
          <w:p w:rsidR="00205F9A" w:rsidRDefault="00205F9A" w:rsidP="00A83585">
            <w:pPr>
              <w:rPr>
                <w:sz w:val="22"/>
              </w:rPr>
            </w:pPr>
            <w:r>
              <w:rPr>
                <w:sz w:val="22"/>
              </w:rPr>
              <w:t>1.2</w:t>
            </w:r>
          </w:p>
        </w:tc>
        <w:tc>
          <w:tcPr>
            <w:tcW w:w="5220" w:type="dxa"/>
          </w:tcPr>
          <w:p w:rsidR="00205F9A" w:rsidRDefault="00205F9A" w:rsidP="00A83585">
            <w:pPr>
              <w:rPr>
                <w:sz w:val="22"/>
              </w:rPr>
            </w:pPr>
            <w:r>
              <w:rPr>
                <w:snapToGrid w:val="0"/>
                <w:sz w:val="22"/>
              </w:rPr>
              <w:t>Груповий сигнал 2048 кбіт/с (G.703/9)</w:t>
            </w:r>
          </w:p>
        </w:tc>
        <w:tc>
          <w:tcPr>
            <w:tcW w:w="1440" w:type="dxa"/>
          </w:tcPr>
          <w:p w:rsidR="00205F9A" w:rsidRDefault="00205F9A" w:rsidP="00A83585">
            <w:pPr>
              <w:jc w:val="center"/>
              <w:rPr>
                <w:sz w:val="28"/>
              </w:rPr>
            </w:pPr>
            <w:r>
              <w:rPr>
                <w:sz w:val="28"/>
              </w:rPr>
              <w:t>+</w:t>
            </w:r>
          </w:p>
        </w:tc>
        <w:tc>
          <w:tcPr>
            <w:tcW w:w="1434" w:type="dxa"/>
          </w:tcPr>
          <w:p w:rsidR="00205F9A" w:rsidRDefault="00205F9A" w:rsidP="00A83585">
            <w:pPr>
              <w:jc w:val="center"/>
              <w:rPr>
                <w:sz w:val="28"/>
              </w:rPr>
            </w:pPr>
            <w:r>
              <w:rPr>
                <w:sz w:val="28"/>
              </w:rPr>
              <w:t>+</w:t>
            </w:r>
          </w:p>
        </w:tc>
        <w:tc>
          <w:tcPr>
            <w:tcW w:w="1446" w:type="dxa"/>
          </w:tcPr>
          <w:p w:rsidR="00205F9A" w:rsidRDefault="00205F9A" w:rsidP="00A83585">
            <w:pPr>
              <w:jc w:val="center"/>
              <w:rPr>
                <w:sz w:val="28"/>
              </w:rPr>
            </w:pPr>
            <w:r>
              <w:rPr>
                <w:sz w:val="28"/>
              </w:rPr>
              <w:t>+</w:t>
            </w:r>
          </w:p>
        </w:tc>
      </w:tr>
      <w:tr w:rsidR="00205F9A" w:rsidTr="00A83585">
        <w:tc>
          <w:tcPr>
            <w:tcW w:w="540" w:type="dxa"/>
          </w:tcPr>
          <w:p w:rsidR="00205F9A" w:rsidRDefault="00205F9A" w:rsidP="00A83585">
            <w:pPr>
              <w:rPr>
                <w:sz w:val="22"/>
              </w:rPr>
            </w:pPr>
            <w:r>
              <w:rPr>
                <w:sz w:val="22"/>
              </w:rPr>
              <w:t>1.3</w:t>
            </w:r>
          </w:p>
        </w:tc>
        <w:tc>
          <w:tcPr>
            <w:tcW w:w="5220" w:type="dxa"/>
          </w:tcPr>
          <w:p w:rsidR="00205F9A" w:rsidRDefault="00205F9A" w:rsidP="00A83585">
            <w:pPr>
              <w:rPr>
                <w:sz w:val="22"/>
              </w:rPr>
            </w:pPr>
            <w:r>
              <w:rPr>
                <w:snapToGrid w:val="0"/>
                <w:sz w:val="22"/>
              </w:rPr>
              <w:t xml:space="preserve">Гармонічний сигнал </w:t>
            </w:r>
          </w:p>
        </w:tc>
        <w:tc>
          <w:tcPr>
            <w:tcW w:w="1440" w:type="dxa"/>
          </w:tcPr>
          <w:p w:rsidR="00205F9A" w:rsidRDefault="00205F9A" w:rsidP="00A83585">
            <w:pPr>
              <w:jc w:val="center"/>
              <w:rPr>
                <w:sz w:val="22"/>
              </w:rPr>
            </w:pPr>
            <w:r>
              <w:rPr>
                <w:snapToGrid w:val="0"/>
                <w:sz w:val="22"/>
              </w:rPr>
              <w:t>5 МГц</w:t>
            </w:r>
          </w:p>
        </w:tc>
        <w:tc>
          <w:tcPr>
            <w:tcW w:w="1434" w:type="dxa"/>
          </w:tcPr>
          <w:p w:rsidR="00205F9A" w:rsidRDefault="00205F9A" w:rsidP="00A83585">
            <w:pPr>
              <w:jc w:val="center"/>
              <w:rPr>
                <w:sz w:val="28"/>
              </w:rPr>
            </w:pPr>
            <w:r>
              <w:rPr>
                <w:sz w:val="28"/>
              </w:rPr>
              <w:t>-</w:t>
            </w:r>
          </w:p>
        </w:tc>
        <w:tc>
          <w:tcPr>
            <w:tcW w:w="1446" w:type="dxa"/>
          </w:tcPr>
          <w:p w:rsidR="00205F9A" w:rsidRDefault="00205F9A" w:rsidP="00A83585">
            <w:pPr>
              <w:jc w:val="center"/>
              <w:rPr>
                <w:sz w:val="22"/>
              </w:rPr>
            </w:pPr>
            <w:r>
              <w:rPr>
                <w:snapToGrid w:val="0"/>
                <w:sz w:val="22"/>
              </w:rPr>
              <w:t>10 МГц</w:t>
            </w:r>
          </w:p>
        </w:tc>
      </w:tr>
      <w:tr w:rsidR="00205F9A" w:rsidTr="00A83585">
        <w:tc>
          <w:tcPr>
            <w:tcW w:w="540" w:type="dxa"/>
            <w:tcBorders>
              <w:bottom w:val="nil"/>
            </w:tcBorders>
          </w:tcPr>
          <w:p w:rsidR="00205F9A" w:rsidRDefault="00205F9A" w:rsidP="00A83585">
            <w:pPr>
              <w:rPr>
                <w:sz w:val="22"/>
              </w:rPr>
            </w:pPr>
            <w:r>
              <w:rPr>
                <w:sz w:val="22"/>
              </w:rPr>
              <w:t>1.4</w:t>
            </w:r>
          </w:p>
        </w:tc>
        <w:tc>
          <w:tcPr>
            <w:tcW w:w="5220" w:type="dxa"/>
            <w:tcBorders>
              <w:bottom w:val="nil"/>
            </w:tcBorders>
          </w:tcPr>
          <w:p w:rsidR="00205F9A" w:rsidRDefault="00205F9A" w:rsidP="00A83585">
            <w:pPr>
              <w:rPr>
                <w:sz w:val="22"/>
              </w:rPr>
            </w:pPr>
            <w:r>
              <w:rPr>
                <w:snapToGrid w:val="0"/>
                <w:sz w:val="22"/>
              </w:rPr>
              <w:t>Груповий сигнал STM-1 (155 Мбіт/с)</w:t>
            </w:r>
          </w:p>
        </w:tc>
        <w:tc>
          <w:tcPr>
            <w:tcW w:w="1440" w:type="dxa"/>
            <w:tcBorders>
              <w:bottom w:val="nil"/>
            </w:tcBorders>
          </w:tcPr>
          <w:p w:rsidR="00205F9A" w:rsidRDefault="00205F9A" w:rsidP="00A83585">
            <w:pPr>
              <w:jc w:val="center"/>
              <w:rPr>
                <w:sz w:val="28"/>
              </w:rPr>
            </w:pPr>
            <w:r>
              <w:rPr>
                <w:sz w:val="28"/>
              </w:rPr>
              <w:t>+</w:t>
            </w:r>
          </w:p>
        </w:tc>
        <w:tc>
          <w:tcPr>
            <w:tcW w:w="1434" w:type="dxa"/>
            <w:tcBorders>
              <w:bottom w:val="nil"/>
            </w:tcBorders>
          </w:tcPr>
          <w:p w:rsidR="00205F9A" w:rsidRDefault="00205F9A" w:rsidP="00A83585">
            <w:pPr>
              <w:jc w:val="center"/>
              <w:rPr>
                <w:sz w:val="28"/>
              </w:rPr>
            </w:pPr>
            <w:r>
              <w:rPr>
                <w:sz w:val="28"/>
              </w:rPr>
              <w:t>-</w:t>
            </w:r>
          </w:p>
        </w:tc>
        <w:tc>
          <w:tcPr>
            <w:tcW w:w="1446" w:type="dxa"/>
            <w:tcBorders>
              <w:bottom w:val="nil"/>
            </w:tcBorders>
          </w:tcPr>
          <w:p w:rsidR="00205F9A" w:rsidRDefault="00205F9A" w:rsidP="00A83585">
            <w:pPr>
              <w:jc w:val="center"/>
              <w:rPr>
                <w:sz w:val="28"/>
              </w:rPr>
            </w:pPr>
            <w:r>
              <w:rPr>
                <w:sz w:val="28"/>
              </w:rPr>
              <w:t>-</w:t>
            </w:r>
          </w:p>
        </w:tc>
      </w:tr>
      <w:tr w:rsidR="00205F9A" w:rsidTr="00A83585">
        <w:tc>
          <w:tcPr>
            <w:tcW w:w="540" w:type="dxa"/>
            <w:shd w:val="pct12" w:color="auto" w:fill="FFFFFF"/>
          </w:tcPr>
          <w:p w:rsidR="00205F9A" w:rsidRDefault="00205F9A" w:rsidP="00A83585">
            <w:pPr>
              <w:rPr>
                <w:b/>
                <w:sz w:val="22"/>
              </w:rPr>
            </w:pPr>
            <w:r>
              <w:rPr>
                <w:b/>
                <w:sz w:val="22"/>
              </w:rPr>
              <w:t>2</w:t>
            </w:r>
          </w:p>
        </w:tc>
        <w:tc>
          <w:tcPr>
            <w:tcW w:w="5220" w:type="dxa"/>
            <w:shd w:val="pct12" w:color="auto" w:fill="FFFFFF"/>
          </w:tcPr>
          <w:p w:rsidR="00205F9A" w:rsidRDefault="00205F9A" w:rsidP="00A83585">
            <w:pPr>
              <w:rPr>
                <w:b/>
                <w:sz w:val="22"/>
              </w:rPr>
            </w:pPr>
            <w:r>
              <w:rPr>
                <w:b/>
                <w:snapToGrid w:val="0"/>
                <w:sz w:val="22"/>
              </w:rPr>
              <w:t>Зовнішні опорні сигнали:</w:t>
            </w:r>
          </w:p>
        </w:tc>
        <w:tc>
          <w:tcPr>
            <w:tcW w:w="1440" w:type="dxa"/>
            <w:shd w:val="pct12" w:color="auto" w:fill="FFFFFF"/>
          </w:tcPr>
          <w:p w:rsidR="00205F9A" w:rsidRDefault="00205F9A" w:rsidP="00A83585">
            <w:pPr>
              <w:jc w:val="center"/>
              <w:rPr>
                <w:b/>
                <w:sz w:val="28"/>
              </w:rPr>
            </w:pPr>
          </w:p>
        </w:tc>
        <w:tc>
          <w:tcPr>
            <w:tcW w:w="1434" w:type="dxa"/>
            <w:shd w:val="pct12" w:color="auto" w:fill="FFFFFF"/>
          </w:tcPr>
          <w:p w:rsidR="00205F9A" w:rsidRDefault="00205F9A" w:rsidP="00A83585">
            <w:pPr>
              <w:jc w:val="center"/>
              <w:rPr>
                <w:b/>
                <w:sz w:val="28"/>
              </w:rPr>
            </w:pPr>
          </w:p>
        </w:tc>
        <w:tc>
          <w:tcPr>
            <w:tcW w:w="1446" w:type="dxa"/>
            <w:shd w:val="pct12" w:color="auto" w:fill="FFFFFF"/>
          </w:tcPr>
          <w:p w:rsidR="00205F9A" w:rsidRDefault="00205F9A" w:rsidP="00A83585">
            <w:pPr>
              <w:jc w:val="center"/>
              <w:rPr>
                <w:b/>
                <w:sz w:val="28"/>
              </w:rPr>
            </w:pPr>
          </w:p>
        </w:tc>
      </w:tr>
      <w:tr w:rsidR="00205F9A" w:rsidTr="00A83585">
        <w:tc>
          <w:tcPr>
            <w:tcW w:w="540" w:type="dxa"/>
          </w:tcPr>
          <w:p w:rsidR="00205F9A" w:rsidRDefault="00205F9A" w:rsidP="00A83585">
            <w:pPr>
              <w:rPr>
                <w:sz w:val="22"/>
              </w:rPr>
            </w:pPr>
            <w:r>
              <w:rPr>
                <w:sz w:val="22"/>
              </w:rPr>
              <w:t>2.1</w:t>
            </w:r>
          </w:p>
        </w:tc>
        <w:tc>
          <w:tcPr>
            <w:tcW w:w="5220" w:type="dxa"/>
          </w:tcPr>
          <w:p w:rsidR="00205F9A" w:rsidRDefault="00205F9A" w:rsidP="00A83585">
            <w:pPr>
              <w:rPr>
                <w:sz w:val="22"/>
              </w:rPr>
            </w:pPr>
            <w:r>
              <w:rPr>
                <w:caps/>
                <w:snapToGrid w:val="0"/>
                <w:sz w:val="22"/>
              </w:rPr>
              <w:t>с</w:t>
            </w:r>
            <w:r>
              <w:rPr>
                <w:snapToGrid w:val="0"/>
                <w:sz w:val="22"/>
              </w:rPr>
              <w:t>игнал 2048 кГц (G.703/13)</w:t>
            </w:r>
          </w:p>
        </w:tc>
        <w:tc>
          <w:tcPr>
            <w:tcW w:w="1440" w:type="dxa"/>
          </w:tcPr>
          <w:p w:rsidR="00205F9A" w:rsidRDefault="00205F9A" w:rsidP="00A83585">
            <w:pPr>
              <w:jc w:val="center"/>
              <w:rPr>
                <w:sz w:val="28"/>
              </w:rPr>
            </w:pPr>
            <w:r>
              <w:rPr>
                <w:sz w:val="28"/>
              </w:rPr>
              <w:t>+</w:t>
            </w:r>
          </w:p>
        </w:tc>
        <w:tc>
          <w:tcPr>
            <w:tcW w:w="1434" w:type="dxa"/>
          </w:tcPr>
          <w:p w:rsidR="00205F9A" w:rsidRDefault="00205F9A" w:rsidP="00A83585">
            <w:pPr>
              <w:jc w:val="center"/>
              <w:rPr>
                <w:sz w:val="28"/>
              </w:rPr>
            </w:pPr>
            <w:r>
              <w:rPr>
                <w:sz w:val="28"/>
              </w:rPr>
              <w:t>+</w:t>
            </w:r>
          </w:p>
        </w:tc>
        <w:tc>
          <w:tcPr>
            <w:tcW w:w="1446" w:type="dxa"/>
          </w:tcPr>
          <w:p w:rsidR="00205F9A" w:rsidRDefault="00205F9A" w:rsidP="00A83585">
            <w:pPr>
              <w:jc w:val="center"/>
              <w:rPr>
                <w:sz w:val="28"/>
              </w:rPr>
            </w:pPr>
            <w:r>
              <w:rPr>
                <w:sz w:val="28"/>
              </w:rPr>
              <w:t>+</w:t>
            </w:r>
          </w:p>
        </w:tc>
      </w:tr>
      <w:tr w:rsidR="00205F9A" w:rsidTr="00A83585">
        <w:tc>
          <w:tcPr>
            <w:tcW w:w="540" w:type="dxa"/>
            <w:tcBorders>
              <w:bottom w:val="nil"/>
            </w:tcBorders>
          </w:tcPr>
          <w:p w:rsidR="00205F9A" w:rsidRDefault="00205F9A" w:rsidP="00A83585">
            <w:pPr>
              <w:rPr>
                <w:sz w:val="22"/>
              </w:rPr>
            </w:pPr>
            <w:r>
              <w:rPr>
                <w:sz w:val="22"/>
              </w:rPr>
              <w:t>2.2</w:t>
            </w:r>
          </w:p>
        </w:tc>
        <w:tc>
          <w:tcPr>
            <w:tcW w:w="5220" w:type="dxa"/>
            <w:tcBorders>
              <w:bottom w:val="nil"/>
            </w:tcBorders>
          </w:tcPr>
          <w:p w:rsidR="00205F9A" w:rsidRDefault="00205F9A" w:rsidP="00A83585">
            <w:pPr>
              <w:rPr>
                <w:sz w:val="22"/>
              </w:rPr>
            </w:pPr>
            <w:r>
              <w:rPr>
                <w:snapToGrid w:val="0"/>
                <w:sz w:val="22"/>
              </w:rPr>
              <w:t xml:space="preserve">Груповий сигнал 2048 кбіт/с (G.703/9), 75 Ом </w:t>
            </w:r>
          </w:p>
        </w:tc>
        <w:tc>
          <w:tcPr>
            <w:tcW w:w="1440" w:type="dxa"/>
            <w:tcBorders>
              <w:bottom w:val="nil"/>
            </w:tcBorders>
          </w:tcPr>
          <w:p w:rsidR="00205F9A" w:rsidRDefault="00205F9A" w:rsidP="00A83585">
            <w:pPr>
              <w:jc w:val="center"/>
              <w:rPr>
                <w:sz w:val="28"/>
              </w:rPr>
            </w:pPr>
            <w:r>
              <w:rPr>
                <w:sz w:val="28"/>
              </w:rPr>
              <w:t>+</w:t>
            </w:r>
          </w:p>
        </w:tc>
        <w:tc>
          <w:tcPr>
            <w:tcW w:w="1434" w:type="dxa"/>
            <w:tcBorders>
              <w:bottom w:val="nil"/>
            </w:tcBorders>
          </w:tcPr>
          <w:p w:rsidR="00205F9A" w:rsidRDefault="00205F9A" w:rsidP="00A83585">
            <w:pPr>
              <w:jc w:val="center"/>
              <w:rPr>
                <w:sz w:val="28"/>
              </w:rPr>
            </w:pPr>
            <w:r>
              <w:rPr>
                <w:sz w:val="28"/>
              </w:rPr>
              <w:t>+</w:t>
            </w:r>
          </w:p>
        </w:tc>
        <w:tc>
          <w:tcPr>
            <w:tcW w:w="1446" w:type="dxa"/>
            <w:tcBorders>
              <w:bottom w:val="nil"/>
            </w:tcBorders>
          </w:tcPr>
          <w:p w:rsidR="00205F9A" w:rsidRDefault="00205F9A" w:rsidP="00A83585">
            <w:pPr>
              <w:jc w:val="center"/>
              <w:rPr>
                <w:sz w:val="28"/>
              </w:rPr>
            </w:pPr>
            <w:r>
              <w:rPr>
                <w:sz w:val="28"/>
              </w:rPr>
              <w:t>+</w:t>
            </w:r>
          </w:p>
        </w:tc>
      </w:tr>
      <w:tr w:rsidR="00205F9A" w:rsidTr="00A83585">
        <w:tc>
          <w:tcPr>
            <w:tcW w:w="540" w:type="dxa"/>
          </w:tcPr>
          <w:p w:rsidR="00205F9A" w:rsidRDefault="00205F9A" w:rsidP="00A83585">
            <w:pPr>
              <w:rPr>
                <w:sz w:val="22"/>
              </w:rPr>
            </w:pPr>
            <w:r>
              <w:rPr>
                <w:sz w:val="22"/>
              </w:rPr>
              <w:t>2.3</w:t>
            </w:r>
          </w:p>
        </w:tc>
        <w:tc>
          <w:tcPr>
            <w:tcW w:w="5220" w:type="dxa"/>
          </w:tcPr>
          <w:p w:rsidR="00205F9A" w:rsidRDefault="00205F9A" w:rsidP="00A83585">
            <w:pPr>
              <w:rPr>
                <w:sz w:val="22"/>
              </w:rPr>
            </w:pPr>
            <w:r>
              <w:rPr>
                <w:snapToGrid w:val="0"/>
                <w:sz w:val="22"/>
              </w:rPr>
              <w:t>Груповий сигнал 2048 кбіт/с (G.703/9), 120 Ом</w:t>
            </w:r>
          </w:p>
        </w:tc>
        <w:tc>
          <w:tcPr>
            <w:tcW w:w="1440" w:type="dxa"/>
          </w:tcPr>
          <w:p w:rsidR="00205F9A" w:rsidRDefault="00205F9A" w:rsidP="00A83585">
            <w:pPr>
              <w:jc w:val="center"/>
              <w:rPr>
                <w:snapToGrid w:val="0"/>
                <w:sz w:val="28"/>
              </w:rPr>
            </w:pPr>
            <w:r>
              <w:rPr>
                <w:snapToGrid w:val="0"/>
                <w:sz w:val="28"/>
              </w:rPr>
              <w:t>-</w:t>
            </w:r>
          </w:p>
        </w:tc>
        <w:tc>
          <w:tcPr>
            <w:tcW w:w="1434" w:type="dxa"/>
          </w:tcPr>
          <w:p w:rsidR="00205F9A" w:rsidRDefault="00205F9A" w:rsidP="00A83585">
            <w:pPr>
              <w:jc w:val="center"/>
              <w:rPr>
                <w:sz w:val="28"/>
              </w:rPr>
            </w:pPr>
            <w:r>
              <w:rPr>
                <w:sz w:val="28"/>
              </w:rPr>
              <w:t>+</w:t>
            </w:r>
          </w:p>
        </w:tc>
        <w:tc>
          <w:tcPr>
            <w:tcW w:w="1446" w:type="dxa"/>
          </w:tcPr>
          <w:p w:rsidR="00205F9A" w:rsidRDefault="00205F9A" w:rsidP="00A83585">
            <w:pPr>
              <w:jc w:val="center"/>
              <w:rPr>
                <w:snapToGrid w:val="0"/>
                <w:sz w:val="28"/>
              </w:rPr>
            </w:pPr>
            <w:r>
              <w:rPr>
                <w:snapToGrid w:val="0"/>
                <w:sz w:val="28"/>
              </w:rPr>
              <w:t>-</w:t>
            </w:r>
          </w:p>
        </w:tc>
      </w:tr>
      <w:tr w:rsidR="00205F9A" w:rsidTr="00A83585">
        <w:tc>
          <w:tcPr>
            <w:tcW w:w="540" w:type="dxa"/>
          </w:tcPr>
          <w:p w:rsidR="00205F9A" w:rsidRDefault="00205F9A" w:rsidP="00A83585">
            <w:pPr>
              <w:rPr>
                <w:sz w:val="22"/>
              </w:rPr>
            </w:pPr>
            <w:r>
              <w:rPr>
                <w:sz w:val="22"/>
              </w:rPr>
              <w:t>2.4</w:t>
            </w:r>
          </w:p>
        </w:tc>
        <w:tc>
          <w:tcPr>
            <w:tcW w:w="5220" w:type="dxa"/>
          </w:tcPr>
          <w:p w:rsidR="00205F9A" w:rsidRDefault="00205F9A" w:rsidP="00A83585">
            <w:pPr>
              <w:rPr>
                <w:sz w:val="22"/>
              </w:rPr>
            </w:pPr>
            <w:r>
              <w:rPr>
                <w:snapToGrid w:val="0"/>
                <w:sz w:val="22"/>
              </w:rPr>
              <w:t>Гармонічний сигнал</w:t>
            </w:r>
          </w:p>
        </w:tc>
        <w:tc>
          <w:tcPr>
            <w:tcW w:w="1440" w:type="dxa"/>
          </w:tcPr>
          <w:p w:rsidR="00205F9A" w:rsidRDefault="00205F9A" w:rsidP="00A83585">
            <w:pPr>
              <w:jc w:val="center"/>
              <w:rPr>
                <w:sz w:val="22"/>
              </w:rPr>
            </w:pPr>
            <w:r>
              <w:rPr>
                <w:snapToGrid w:val="0"/>
                <w:sz w:val="22"/>
              </w:rPr>
              <w:t>5 МГц</w:t>
            </w:r>
          </w:p>
        </w:tc>
        <w:tc>
          <w:tcPr>
            <w:tcW w:w="1434" w:type="dxa"/>
          </w:tcPr>
          <w:p w:rsidR="00205F9A" w:rsidRDefault="00205F9A" w:rsidP="00A83585">
            <w:pPr>
              <w:jc w:val="center"/>
              <w:rPr>
                <w:sz w:val="28"/>
              </w:rPr>
            </w:pPr>
            <w:r>
              <w:rPr>
                <w:sz w:val="28"/>
              </w:rPr>
              <w:t>-</w:t>
            </w:r>
          </w:p>
        </w:tc>
        <w:tc>
          <w:tcPr>
            <w:tcW w:w="1446" w:type="dxa"/>
          </w:tcPr>
          <w:p w:rsidR="00205F9A" w:rsidRDefault="00205F9A" w:rsidP="00A83585">
            <w:pPr>
              <w:jc w:val="center"/>
              <w:rPr>
                <w:sz w:val="22"/>
              </w:rPr>
            </w:pPr>
            <w:r>
              <w:rPr>
                <w:snapToGrid w:val="0"/>
                <w:sz w:val="22"/>
              </w:rPr>
              <w:t>10 МГц</w:t>
            </w:r>
          </w:p>
        </w:tc>
      </w:tr>
      <w:tr w:rsidR="00205F9A" w:rsidTr="00A83585">
        <w:tc>
          <w:tcPr>
            <w:tcW w:w="540" w:type="dxa"/>
            <w:tcBorders>
              <w:bottom w:val="nil"/>
            </w:tcBorders>
          </w:tcPr>
          <w:p w:rsidR="00205F9A" w:rsidRDefault="00205F9A" w:rsidP="00A83585">
            <w:pPr>
              <w:rPr>
                <w:sz w:val="22"/>
              </w:rPr>
            </w:pPr>
            <w:r>
              <w:rPr>
                <w:sz w:val="22"/>
              </w:rPr>
              <w:t>2.5</w:t>
            </w:r>
          </w:p>
        </w:tc>
        <w:tc>
          <w:tcPr>
            <w:tcW w:w="5220" w:type="dxa"/>
            <w:tcBorders>
              <w:bottom w:val="nil"/>
            </w:tcBorders>
          </w:tcPr>
          <w:p w:rsidR="00205F9A" w:rsidRDefault="00205F9A" w:rsidP="00A83585">
            <w:pPr>
              <w:rPr>
                <w:sz w:val="22"/>
              </w:rPr>
            </w:pPr>
            <w:r>
              <w:rPr>
                <w:caps/>
                <w:snapToGrid w:val="0"/>
                <w:sz w:val="22"/>
              </w:rPr>
              <w:t>с</w:t>
            </w:r>
            <w:r>
              <w:rPr>
                <w:snapToGrid w:val="0"/>
                <w:sz w:val="22"/>
              </w:rPr>
              <w:t>игнал зовнішнього приймача GPS</w:t>
            </w:r>
          </w:p>
        </w:tc>
        <w:tc>
          <w:tcPr>
            <w:tcW w:w="1440" w:type="dxa"/>
            <w:tcBorders>
              <w:bottom w:val="nil"/>
            </w:tcBorders>
          </w:tcPr>
          <w:p w:rsidR="00205F9A" w:rsidRDefault="00205F9A" w:rsidP="00A83585">
            <w:pPr>
              <w:jc w:val="center"/>
              <w:rPr>
                <w:sz w:val="28"/>
              </w:rPr>
            </w:pPr>
            <w:r>
              <w:rPr>
                <w:sz w:val="28"/>
              </w:rPr>
              <w:t>+</w:t>
            </w:r>
          </w:p>
        </w:tc>
        <w:tc>
          <w:tcPr>
            <w:tcW w:w="1434" w:type="dxa"/>
            <w:tcBorders>
              <w:bottom w:val="nil"/>
            </w:tcBorders>
          </w:tcPr>
          <w:p w:rsidR="00205F9A" w:rsidRDefault="00205F9A" w:rsidP="00A83585">
            <w:pPr>
              <w:jc w:val="center"/>
              <w:rPr>
                <w:sz w:val="28"/>
              </w:rPr>
            </w:pPr>
            <w:r>
              <w:rPr>
                <w:sz w:val="28"/>
              </w:rPr>
              <w:t>+</w:t>
            </w:r>
          </w:p>
        </w:tc>
        <w:tc>
          <w:tcPr>
            <w:tcW w:w="1446" w:type="dxa"/>
            <w:tcBorders>
              <w:bottom w:val="nil"/>
            </w:tcBorders>
          </w:tcPr>
          <w:p w:rsidR="00205F9A" w:rsidRDefault="00205F9A" w:rsidP="00A83585">
            <w:pPr>
              <w:jc w:val="center"/>
              <w:rPr>
                <w:sz w:val="28"/>
              </w:rPr>
            </w:pPr>
            <w:r>
              <w:rPr>
                <w:sz w:val="28"/>
              </w:rPr>
              <w:t>+</w:t>
            </w:r>
          </w:p>
        </w:tc>
      </w:tr>
      <w:tr w:rsidR="00205F9A" w:rsidTr="00A83585">
        <w:tc>
          <w:tcPr>
            <w:tcW w:w="540" w:type="dxa"/>
            <w:shd w:val="pct12" w:color="auto" w:fill="FFFFFF"/>
          </w:tcPr>
          <w:p w:rsidR="00205F9A" w:rsidRDefault="00205F9A" w:rsidP="00A83585">
            <w:pPr>
              <w:rPr>
                <w:b/>
                <w:sz w:val="22"/>
              </w:rPr>
            </w:pPr>
            <w:r>
              <w:rPr>
                <w:b/>
                <w:sz w:val="22"/>
              </w:rPr>
              <w:t>3</w:t>
            </w:r>
          </w:p>
        </w:tc>
        <w:tc>
          <w:tcPr>
            <w:tcW w:w="5220" w:type="dxa"/>
            <w:shd w:val="pct12" w:color="auto" w:fill="FFFFFF"/>
          </w:tcPr>
          <w:p w:rsidR="00205F9A" w:rsidRDefault="00205F9A" w:rsidP="00A83585">
            <w:pPr>
              <w:spacing w:after="120"/>
              <w:rPr>
                <w:b/>
                <w:sz w:val="22"/>
              </w:rPr>
            </w:pPr>
            <w:r>
              <w:rPr>
                <w:b/>
                <w:snapToGrid w:val="0"/>
                <w:sz w:val="22"/>
              </w:rPr>
              <w:t>Характеристики вбудованого стандарту частоти:</w:t>
            </w:r>
          </w:p>
        </w:tc>
        <w:tc>
          <w:tcPr>
            <w:tcW w:w="1440" w:type="dxa"/>
            <w:shd w:val="pct12" w:color="auto" w:fill="FFFFFF"/>
          </w:tcPr>
          <w:p w:rsidR="00205F9A" w:rsidRDefault="00205F9A" w:rsidP="00A83585">
            <w:pPr>
              <w:jc w:val="center"/>
              <w:rPr>
                <w:b/>
                <w:sz w:val="22"/>
              </w:rPr>
            </w:pPr>
          </w:p>
        </w:tc>
        <w:tc>
          <w:tcPr>
            <w:tcW w:w="1434" w:type="dxa"/>
            <w:shd w:val="pct12" w:color="auto" w:fill="FFFFFF"/>
          </w:tcPr>
          <w:p w:rsidR="00205F9A" w:rsidRDefault="00205F9A" w:rsidP="00A83585">
            <w:pPr>
              <w:jc w:val="center"/>
              <w:rPr>
                <w:b/>
                <w:sz w:val="22"/>
              </w:rPr>
            </w:pPr>
          </w:p>
        </w:tc>
        <w:tc>
          <w:tcPr>
            <w:tcW w:w="1446" w:type="dxa"/>
            <w:shd w:val="pct12" w:color="auto" w:fill="FFFFFF"/>
          </w:tcPr>
          <w:p w:rsidR="00205F9A" w:rsidRDefault="00205F9A" w:rsidP="00A83585">
            <w:pPr>
              <w:jc w:val="center"/>
              <w:rPr>
                <w:b/>
                <w:sz w:val="22"/>
              </w:rPr>
            </w:pPr>
          </w:p>
        </w:tc>
      </w:tr>
      <w:tr w:rsidR="00205F9A" w:rsidTr="00A83585">
        <w:tc>
          <w:tcPr>
            <w:tcW w:w="540" w:type="dxa"/>
          </w:tcPr>
          <w:p w:rsidR="00205F9A" w:rsidRDefault="00205F9A" w:rsidP="00A83585">
            <w:pPr>
              <w:rPr>
                <w:sz w:val="22"/>
              </w:rPr>
            </w:pPr>
            <w:r>
              <w:rPr>
                <w:sz w:val="22"/>
              </w:rPr>
              <w:t>3.1</w:t>
            </w:r>
          </w:p>
        </w:tc>
        <w:tc>
          <w:tcPr>
            <w:tcW w:w="5220" w:type="dxa"/>
          </w:tcPr>
          <w:p w:rsidR="00205F9A" w:rsidRDefault="00205F9A" w:rsidP="00A83585">
            <w:pPr>
              <w:rPr>
                <w:sz w:val="22"/>
              </w:rPr>
            </w:pPr>
            <w:r>
              <w:rPr>
                <w:caps/>
                <w:snapToGrid w:val="0"/>
                <w:sz w:val="22"/>
              </w:rPr>
              <w:t>с</w:t>
            </w:r>
            <w:r>
              <w:rPr>
                <w:snapToGrid w:val="0"/>
                <w:sz w:val="22"/>
              </w:rPr>
              <w:t>табільність у автономному режимі (за місяць)</w:t>
            </w:r>
          </w:p>
        </w:tc>
        <w:tc>
          <w:tcPr>
            <w:tcW w:w="1440" w:type="dxa"/>
          </w:tcPr>
          <w:p w:rsidR="00205F9A" w:rsidRDefault="00205F9A" w:rsidP="00A83585">
            <w:pPr>
              <w:jc w:val="center"/>
              <w:rPr>
                <w:sz w:val="22"/>
              </w:rPr>
            </w:pPr>
            <w:r>
              <w:rPr>
                <w:sz w:val="22"/>
                <w:u w:val="single"/>
              </w:rPr>
              <w:t>+</w:t>
            </w:r>
            <w:r>
              <w:rPr>
                <w:sz w:val="22"/>
              </w:rPr>
              <w:t xml:space="preserve"> 5·10 </w:t>
            </w:r>
            <w:r>
              <w:rPr>
                <w:sz w:val="22"/>
                <w:vertAlign w:val="superscript"/>
              </w:rPr>
              <w:t>–11</w:t>
            </w:r>
            <w:r>
              <w:rPr>
                <w:sz w:val="22"/>
              </w:rPr>
              <w:t xml:space="preserve"> </w:t>
            </w:r>
          </w:p>
        </w:tc>
        <w:tc>
          <w:tcPr>
            <w:tcW w:w="1434" w:type="dxa"/>
          </w:tcPr>
          <w:p w:rsidR="00205F9A" w:rsidRDefault="00205F9A" w:rsidP="00A83585">
            <w:pPr>
              <w:jc w:val="center"/>
              <w:rPr>
                <w:sz w:val="22"/>
              </w:rPr>
            </w:pPr>
            <w:r>
              <w:rPr>
                <w:sz w:val="22"/>
                <w:u w:val="single"/>
              </w:rPr>
              <w:t>+</w:t>
            </w:r>
            <w:r>
              <w:rPr>
                <w:sz w:val="22"/>
              </w:rPr>
              <w:t xml:space="preserve"> 1·10 </w:t>
            </w:r>
            <w:r>
              <w:rPr>
                <w:sz w:val="22"/>
                <w:vertAlign w:val="superscript"/>
              </w:rPr>
              <w:t>–11</w:t>
            </w:r>
            <w:r>
              <w:rPr>
                <w:sz w:val="22"/>
              </w:rPr>
              <w:t xml:space="preserve"> </w:t>
            </w:r>
          </w:p>
        </w:tc>
        <w:tc>
          <w:tcPr>
            <w:tcW w:w="1446" w:type="dxa"/>
          </w:tcPr>
          <w:p w:rsidR="00205F9A" w:rsidRDefault="00205F9A" w:rsidP="00A83585">
            <w:pPr>
              <w:jc w:val="center"/>
              <w:rPr>
                <w:sz w:val="22"/>
              </w:rPr>
            </w:pPr>
            <w:r>
              <w:rPr>
                <w:sz w:val="22"/>
                <w:u w:val="single"/>
              </w:rPr>
              <w:t>+</w:t>
            </w:r>
            <w:r>
              <w:rPr>
                <w:sz w:val="22"/>
              </w:rPr>
              <w:t xml:space="preserve"> 4·10 </w:t>
            </w:r>
            <w:r>
              <w:rPr>
                <w:sz w:val="22"/>
                <w:vertAlign w:val="superscript"/>
              </w:rPr>
              <w:t>–11</w:t>
            </w:r>
            <w:r>
              <w:rPr>
                <w:sz w:val="22"/>
              </w:rPr>
              <w:t xml:space="preserve"> </w:t>
            </w:r>
          </w:p>
        </w:tc>
      </w:tr>
      <w:tr w:rsidR="00205F9A" w:rsidTr="00A83585">
        <w:tc>
          <w:tcPr>
            <w:tcW w:w="540" w:type="dxa"/>
          </w:tcPr>
          <w:p w:rsidR="00205F9A" w:rsidRDefault="00205F9A" w:rsidP="00A83585">
            <w:pPr>
              <w:rPr>
                <w:sz w:val="22"/>
              </w:rPr>
            </w:pPr>
            <w:r>
              <w:rPr>
                <w:sz w:val="22"/>
              </w:rPr>
              <w:t>3.2</w:t>
            </w:r>
          </w:p>
        </w:tc>
        <w:tc>
          <w:tcPr>
            <w:tcW w:w="5220" w:type="dxa"/>
          </w:tcPr>
          <w:p w:rsidR="00205F9A" w:rsidRDefault="00205F9A" w:rsidP="00A83585">
            <w:pPr>
              <w:rPr>
                <w:sz w:val="22"/>
              </w:rPr>
            </w:pPr>
            <w:r>
              <w:rPr>
                <w:caps/>
                <w:snapToGrid w:val="0"/>
                <w:sz w:val="22"/>
              </w:rPr>
              <w:t>с</w:t>
            </w:r>
            <w:r>
              <w:rPr>
                <w:snapToGrid w:val="0"/>
                <w:sz w:val="22"/>
              </w:rPr>
              <w:t>табільність у режимі дисциплінування від датчика частоти та часу СНРС</w:t>
            </w:r>
          </w:p>
        </w:tc>
        <w:tc>
          <w:tcPr>
            <w:tcW w:w="1440" w:type="dxa"/>
          </w:tcPr>
          <w:p w:rsidR="00205F9A" w:rsidRDefault="00205F9A" w:rsidP="00A83585">
            <w:pPr>
              <w:jc w:val="center"/>
              <w:rPr>
                <w:sz w:val="22"/>
              </w:rPr>
            </w:pPr>
            <w:r>
              <w:rPr>
                <w:sz w:val="22"/>
              </w:rPr>
              <w:t xml:space="preserve">2·10 </w:t>
            </w:r>
            <w:r>
              <w:rPr>
                <w:sz w:val="22"/>
                <w:vertAlign w:val="superscript"/>
              </w:rPr>
              <w:t xml:space="preserve">–11 </w:t>
            </w:r>
          </w:p>
          <w:p w:rsidR="00205F9A" w:rsidRDefault="00205F9A" w:rsidP="00A83585">
            <w:pPr>
              <w:jc w:val="center"/>
              <w:rPr>
                <w:sz w:val="22"/>
              </w:rPr>
            </w:pPr>
            <w:r>
              <w:rPr>
                <w:sz w:val="22"/>
              </w:rPr>
              <w:t>за 48 години</w:t>
            </w:r>
          </w:p>
        </w:tc>
        <w:tc>
          <w:tcPr>
            <w:tcW w:w="1434" w:type="dxa"/>
          </w:tcPr>
          <w:p w:rsidR="00205F9A" w:rsidRDefault="00205F9A" w:rsidP="00A83585">
            <w:pPr>
              <w:jc w:val="center"/>
              <w:rPr>
                <w:sz w:val="22"/>
              </w:rPr>
            </w:pPr>
            <w:r>
              <w:rPr>
                <w:sz w:val="22"/>
              </w:rPr>
              <w:t xml:space="preserve">5·10 </w:t>
            </w:r>
            <w:r>
              <w:rPr>
                <w:sz w:val="22"/>
                <w:vertAlign w:val="superscript"/>
              </w:rPr>
              <w:t xml:space="preserve">–12 </w:t>
            </w:r>
          </w:p>
          <w:p w:rsidR="00205F9A" w:rsidRDefault="00205F9A" w:rsidP="00A83585">
            <w:pPr>
              <w:jc w:val="center"/>
              <w:rPr>
                <w:sz w:val="22"/>
              </w:rPr>
            </w:pPr>
            <w:r>
              <w:rPr>
                <w:sz w:val="22"/>
              </w:rPr>
              <w:t>за 24 години</w:t>
            </w:r>
          </w:p>
        </w:tc>
        <w:tc>
          <w:tcPr>
            <w:tcW w:w="1446" w:type="dxa"/>
          </w:tcPr>
          <w:p w:rsidR="00205F9A" w:rsidRDefault="00205F9A" w:rsidP="00A83585">
            <w:pPr>
              <w:jc w:val="center"/>
              <w:rPr>
                <w:sz w:val="22"/>
              </w:rPr>
            </w:pPr>
            <w:r>
              <w:rPr>
                <w:sz w:val="22"/>
              </w:rPr>
              <w:t xml:space="preserve">3·10 </w:t>
            </w:r>
            <w:r>
              <w:rPr>
                <w:sz w:val="22"/>
                <w:vertAlign w:val="superscript"/>
              </w:rPr>
              <w:t xml:space="preserve">–12 </w:t>
            </w:r>
          </w:p>
          <w:p w:rsidR="00205F9A" w:rsidRDefault="00205F9A" w:rsidP="00A83585">
            <w:pPr>
              <w:jc w:val="center"/>
              <w:rPr>
                <w:sz w:val="22"/>
              </w:rPr>
            </w:pPr>
            <w:r>
              <w:rPr>
                <w:sz w:val="22"/>
              </w:rPr>
              <w:t>за 24 години</w:t>
            </w:r>
          </w:p>
        </w:tc>
      </w:tr>
      <w:tr w:rsidR="00205F9A" w:rsidTr="00A83585">
        <w:tc>
          <w:tcPr>
            <w:tcW w:w="540" w:type="dxa"/>
          </w:tcPr>
          <w:p w:rsidR="00205F9A" w:rsidRDefault="00205F9A" w:rsidP="00A83585">
            <w:pPr>
              <w:rPr>
                <w:sz w:val="22"/>
              </w:rPr>
            </w:pPr>
            <w:r>
              <w:rPr>
                <w:sz w:val="22"/>
              </w:rPr>
              <w:t>3.3</w:t>
            </w:r>
          </w:p>
        </w:tc>
        <w:tc>
          <w:tcPr>
            <w:tcW w:w="5220" w:type="dxa"/>
          </w:tcPr>
          <w:p w:rsidR="00205F9A" w:rsidRDefault="00205F9A" w:rsidP="00A83585">
            <w:pPr>
              <w:rPr>
                <w:sz w:val="22"/>
              </w:rPr>
            </w:pPr>
            <w:r>
              <w:rPr>
                <w:snapToGrid w:val="0"/>
                <w:sz w:val="22"/>
              </w:rPr>
              <w:t xml:space="preserve">Допустиме відхилення частоти вимірюваного сигналу </w:t>
            </w:r>
          </w:p>
        </w:tc>
        <w:tc>
          <w:tcPr>
            <w:tcW w:w="1440" w:type="dxa"/>
          </w:tcPr>
          <w:p w:rsidR="00205F9A" w:rsidRDefault="00205F9A" w:rsidP="00A83585">
            <w:pPr>
              <w:spacing w:before="120"/>
              <w:jc w:val="center"/>
              <w:rPr>
                <w:sz w:val="22"/>
              </w:rPr>
            </w:pPr>
            <w:r>
              <w:rPr>
                <w:sz w:val="22"/>
                <w:u w:val="single"/>
              </w:rPr>
              <w:t>+</w:t>
            </w:r>
            <w:r>
              <w:rPr>
                <w:sz w:val="22"/>
              </w:rPr>
              <w:t xml:space="preserve"> 1,5·10 </w:t>
            </w:r>
            <w:r>
              <w:rPr>
                <w:sz w:val="22"/>
                <w:vertAlign w:val="superscript"/>
              </w:rPr>
              <w:t>–9</w:t>
            </w:r>
          </w:p>
        </w:tc>
        <w:tc>
          <w:tcPr>
            <w:tcW w:w="1434" w:type="dxa"/>
          </w:tcPr>
          <w:p w:rsidR="00205F9A" w:rsidRDefault="00205F9A" w:rsidP="00A83585">
            <w:pPr>
              <w:spacing w:before="120"/>
              <w:jc w:val="center"/>
              <w:rPr>
                <w:sz w:val="22"/>
              </w:rPr>
            </w:pPr>
            <w:r>
              <w:rPr>
                <w:sz w:val="22"/>
                <w:u w:val="single"/>
              </w:rPr>
              <w:t>+</w:t>
            </w:r>
            <w:r>
              <w:rPr>
                <w:sz w:val="22"/>
              </w:rPr>
              <w:t xml:space="preserve"> 1·10 </w:t>
            </w:r>
            <w:r>
              <w:rPr>
                <w:sz w:val="22"/>
                <w:vertAlign w:val="superscript"/>
              </w:rPr>
              <w:t>–7</w:t>
            </w:r>
          </w:p>
        </w:tc>
        <w:tc>
          <w:tcPr>
            <w:tcW w:w="1446" w:type="dxa"/>
          </w:tcPr>
          <w:p w:rsidR="00205F9A" w:rsidRDefault="00205F9A" w:rsidP="00A83585">
            <w:pPr>
              <w:spacing w:before="120"/>
              <w:jc w:val="center"/>
              <w:rPr>
                <w:sz w:val="22"/>
              </w:rPr>
            </w:pPr>
            <w:r>
              <w:rPr>
                <w:sz w:val="22"/>
                <w:u w:val="single"/>
              </w:rPr>
              <w:t>+</w:t>
            </w:r>
            <w:r>
              <w:rPr>
                <w:sz w:val="22"/>
              </w:rPr>
              <w:t xml:space="preserve"> 2,5·10 </w:t>
            </w:r>
            <w:r>
              <w:rPr>
                <w:sz w:val="22"/>
                <w:vertAlign w:val="superscript"/>
              </w:rPr>
              <w:t>–9</w:t>
            </w:r>
          </w:p>
        </w:tc>
      </w:tr>
      <w:tr w:rsidR="00205F9A" w:rsidTr="00A83585">
        <w:tc>
          <w:tcPr>
            <w:tcW w:w="540" w:type="dxa"/>
            <w:tcBorders>
              <w:bottom w:val="nil"/>
            </w:tcBorders>
          </w:tcPr>
          <w:p w:rsidR="00205F9A" w:rsidRDefault="00205F9A" w:rsidP="00A83585">
            <w:pPr>
              <w:rPr>
                <w:sz w:val="22"/>
              </w:rPr>
            </w:pPr>
            <w:r>
              <w:rPr>
                <w:sz w:val="22"/>
              </w:rPr>
              <w:t>3.4</w:t>
            </w:r>
          </w:p>
        </w:tc>
        <w:tc>
          <w:tcPr>
            <w:tcW w:w="5220" w:type="dxa"/>
            <w:tcBorders>
              <w:bottom w:val="nil"/>
            </w:tcBorders>
          </w:tcPr>
          <w:p w:rsidR="00205F9A" w:rsidRDefault="00205F9A" w:rsidP="00A83585">
            <w:pPr>
              <w:rPr>
                <w:sz w:val="22"/>
              </w:rPr>
            </w:pPr>
            <w:r>
              <w:rPr>
                <w:snapToGrid w:val="0"/>
                <w:sz w:val="22"/>
              </w:rPr>
              <w:t xml:space="preserve">Роздільна здатність вимірювання фази </w:t>
            </w:r>
          </w:p>
        </w:tc>
        <w:tc>
          <w:tcPr>
            <w:tcW w:w="1440" w:type="dxa"/>
            <w:tcBorders>
              <w:bottom w:val="nil"/>
            </w:tcBorders>
          </w:tcPr>
          <w:p w:rsidR="00205F9A" w:rsidRDefault="00205F9A" w:rsidP="00A83585">
            <w:pPr>
              <w:jc w:val="center"/>
              <w:rPr>
                <w:sz w:val="22"/>
              </w:rPr>
            </w:pPr>
            <w:r>
              <w:rPr>
                <w:sz w:val="22"/>
              </w:rPr>
              <w:t>10 пс</w:t>
            </w:r>
          </w:p>
        </w:tc>
        <w:tc>
          <w:tcPr>
            <w:tcW w:w="1434" w:type="dxa"/>
            <w:tcBorders>
              <w:bottom w:val="nil"/>
            </w:tcBorders>
          </w:tcPr>
          <w:p w:rsidR="00205F9A" w:rsidRDefault="00205F9A" w:rsidP="00A83585">
            <w:pPr>
              <w:jc w:val="center"/>
              <w:rPr>
                <w:sz w:val="22"/>
              </w:rPr>
            </w:pPr>
            <w:r>
              <w:rPr>
                <w:sz w:val="22"/>
              </w:rPr>
              <w:t>100 пс</w:t>
            </w:r>
          </w:p>
        </w:tc>
        <w:tc>
          <w:tcPr>
            <w:tcW w:w="1446" w:type="dxa"/>
            <w:tcBorders>
              <w:bottom w:val="nil"/>
            </w:tcBorders>
          </w:tcPr>
          <w:p w:rsidR="00205F9A" w:rsidRDefault="00205F9A" w:rsidP="00A83585">
            <w:pPr>
              <w:jc w:val="center"/>
              <w:rPr>
                <w:sz w:val="22"/>
              </w:rPr>
            </w:pPr>
            <w:r>
              <w:rPr>
                <w:sz w:val="22"/>
              </w:rPr>
              <w:t>100 пс</w:t>
            </w:r>
          </w:p>
        </w:tc>
      </w:tr>
      <w:tr w:rsidR="00205F9A" w:rsidTr="00A83585">
        <w:tc>
          <w:tcPr>
            <w:tcW w:w="540" w:type="dxa"/>
            <w:shd w:val="pct12" w:color="auto" w:fill="FFFFFF"/>
          </w:tcPr>
          <w:p w:rsidR="00205F9A" w:rsidRDefault="00205F9A" w:rsidP="00A83585">
            <w:pPr>
              <w:rPr>
                <w:b/>
                <w:sz w:val="22"/>
              </w:rPr>
            </w:pPr>
            <w:r>
              <w:rPr>
                <w:b/>
                <w:sz w:val="22"/>
              </w:rPr>
              <w:t>4</w:t>
            </w:r>
          </w:p>
        </w:tc>
        <w:tc>
          <w:tcPr>
            <w:tcW w:w="5220" w:type="dxa"/>
            <w:shd w:val="pct12" w:color="auto" w:fill="FFFFFF"/>
          </w:tcPr>
          <w:p w:rsidR="00205F9A" w:rsidRDefault="00205F9A" w:rsidP="00A83585">
            <w:pPr>
              <w:spacing w:after="100"/>
              <w:rPr>
                <w:b/>
                <w:sz w:val="22"/>
              </w:rPr>
            </w:pPr>
            <w:r>
              <w:rPr>
                <w:b/>
                <w:snapToGrid w:val="0"/>
                <w:sz w:val="22"/>
              </w:rPr>
              <w:t>Вимірювані показники нестабільності:</w:t>
            </w:r>
          </w:p>
        </w:tc>
        <w:tc>
          <w:tcPr>
            <w:tcW w:w="1440" w:type="dxa"/>
            <w:shd w:val="pct12" w:color="auto" w:fill="FFFFFF"/>
          </w:tcPr>
          <w:p w:rsidR="00205F9A" w:rsidRDefault="00205F9A" w:rsidP="00A83585">
            <w:pPr>
              <w:jc w:val="center"/>
              <w:rPr>
                <w:b/>
                <w:sz w:val="22"/>
              </w:rPr>
            </w:pPr>
          </w:p>
        </w:tc>
        <w:tc>
          <w:tcPr>
            <w:tcW w:w="1434" w:type="dxa"/>
            <w:shd w:val="pct12" w:color="auto" w:fill="FFFFFF"/>
          </w:tcPr>
          <w:p w:rsidR="00205F9A" w:rsidRDefault="00205F9A" w:rsidP="00A83585">
            <w:pPr>
              <w:jc w:val="center"/>
              <w:rPr>
                <w:b/>
                <w:sz w:val="22"/>
              </w:rPr>
            </w:pPr>
          </w:p>
        </w:tc>
        <w:tc>
          <w:tcPr>
            <w:tcW w:w="1446" w:type="dxa"/>
            <w:shd w:val="pct12" w:color="auto" w:fill="FFFFFF"/>
          </w:tcPr>
          <w:p w:rsidR="00205F9A" w:rsidRDefault="00205F9A" w:rsidP="00A83585">
            <w:pPr>
              <w:jc w:val="center"/>
              <w:rPr>
                <w:b/>
                <w:sz w:val="22"/>
              </w:rPr>
            </w:pPr>
          </w:p>
        </w:tc>
      </w:tr>
      <w:tr w:rsidR="00205F9A" w:rsidTr="00A83585">
        <w:tc>
          <w:tcPr>
            <w:tcW w:w="540" w:type="dxa"/>
          </w:tcPr>
          <w:p w:rsidR="00205F9A" w:rsidRDefault="00205F9A" w:rsidP="00A83585">
            <w:pPr>
              <w:rPr>
                <w:sz w:val="22"/>
              </w:rPr>
            </w:pPr>
            <w:r>
              <w:rPr>
                <w:sz w:val="22"/>
              </w:rPr>
              <w:t>4.1</w:t>
            </w:r>
          </w:p>
        </w:tc>
        <w:tc>
          <w:tcPr>
            <w:tcW w:w="5220" w:type="dxa"/>
          </w:tcPr>
          <w:p w:rsidR="00205F9A" w:rsidRDefault="00205F9A" w:rsidP="00A83585">
            <w:pPr>
              <w:rPr>
                <w:sz w:val="22"/>
              </w:rPr>
            </w:pPr>
            <w:r>
              <w:rPr>
                <w:snapToGrid w:val="0"/>
                <w:sz w:val="22"/>
              </w:rPr>
              <w:t xml:space="preserve">Відносна частота </w:t>
            </w:r>
            <w:r>
              <w:rPr>
                <w:b/>
                <w:i/>
                <w:snapToGrid w:val="0"/>
                <w:sz w:val="22"/>
              </w:rPr>
              <w:t>Δf/f</w:t>
            </w:r>
          </w:p>
        </w:tc>
        <w:tc>
          <w:tcPr>
            <w:tcW w:w="1440" w:type="dxa"/>
          </w:tcPr>
          <w:p w:rsidR="00205F9A" w:rsidRDefault="00205F9A" w:rsidP="00A83585">
            <w:pPr>
              <w:jc w:val="center"/>
              <w:rPr>
                <w:sz w:val="28"/>
              </w:rPr>
            </w:pPr>
            <w:r>
              <w:rPr>
                <w:sz w:val="28"/>
              </w:rPr>
              <w:t>+</w:t>
            </w:r>
          </w:p>
        </w:tc>
        <w:tc>
          <w:tcPr>
            <w:tcW w:w="1434" w:type="dxa"/>
          </w:tcPr>
          <w:p w:rsidR="00205F9A" w:rsidRDefault="00205F9A" w:rsidP="00A83585">
            <w:pPr>
              <w:jc w:val="center"/>
              <w:rPr>
                <w:sz w:val="28"/>
              </w:rPr>
            </w:pPr>
            <w:r>
              <w:rPr>
                <w:sz w:val="28"/>
              </w:rPr>
              <w:t>+</w:t>
            </w:r>
          </w:p>
        </w:tc>
        <w:tc>
          <w:tcPr>
            <w:tcW w:w="1446" w:type="dxa"/>
          </w:tcPr>
          <w:p w:rsidR="00205F9A" w:rsidRDefault="00205F9A" w:rsidP="00A83585">
            <w:pPr>
              <w:jc w:val="center"/>
              <w:rPr>
                <w:sz w:val="28"/>
              </w:rPr>
            </w:pPr>
            <w:r>
              <w:rPr>
                <w:sz w:val="28"/>
              </w:rPr>
              <w:t>+</w:t>
            </w:r>
          </w:p>
        </w:tc>
      </w:tr>
      <w:tr w:rsidR="00205F9A" w:rsidTr="00A83585">
        <w:tc>
          <w:tcPr>
            <w:tcW w:w="540" w:type="dxa"/>
          </w:tcPr>
          <w:p w:rsidR="00205F9A" w:rsidRDefault="00205F9A" w:rsidP="00A83585">
            <w:pPr>
              <w:rPr>
                <w:sz w:val="22"/>
              </w:rPr>
            </w:pPr>
            <w:r>
              <w:rPr>
                <w:sz w:val="22"/>
              </w:rPr>
              <w:t>4.2</w:t>
            </w:r>
          </w:p>
        </w:tc>
        <w:tc>
          <w:tcPr>
            <w:tcW w:w="5220" w:type="dxa"/>
          </w:tcPr>
          <w:p w:rsidR="00205F9A" w:rsidRDefault="00205F9A" w:rsidP="00A83585">
            <w:pPr>
              <w:rPr>
                <w:sz w:val="22"/>
              </w:rPr>
            </w:pPr>
            <w:r>
              <w:rPr>
                <w:snapToGrid w:val="0"/>
                <w:sz w:val="22"/>
              </w:rPr>
              <w:t>Похибка інтервалу часу (TIE, Time Interval Error)</w:t>
            </w:r>
          </w:p>
        </w:tc>
        <w:tc>
          <w:tcPr>
            <w:tcW w:w="1440" w:type="dxa"/>
          </w:tcPr>
          <w:p w:rsidR="00205F9A" w:rsidRDefault="00205F9A" w:rsidP="00A83585">
            <w:pPr>
              <w:jc w:val="center"/>
              <w:rPr>
                <w:sz w:val="28"/>
              </w:rPr>
            </w:pPr>
            <w:r>
              <w:rPr>
                <w:sz w:val="28"/>
              </w:rPr>
              <w:t>+</w:t>
            </w:r>
          </w:p>
        </w:tc>
        <w:tc>
          <w:tcPr>
            <w:tcW w:w="1434" w:type="dxa"/>
          </w:tcPr>
          <w:p w:rsidR="00205F9A" w:rsidRDefault="00205F9A" w:rsidP="00A83585">
            <w:pPr>
              <w:jc w:val="center"/>
              <w:rPr>
                <w:sz w:val="28"/>
              </w:rPr>
            </w:pPr>
            <w:r>
              <w:rPr>
                <w:sz w:val="28"/>
              </w:rPr>
              <w:t>+</w:t>
            </w:r>
          </w:p>
        </w:tc>
        <w:tc>
          <w:tcPr>
            <w:tcW w:w="1446" w:type="dxa"/>
          </w:tcPr>
          <w:p w:rsidR="00205F9A" w:rsidRDefault="00205F9A" w:rsidP="00A83585">
            <w:pPr>
              <w:jc w:val="center"/>
              <w:rPr>
                <w:sz w:val="28"/>
              </w:rPr>
            </w:pPr>
            <w:r>
              <w:rPr>
                <w:sz w:val="28"/>
              </w:rPr>
              <w:t>+</w:t>
            </w:r>
          </w:p>
        </w:tc>
      </w:tr>
      <w:tr w:rsidR="00205F9A" w:rsidTr="00A83585">
        <w:tc>
          <w:tcPr>
            <w:tcW w:w="540" w:type="dxa"/>
          </w:tcPr>
          <w:p w:rsidR="00205F9A" w:rsidRDefault="00205F9A" w:rsidP="00A83585">
            <w:pPr>
              <w:rPr>
                <w:sz w:val="22"/>
              </w:rPr>
            </w:pPr>
            <w:r>
              <w:rPr>
                <w:sz w:val="22"/>
              </w:rPr>
              <w:t>4.3</w:t>
            </w:r>
          </w:p>
        </w:tc>
        <w:tc>
          <w:tcPr>
            <w:tcW w:w="5220" w:type="dxa"/>
          </w:tcPr>
          <w:p w:rsidR="00205F9A" w:rsidRDefault="00205F9A" w:rsidP="00A83585">
            <w:pPr>
              <w:rPr>
                <w:sz w:val="22"/>
              </w:rPr>
            </w:pPr>
            <w:r>
              <w:rPr>
                <w:caps/>
                <w:snapToGrid w:val="0"/>
                <w:sz w:val="22"/>
              </w:rPr>
              <w:t>м</w:t>
            </w:r>
            <w:r>
              <w:rPr>
                <w:snapToGrid w:val="0"/>
                <w:sz w:val="22"/>
              </w:rPr>
              <w:t>аксимальна похибка інтервалу часу (MTIE)</w:t>
            </w:r>
          </w:p>
        </w:tc>
        <w:tc>
          <w:tcPr>
            <w:tcW w:w="1440" w:type="dxa"/>
          </w:tcPr>
          <w:p w:rsidR="00205F9A" w:rsidRDefault="00205F9A" w:rsidP="00A83585">
            <w:pPr>
              <w:jc w:val="center"/>
              <w:rPr>
                <w:sz w:val="28"/>
              </w:rPr>
            </w:pPr>
            <w:r>
              <w:rPr>
                <w:sz w:val="28"/>
              </w:rPr>
              <w:t>+</w:t>
            </w:r>
          </w:p>
        </w:tc>
        <w:tc>
          <w:tcPr>
            <w:tcW w:w="1434" w:type="dxa"/>
          </w:tcPr>
          <w:p w:rsidR="00205F9A" w:rsidRDefault="00205F9A" w:rsidP="00A83585">
            <w:pPr>
              <w:jc w:val="center"/>
              <w:rPr>
                <w:sz w:val="28"/>
              </w:rPr>
            </w:pPr>
            <w:r>
              <w:rPr>
                <w:sz w:val="28"/>
              </w:rPr>
              <w:t>+</w:t>
            </w:r>
          </w:p>
        </w:tc>
        <w:tc>
          <w:tcPr>
            <w:tcW w:w="1446" w:type="dxa"/>
          </w:tcPr>
          <w:p w:rsidR="00205F9A" w:rsidRDefault="00205F9A" w:rsidP="00A83585">
            <w:pPr>
              <w:jc w:val="center"/>
              <w:rPr>
                <w:sz w:val="28"/>
              </w:rPr>
            </w:pPr>
            <w:r>
              <w:rPr>
                <w:sz w:val="28"/>
              </w:rPr>
              <w:t>+</w:t>
            </w:r>
          </w:p>
        </w:tc>
      </w:tr>
      <w:tr w:rsidR="00205F9A" w:rsidTr="00A83585">
        <w:tc>
          <w:tcPr>
            <w:tcW w:w="540" w:type="dxa"/>
            <w:tcBorders>
              <w:bottom w:val="nil"/>
            </w:tcBorders>
          </w:tcPr>
          <w:p w:rsidR="00205F9A" w:rsidRDefault="00205F9A" w:rsidP="00A83585">
            <w:pPr>
              <w:rPr>
                <w:sz w:val="22"/>
              </w:rPr>
            </w:pPr>
            <w:r>
              <w:rPr>
                <w:sz w:val="22"/>
              </w:rPr>
              <w:t>4.4</w:t>
            </w:r>
          </w:p>
        </w:tc>
        <w:tc>
          <w:tcPr>
            <w:tcW w:w="5220" w:type="dxa"/>
            <w:tcBorders>
              <w:bottom w:val="nil"/>
            </w:tcBorders>
          </w:tcPr>
          <w:p w:rsidR="00205F9A" w:rsidRDefault="00205F9A" w:rsidP="00A83585">
            <w:pPr>
              <w:rPr>
                <w:sz w:val="22"/>
              </w:rPr>
            </w:pPr>
            <w:r>
              <w:rPr>
                <w:caps/>
                <w:snapToGrid w:val="0"/>
                <w:sz w:val="22"/>
              </w:rPr>
              <w:t>д</w:t>
            </w:r>
            <w:r>
              <w:rPr>
                <w:snapToGrid w:val="0"/>
                <w:sz w:val="22"/>
              </w:rPr>
              <w:t>евіація часу (TDEV, Time Deviation)</w:t>
            </w:r>
          </w:p>
        </w:tc>
        <w:tc>
          <w:tcPr>
            <w:tcW w:w="1440" w:type="dxa"/>
            <w:tcBorders>
              <w:bottom w:val="nil"/>
            </w:tcBorders>
          </w:tcPr>
          <w:p w:rsidR="00205F9A" w:rsidRDefault="00205F9A" w:rsidP="00A83585">
            <w:pPr>
              <w:jc w:val="center"/>
              <w:rPr>
                <w:sz w:val="28"/>
              </w:rPr>
            </w:pPr>
            <w:r>
              <w:rPr>
                <w:sz w:val="28"/>
              </w:rPr>
              <w:t>+</w:t>
            </w:r>
          </w:p>
        </w:tc>
        <w:tc>
          <w:tcPr>
            <w:tcW w:w="1434" w:type="dxa"/>
            <w:tcBorders>
              <w:bottom w:val="nil"/>
            </w:tcBorders>
          </w:tcPr>
          <w:p w:rsidR="00205F9A" w:rsidRDefault="00205F9A" w:rsidP="00A83585">
            <w:pPr>
              <w:jc w:val="center"/>
              <w:rPr>
                <w:sz w:val="28"/>
              </w:rPr>
            </w:pPr>
            <w:r>
              <w:rPr>
                <w:sz w:val="28"/>
              </w:rPr>
              <w:t>+</w:t>
            </w:r>
          </w:p>
        </w:tc>
        <w:tc>
          <w:tcPr>
            <w:tcW w:w="1446" w:type="dxa"/>
            <w:tcBorders>
              <w:bottom w:val="nil"/>
            </w:tcBorders>
          </w:tcPr>
          <w:p w:rsidR="00205F9A" w:rsidRDefault="00205F9A" w:rsidP="00A83585">
            <w:pPr>
              <w:jc w:val="center"/>
              <w:rPr>
                <w:sz w:val="28"/>
              </w:rPr>
            </w:pPr>
            <w:r>
              <w:rPr>
                <w:sz w:val="28"/>
              </w:rPr>
              <w:t>+</w:t>
            </w:r>
          </w:p>
        </w:tc>
      </w:tr>
      <w:tr w:rsidR="00205F9A" w:rsidTr="00A83585">
        <w:tc>
          <w:tcPr>
            <w:tcW w:w="540" w:type="dxa"/>
            <w:shd w:val="pct12" w:color="auto" w:fill="FFFFFF"/>
          </w:tcPr>
          <w:p w:rsidR="00205F9A" w:rsidRDefault="00205F9A" w:rsidP="00A83585">
            <w:pPr>
              <w:rPr>
                <w:b/>
                <w:sz w:val="22"/>
              </w:rPr>
            </w:pPr>
            <w:r>
              <w:rPr>
                <w:b/>
                <w:sz w:val="22"/>
              </w:rPr>
              <w:lastRenderedPageBreak/>
              <w:t>5</w:t>
            </w:r>
          </w:p>
        </w:tc>
        <w:tc>
          <w:tcPr>
            <w:tcW w:w="5220" w:type="dxa"/>
            <w:shd w:val="pct12" w:color="auto" w:fill="FFFFFF"/>
          </w:tcPr>
          <w:p w:rsidR="00205F9A" w:rsidRDefault="00205F9A" w:rsidP="00A83585">
            <w:pPr>
              <w:rPr>
                <w:b/>
                <w:sz w:val="22"/>
              </w:rPr>
            </w:pPr>
            <w:r>
              <w:rPr>
                <w:b/>
                <w:snapToGrid w:val="0"/>
                <w:sz w:val="22"/>
              </w:rPr>
              <w:t>Додаткові переваги:</w:t>
            </w:r>
          </w:p>
        </w:tc>
        <w:tc>
          <w:tcPr>
            <w:tcW w:w="1440" w:type="dxa"/>
            <w:shd w:val="pct12" w:color="auto" w:fill="FFFFFF"/>
          </w:tcPr>
          <w:p w:rsidR="00205F9A" w:rsidRDefault="00205F9A" w:rsidP="00A83585">
            <w:pPr>
              <w:jc w:val="center"/>
              <w:rPr>
                <w:b/>
                <w:sz w:val="28"/>
              </w:rPr>
            </w:pPr>
          </w:p>
        </w:tc>
        <w:tc>
          <w:tcPr>
            <w:tcW w:w="1434" w:type="dxa"/>
            <w:shd w:val="pct12" w:color="auto" w:fill="FFFFFF"/>
          </w:tcPr>
          <w:p w:rsidR="00205F9A" w:rsidRDefault="00205F9A" w:rsidP="00A83585">
            <w:pPr>
              <w:jc w:val="center"/>
              <w:rPr>
                <w:b/>
                <w:sz w:val="28"/>
              </w:rPr>
            </w:pPr>
          </w:p>
        </w:tc>
        <w:tc>
          <w:tcPr>
            <w:tcW w:w="1446" w:type="dxa"/>
            <w:shd w:val="pct12" w:color="auto" w:fill="FFFFFF"/>
          </w:tcPr>
          <w:p w:rsidR="00205F9A" w:rsidRDefault="00205F9A" w:rsidP="00A83585">
            <w:pPr>
              <w:jc w:val="center"/>
              <w:rPr>
                <w:b/>
                <w:sz w:val="28"/>
              </w:rPr>
            </w:pPr>
          </w:p>
        </w:tc>
      </w:tr>
      <w:tr w:rsidR="00205F9A" w:rsidTr="00A83585">
        <w:tc>
          <w:tcPr>
            <w:tcW w:w="540" w:type="dxa"/>
          </w:tcPr>
          <w:p w:rsidR="00205F9A" w:rsidRDefault="00205F9A" w:rsidP="00A83585">
            <w:pPr>
              <w:rPr>
                <w:sz w:val="22"/>
              </w:rPr>
            </w:pPr>
            <w:r>
              <w:rPr>
                <w:sz w:val="22"/>
              </w:rPr>
              <w:t>5.1</w:t>
            </w:r>
          </w:p>
        </w:tc>
        <w:tc>
          <w:tcPr>
            <w:tcW w:w="5220" w:type="dxa"/>
          </w:tcPr>
          <w:p w:rsidR="00205F9A" w:rsidRDefault="00205F9A" w:rsidP="00A83585">
            <w:pPr>
              <w:rPr>
                <w:sz w:val="22"/>
              </w:rPr>
            </w:pPr>
            <w:r>
              <w:rPr>
                <w:sz w:val="22"/>
              </w:rPr>
              <w:t xml:space="preserve">Одночасне генерування та аналіз 4 тестових </w:t>
            </w:r>
            <w:r>
              <w:rPr>
                <w:snapToGrid w:val="0"/>
                <w:sz w:val="22"/>
              </w:rPr>
              <w:t xml:space="preserve">групових сигналів </w:t>
            </w:r>
            <w:r>
              <w:rPr>
                <w:sz w:val="22"/>
              </w:rPr>
              <w:t>2048 кбіт/с  з вимірюванням BER, ES, SES, та аналізом SSM (Synchronization Status Messages)</w:t>
            </w:r>
          </w:p>
        </w:tc>
        <w:tc>
          <w:tcPr>
            <w:tcW w:w="1440" w:type="dxa"/>
          </w:tcPr>
          <w:p w:rsidR="00205F9A" w:rsidRDefault="00205F9A" w:rsidP="00A83585">
            <w:pPr>
              <w:jc w:val="center"/>
              <w:rPr>
                <w:sz w:val="28"/>
              </w:rPr>
            </w:pPr>
          </w:p>
          <w:p w:rsidR="00205F9A" w:rsidRDefault="00205F9A" w:rsidP="00A83585">
            <w:pPr>
              <w:jc w:val="center"/>
              <w:rPr>
                <w:sz w:val="28"/>
              </w:rPr>
            </w:pPr>
            <w:r>
              <w:rPr>
                <w:sz w:val="28"/>
              </w:rPr>
              <w:t>+</w:t>
            </w:r>
          </w:p>
        </w:tc>
        <w:tc>
          <w:tcPr>
            <w:tcW w:w="1434" w:type="dxa"/>
          </w:tcPr>
          <w:p w:rsidR="00205F9A" w:rsidRDefault="00205F9A" w:rsidP="00A83585">
            <w:pPr>
              <w:jc w:val="center"/>
              <w:rPr>
                <w:sz w:val="28"/>
              </w:rPr>
            </w:pPr>
          </w:p>
          <w:p w:rsidR="00205F9A" w:rsidRDefault="00205F9A" w:rsidP="00A83585">
            <w:pPr>
              <w:jc w:val="center"/>
              <w:rPr>
                <w:sz w:val="28"/>
              </w:rPr>
            </w:pPr>
            <w:r>
              <w:rPr>
                <w:sz w:val="28"/>
              </w:rPr>
              <w:t>-</w:t>
            </w:r>
          </w:p>
        </w:tc>
        <w:tc>
          <w:tcPr>
            <w:tcW w:w="1446" w:type="dxa"/>
          </w:tcPr>
          <w:p w:rsidR="00205F9A" w:rsidRDefault="00205F9A" w:rsidP="00A83585">
            <w:pPr>
              <w:jc w:val="center"/>
              <w:rPr>
                <w:sz w:val="28"/>
              </w:rPr>
            </w:pPr>
          </w:p>
          <w:p w:rsidR="00205F9A" w:rsidRDefault="00205F9A" w:rsidP="00A83585">
            <w:pPr>
              <w:jc w:val="center"/>
              <w:rPr>
                <w:sz w:val="28"/>
              </w:rPr>
            </w:pPr>
            <w:r>
              <w:rPr>
                <w:sz w:val="28"/>
              </w:rPr>
              <w:t>-</w:t>
            </w:r>
          </w:p>
        </w:tc>
      </w:tr>
      <w:tr w:rsidR="00205F9A" w:rsidTr="00A83585">
        <w:tc>
          <w:tcPr>
            <w:tcW w:w="540" w:type="dxa"/>
          </w:tcPr>
          <w:p w:rsidR="00205F9A" w:rsidRDefault="00205F9A" w:rsidP="00A83585">
            <w:pPr>
              <w:rPr>
                <w:sz w:val="22"/>
              </w:rPr>
            </w:pPr>
            <w:r>
              <w:rPr>
                <w:sz w:val="22"/>
              </w:rPr>
              <w:t>5.2</w:t>
            </w:r>
          </w:p>
        </w:tc>
        <w:tc>
          <w:tcPr>
            <w:tcW w:w="5220" w:type="dxa"/>
          </w:tcPr>
          <w:p w:rsidR="00205F9A" w:rsidRDefault="00205F9A" w:rsidP="00A83585">
            <w:pPr>
              <w:rPr>
                <w:sz w:val="22"/>
              </w:rPr>
            </w:pPr>
            <w:r>
              <w:rPr>
                <w:sz w:val="22"/>
              </w:rPr>
              <w:t xml:space="preserve">Одночасне генерування та аналіз тестового </w:t>
            </w:r>
            <w:r>
              <w:rPr>
                <w:snapToGrid w:val="0"/>
                <w:sz w:val="22"/>
              </w:rPr>
              <w:t>групового  сигналу</w:t>
            </w:r>
            <w:r>
              <w:rPr>
                <w:sz w:val="22"/>
              </w:rPr>
              <w:t xml:space="preserve"> STM-1 (155 Мбіт/с)</w:t>
            </w:r>
          </w:p>
        </w:tc>
        <w:tc>
          <w:tcPr>
            <w:tcW w:w="1440" w:type="dxa"/>
          </w:tcPr>
          <w:p w:rsidR="00205F9A" w:rsidRDefault="00205F9A" w:rsidP="00A83585">
            <w:pPr>
              <w:jc w:val="center"/>
              <w:rPr>
                <w:sz w:val="28"/>
              </w:rPr>
            </w:pPr>
          </w:p>
          <w:p w:rsidR="00205F9A" w:rsidRDefault="00205F9A" w:rsidP="00A83585">
            <w:pPr>
              <w:jc w:val="center"/>
              <w:rPr>
                <w:sz w:val="28"/>
              </w:rPr>
            </w:pPr>
            <w:r>
              <w:rPr>
                <w:sz w:val="28"/>
              </w:rPr>
              <w:t>+</w:t>
            </w:r>
          </w:p>
        </w:tc>
        <w:tc>
          <w:tcPr>
            <w:tcW w:w="1434" w:type="dxa"/>
          </w:tcPr>
          <w:p w:rsidR="00205F9A" w:rsidRDefault="00205F9A" w:rsidP="00A83585">
            <w:pPr>
              <w:jc w:val="center"/>
              <w:rPr>
                <w:sz w:val="28"/>
              </w:rPr>
            </w:pPr>
          </w:p>
          <w:p w:rsidR="00205F9A" w:rsidRDefault="00205F9A" w:rsidP="00A83585">
            <w:pPr>
              <w:jc w:val="center"/>
              <w:rPr>
                <w:sz w:val="28"/>
              </w:rPr>
            </w:pPr>
            <w:r>
              <w:rPr>
                <w:sz w:val="28"/>
              </w:rPr>
              <w:t>-</w:t>
            </w:r>
          </w:p>
        </w:tc>
        <w:tc>
          <w:tcPr>
            <w:tcW w:w="1446" w:type="dxa"/>
          </w:tcPr>
          <w:p w:rsidR="00205F9A" w:rsidRDefault="00205F9A" w:rsidP="00A83585">
            <w:pPr>
              <w:jc w:val="center"/>
              <w:rPr>
                <w:sz w:val="28"/>
              </w:rPr>
            </w:pPr>
          </w:p>
          <w:p w:rsidR="00205F9A" w:rsidRDefault="00205F9A" w:rsidP="00A83585">
            <w:pPr>
              <w:jc w:val="center"/>
              <w:rPr>
                <w:sz w:val="28"/>
              </w:rPr>
            </w:pPr>
            <w:r>
              <w:rPr>
                <w:sz w:val="28"/>
              </w:rPr>
              <w:t>-</w:t>
            </w:r>
          </w:p>
        </w:tc>
      </w:tr>
      <w:tr w:rsidR="00205F9A" w:rsidTr="00A83585">
        <w:tc>
          <w:tcPr>
            <w:tcW w:w="540" w:type="dxa"/>
          </w:tcPr>
          <w:p w:rsidR="00205F9A" w:rsidRDefault="00205F9A" w:rsidP="00A83585">
            <w:pPr>
              <w:rPr>
                <w:sz w:val="22"/>
              </w:rPr>
            </w:pPr>
            <w:r>
              <w:rPr>
                <w:sz w:val="22"/>
              </w:rPr>
              <w:t>5.3</w:t>
            </w:r>
          </w:p>
        </w:tc>
        <w:tc>
          <w:tcPr>
            <w:tcW w:w="5220" w:type="dxa"/>
          </w:tcPr>
          <w:p w:rsidR="00205F9A" w:rsidRDefault="00205F9A" w:rsidP="00A83585">
            <w:pPr>
              <w:rPr>
                <w:sz w:val="22"/>
              </w:rPr>
            </w:pPr>
            <w:r>
              <w:rPr>
                <w:sz w:val="22"/>
              </w:rPr>
              <w:t>Компенсації загасання (до 30 дБ) для моніторингу захищеного сигналу</w:t>
            </w:r>
          </w:p>
        </w:tc>
        <w:tc>
          <w:tcPr>
            <w:tcW w:w="1440" w:type="dxa"/>
          </w:tcPr>
          <w:p w:rsidR="00205F9A" w:rsidRDefault="00205F9A" w:rsidP="00A83585">
            <w:pPr>
              <w:jc w:val="center"/>
              <w:rPr>
                <w:sz w:val="28"/>
              </w:rPr>
            </w:pPr>
            <w:r>
              <w:rPr>
                <w:sz w:val="28"/>
              </w:rPr>
              <w:t>+</w:t>
            </w:r>
          </w:p>
        </w:tc>
        <w:tc>
          <w:tcPr>
            <w:tcW w:w="1434" w:type="dxa"/>
          </w:tcPr>
          <w:p w:rsidR="00205F9A" w:rsidRDefault="00205F9A" w:rsidP="00A83585">
            <w:pPr>
              <w:jc w:val="center"/>
              <w:rPr>
                <w:sz w:val="28"/>
              </w:rPr>
            </w:pPr>
            <w:r>
              <w:rPr>
                <w:sz w:val="28"/>
              </w:rPr>
              <w:t>-</w:t>
            </w:r>
          </w:p>
        </w:tc>
        <w:tc>
          <w:tcPr>
            <w:tcW w:w="1446" w:type="dxa"/>
          </w:tcPr>
          <w:p w:rsidR="00205F9A" w:rsidRDefault="00205F9A" w:rsidP="00A83585">
            <w:pPr>
              <w:jc w:val="center"/>
              <w:rPr>
                <w:sz w:val="28"/>
              </w:rPr>
            </w:pPr>
            <w:r>
              <w:rPr>
                <w:sz w:val="28"/>
              </w:rPr>
              <w:t>-</w:t>
            </w:r>
          </w:p>
        </w:tc>
      </w:tr>
      <w:tr w:rsidR="00205F9A" w:rsidTr="00A83585">
        <w:tc>
          <w:tcPr>
            <w:tcW w:w="540" w:type="dxa"/>
            <w:tcBorders>
              <w:bottom w:val="nil"/>
            </w:tcBorders>
          </w:tcPr>
          <w:p w:rsidR="00205F9A" w:rsidRDefault="00205F9A" w:rsidP="00A83585">
            <w:pPr>
              <w:rPr>
                <w:sz w:val="22"/>
              </w:rPr>
            </w:pPr>
            <w:r>
              <w:rPr>
                <w:sz w:val="22"/>
              </w:rPr>
              <w:t>5.4</w:t>
            </w:r>
          </w:p>
        </w:tc>
        <w:tc>
          <w:tcPr>
            <w:tcW w:w="5220" w:type="dxa"/>
            <w:tcBorders>
              <w:bottom w:val="nil"/>
            </w:tcBorders>
          </w:tcPr>
          <w:p w:rsidR="00205F9A" w:rsidRDefault="00205F9A" w:rsidP="00A83585">
            <w:pPr>
              <w:rPr>
                <w:sz w:val="22"/>
              </w:rPr>
            </w:pPr>
            <w:r>
              <w:rPr>
                <w:caps/>
                <w:sz w:val="22"/>
              </w:rPr>
              <w:t>д</w:t>
            </w:r>
            <w:r>
              <w:rPr>
                <w:sz w:val="22"/>
              </w:rPr>
              <w:t>истанційне управління та контроль</w:t>
            </w:r>
          </w:p>
        </w:tc>
        <w:tc>
          <w:tcPr>
            <w:tcW w:w="1440" w:type="dxa"/>
            <w:tcBorders>
              <w:bottom w:val="nil"/>
            </w:tcBorders>
          </w:tcPr>
          <w:p w:rsidR="00205F9A" w:rsidRDefault="00205F9A" w:rsidP="00A83585">
            <w:pPr>
              <w:jc w:val="center"/>
              <w:rPr>
                <w:sz w:val="28"/>
              </w:rPr>
            </w:pPr>
            <w:r>
              <w:rPr>
                <w:sz w:val="28"/>
              </w:rPr>
              <w:t>+</w:t>
            </w:r>
          </w:p>
        </w:tc>
        <w:tc>
          <w:tcPr>
            <w:tcW w:w="1434" w:type="dxa"/>
            <w:tcBorders>
              <w:bottom w:val="nil"/>
            </w:tcBorders>
          </w:tcPr>
          <w:p w:rsidR="00205F9A" w:rsidRDefault="00205F9A" w:rsidP="00A83585">
            <w:pPr>
              <w:jc w:val="center"/>
              <w:rPr>
                <w:sz w:val="28"/>
              </w:rPr>
            </w:pPr>
            <w:r>
              <w:rPr>
                <w:sz w:val="28"/>
              </w:rPr>
              <w:t>-</w:t>
            </w:r>
          </w:p>
        </w:tc>
        <w:tc>
          <w:tcPr>
            <w:tcW w:w="1446" w:type="dxa"/>
            <w:tcBorders>
              <w:bottom w:val="nil"/>
            </w:tcBorders>
          </w:tcPr>
          <w:p w:rsidR="00205F9A" w:rsidRDefault="00205F9A" w:rsidP="00A83585">
            <w:pPr>
              <w:jc w:val="center"/>
              <w:rPr>
                <w:sz w:val="28"/>
              </w:rPr>
            </w:pPr>
            <w:r>
              <w:rPr>
                <w:sz w:val="28"/>
              </w:rPr>
              <w:t>-</w:t>
            </w:r>
          </w:p>
        </w:tc>
      </w:tr>
      <w:tr w:rsidR="00205F9A" w:rsidTr="00A83585">
        <w:tc>
          <w:tcPr>
            <w:tcW w:w="540" w:type="dxa"/>
            <w:tcBorders>
              <w:bottom w:val="nil"/>
            </w:tcBorders>
            <w:shd w:val="clear" w:color="auto" w:fill="FFFFFF"/>
          </w:tcPr>
          <w:p w:rsidR="00205F9A" w:rsidRDefault="00205F9A" w:rsidP="00A83585">
            <w:pPr>
              <w:rPr>
                <w:sz w:val="22"/>
              </w:rPr>
            </w:pPr>
            <w:r>
              <w:rPr>
                <w:sz w:val="22"/>
              </w:rPr>
              <w:t>5.5</w:t>
            </w:r>
          </w:p>
        </w:tc>
        <w:tc>
          <w:tcPr>
            <w:tcW w:w="5220" w:type="dxa"/>
            <w:tcBorders>
              <w:bottom w:val="nil"/>
            </w:tcBorders>
            <w:shd w:val="clear" w:color="auto" w:fill="FFFFFF"/>
          </w:tcPr>
          <w:p w:rsidR="00205F9A" w:rsidRDefault="00205F9A" w:rsidP="00A83585">
            <w:pPr>
              <w:rPr>
                <w:snapToGrid w:val="0"/>
                <w:sz w:val="22"/>
              </w:rPr>
            </w:pPr>
            <w:r>
              <w:rPr>
                <w:snapToGrid w:val="0"/>
                <w:sz w:val="22"/>
              </w:rPr>
              <w:t xml:space="preserve">Імітація фазових викривлень у тестовому сигналі </w:t>
            </w:r>
          </w:p>
        </w:tc>
        <w:tc>
          <w:tcPr>
            <w:tcW w:w="1440" w:type="dxa"/>
            <w:tcBorders>
              <w:bottom w:val="single" w:sz="4" w:space="0" w:color="auto"/>
            </w:tcBorders>
            <w:shd w:val="clear" w:color="auto" w:fill="FFFFFF"/>
          </w:tcPr>
          <w:p w:rsidR="00205F9A" w:rsidRDefault="00205F9A" w:rsidP="00A83585">
            <w:pPr>
              <w:jc w:val="center"/>
              <w:rPr>
                <w:sz w:val="28"/>
              </w:rPr>
            </w:pPr>
            <w:r>
              <w:rPr>
                <w:sz w:val="28"/>
              </w:rPr>
              <w:t>-</w:t>
            </w:r>
          </w:p>
        </w:tc>
        <w:tc>
          <w:tcPr>
            <w:tcW w:w="1434" w:type="dxa"/>
            <w:tcBorders>
              <w:bottom w:val="nil"/>
            </w:tcBorders>
            <w:shd w:val="clear" w:color="auto" w:fill="FFFFFF"/>
          </w:tcPr>
          <w:p w:rsidR="00205F9A" w:rsidRDefault="00205F9A" w:rsidP="00A83585">
            <w:pPr>
              <w:jc w:val="center"/>
              <w:rPr>
                <w:sz w:val="28"/>
              </w:rPr>
            </w:pPr>
            <w:r>
              <w:rPr>
                <w:sz w:val="28"/>
              </w:rPr>
              <w:t>+</w:t>
            </w:r>
          </w:p>
        </w:tc>
        <w:tc>
          <w:tcPr>
            <w:tcW w:w="1446" w:type="dxa"/>
            <w:tcBorders>
              <w:bottom w:val="nil"/>
            </w:tcBorders>
            <w:shd w:val="clear" w:color="auto" w:fill="FFFFFF"/>
          </w:tcPr>
          <w:p w:rsidR="00205F9A" w:rsidRDefault="00205F9A" w:rsidP="00A83585">
            <w:pPr>
              <w:jc w:val="center"/>
              <w:rPr>
                <w:sz w:val="28"/>
              </w:rPr>
            </w:pPr>
            <w:r>
              <w:rPr>
                <w:sz w:val="28"/>
              </w:rPr>
              <w:t>-</w:t>
            </w:r>
          </w:p>
        </w:tc>
      </w:tr>
      <w:tr w:rsidR="00205F9A" w:rsidTr="00A83585">
        <w:tc>
          <w:tcPr>
            <w:tcW w:w="540" w:type="dxa"/>
            <w:tcBorders>
              <w:bottom w:val="single" w:sz="4" w:space="0" w:color="auto"/>
            </w:tcBorders>
            <w:shd w:val="clear" w:color="auto" w:fill="FFFFFF"/>
          </w:tcPr>
          <w:p w:rsidR="00205F9A" w:rsidRDefault="00205F9A" w:rsidP="00A83585">
            <w:pPr>
              <w:rPr>
                <w:sz w:val="22"/>
              </w:rPr>
            </w:pPr>
            <w:r>
              <w:rPr>
                <w:sz w:val="22"/>
              </w:rPr>
              <w:t>5.6</w:t>
            </w:r>
          </w:p>
        </w:tc>
        <w:tc>
          <w:tcPr>
            <w:tcW w:w="5220" w:type="dxa"/>
            <w:tcBorders>
              <w:bottom w:val="single" w:sz="4" w:space="0" w:color="auto"/>
            </w:tcBorders>
            <w:shd w:val="clear" w:color="auto" w:fill="FFFFFF"/>
          </w:tcPr>
          <w:p w:rsidR="00205F9A" w:rsidRDefault="00205F9A" w:rsidP="00A83585">
            <w:pPr>
              <w:rPr>
                <w:b/>
                <w:snapToGrid w:val="0"/>
                <w:sz w:val="22"/>
                <w:vertAlign w:val="superscript"/>
              </w:rPr>
            </w:pPr>
            <w:r>
              <w:rPr>
                <w:snapToGrid w:val="0"/>
                <w:sz w:val="22"/>
              </w:rPr>
              <w:t xml:space="preserve">Підвищена стійкість до магнітного  поля Землі </w:t>
            </w:r>
          </w:p>
        </w:tc>
        <w:tc>
          <w:tcPr>
            <w:tcW w:w="1440" w:type="dxa"/>
            <w:tcBorders>
              <w:bottom w:val="single" w:sz="4" w:space="0" w:color="auto"/>
            </w:tcBorders>
          </w:tcPr>
          <w:p w:rsidR="00205F9A" w:rsidRDefault="00205F9A" w:rsidP="00A83585">
            <w:pPr>
              <w:jc w:val="center"/>
              <w:rPr>
                <w:sz w:val="28"/>
              </w:rPr>
            </w:pPr>
          </w:p>
        </w:tc>
        <w:tc>
          <w:tcPr>
            <w:tcW w:w="1434" w:type="dxa"/>
            <w:tcBorders>
              <w:bottom w:val="single" w:sz="4" w:space="0" w:color="auto"/>
            </w:tcBorders>
            <w:shd w:val="clear" w:color="auto" w:fill="FFFFFF"/>
          </w:tcPr>
          <w:p w:rsidR="00205F9A" w:rsidRDefault="00205F9A" w:rsidP="00A83585">
            <w:pPr>
              <w:jc w:val="center"/>
              <w:rPr>
                <w:sz w:val="28"/>
              </w:rPr>
            </w:pPr>
            <w:r>
              <w:rPr>
                <w:sz w:val="28"/>
              </w:rPr>
              <w:t>+</w:t>
            </w:r>
          </w:p>
        </w:tc>
        <w:tc>
          <w:tcPr>
            <w:tcW w:w="1446" w:type="dxa"/>
            <w:tcBorders>
              <w:bottom w:val="single" w:sz="4" w:space="0" w:color="auto"/>
            </w:tcBorders>
            <w:shd w:val="clear" w:color="auto" w:fill="FFFFFF"/>
          </w:tcPr>
          <w:p w:rsidR="00205F9A" w:rsidRDefault="00205F9A" w:rsidP="00A83585">
            <w:pPr>
              <w:jc w:val="center"/>
              <w:rPr>
                <w:sz w:val="28"/>
              </w:rPr>
            </w:pPr>
            <w:r>
              <w:rPr>
                <w:sz w:val="28"/>
              </w:rPr>
              <w:t>-</w:t>
            </w:r>
          </w:p>
        </w:tc>
      </w:tr>
      <w:tr w:rsidR="00205F9A" w:rsidTr="00A83585">
        <w:tc>
          <w:tcPr>
            <w:tcW w:w="540" w:type="dxa"/>
            <w:shd w:val="pct12" w:color="auto" w:fill="FFFFFF"/>
          </w:tcPr>
          <w:p w:rsidR="00205F9A" w:rsidRDefault="00205F9A" w:rsidP="00A83585">
            <w:pPr>
              <w:rPr>
                <w:b/>
                <w:sz w:val="22"/>
              </w:rPr>
            </w:pPr>
            <w:r>
              <w:rPr>
                <w:b/>
                <w:sz w:val="22"/>
              </w:rPr>
              <w:t>6</w:t>
            </w:r>
          </w:p>
        </w:tc>
        <w:tc>
          <w:tcPr>
            <w:tcW w:w="5220" w:type="dxa"/>
            <w:shd w:val="pct12" w:color="auto" w:fill="FFFFFF"/>
          </w:tcPr>
          <w:p w:rsidR="00205F9A" w:rsidRDefault="00205F9A" w:rsidP="00A83585">
            <w:pPr>
              <w:rPr>
                <w:b/>
                <w:sz w:val="22"/>
              </w:rPr>
            </w:pPr>
            <w:r>
              <w:rPr>
                <w:b/>
                <w:snapToGrid w:val="0"/>
                <w:sz w:val="22"/>
              </w:rPr>
              <w:t xml:space="preserve">Орієнтована вартість приладу </w:t>
            </w:r>
            <w:r>
              <w:rPr>
                <w:bCs/>
                <w:snapToGrid w:val="0"/>
                <w:sz w:val="22"/>
              </w:rPr>
              <w:t>(</w:t>
            </w:r>
            <w:r>
              <w:rPr>
                <w:bCs/>
                <w:sz w:val="22"/>
              </w:rPr>
              <w:t>з ПДВ)</w:t>
            </w:r>
          </w:p>
        </w:tc>
        <w:tc>
          <w:tcPr>
            <w:tcW w:w="1440" w:type="dxa"/>
            <w:shd w:val="pct12" w:color="auto" w:fill="FFFFFF"/>
          </w:tcPr>
          <w:p w:rsidR="00205F9A" w:rsidRDefault="00205F9A" w:rsidP="00A83585">
            <w:pPr>
              <w:jc w:val="center"/>
              <w:rPr>
                <w:sz w:val="22"/>
              </w:rPr>
            </w:pPr>
            <w:r>
              <w:rPr>
                <w:sz w:val="22"/>
              </w:rPr>
              <w:t>~$54100</w:t>
            </w:r>
          </w:p>
        </w:tc>
        <w:tc>
          <w:tcPr>
            <w:tcW w:w="1434" w:type="dxa"/>
            <w:shd w:val="pct12" w:color="auto" w:fill="FFFFFF"/>
          </w:tcPr>
          <w:p w:rsidR="00205F9A" w:rsidRDefault="00205F9A" w:rsidP="00A83585">
            <w:pPr>
              <w:jc w:val="center"/>
              <w:rPr>
                <w:sz w:val="22"/>
              </w:rPr>
            </w:pPr>
            <w:r>
              <w:rPr>
                <w:sz w:val="22"/>
              </w:rPr>
              <w:t xml:space="preserve">~$35570 </w:t>
            </w:r>
          </w:p>
        </w:tc>
        <w:tc>
          <w:tcPr>
            <w:tcW w:w="1446" w:type="dxa"/>
            <w:shd w:val="pct12" w:color="auto" w:fill="FFFFFF"/>
          </w:tcPr>
          <w:p w:rsidR="00205F9A" w:rsidRDefault="00205F9A" w:rsidP="00A83585">
            <w:pPr>
              <w:jc w:val="center"/>
              <w:rPr>
                <w:sz w:val="22"/>
              </w:rPr>
            </w:pPr>
            <w:r>
              <w:rPr>
                <w:sz w:val="22"/>
              </w:rPr>
              <w:t>~$ 42000</w:t>
            </w:r>
          </w:p>
        </w:tc>
      </w:tr>
    </w:tbl>
    <w:p w:rsidR="00205F9A" w:rsidRDefault="00205F9A" w:rsidP="00205F9A">
      <w:pPr>
        <w:rPr>
          <w:b/>
          <w:sz w:val="28"/>
          <w:vertAlign w:val="superscript"/>
        </w:rPr>
      </w:pPr>
    </w:p>
    <w:p w:rsidR="00205F9A" w:rsidRDefault="00205F9A" w:rsidP="00205F9A">
      <w:pPr>
        <w:pStyle w:val="21"/>
        <w:ind w:firstLine="900"/>
        <w:rPr>
          <w:b/>
        </w:rPr>
      </w:pPr>
    </w:p>
    <w:p w:rsidR="00205F9A" w:rsidRDefault="00205F9A" w:rsidP="00205F9A">
      <w:pPr>
        <w:pStyle w:val="21"/>
        <w:ind w:firstLine="900"/>
        <w:rPr>
          <w:b/>
        </w:rPr>
      </w:pPr>
    </w:p>
    <w:p w:rsidR="00205F9A" w:rsidRPr="00205F9A" w:rsidRDefault="00205F9A" w:rsidP="00205F9A">
      <w:pPr>
        <w:pStyle w:val="21"/>
        <w:ind w:firstLine="900"/>
        <w:rPr>
          <w:b/>
          <w:sz w:val="28"/>
          <w:szCs w:val="28"/>
        </w:rPr>
      </w:pPr>
      <w:r w:rsidRPr="00205F9A">
        <w:rPr>
          <w:b/>
          <w:sz w:val="28"/>
          <w:szCs w:val="28"/>
        </w:rPr>
        <w:t>11.4.4.2 Огляд пристроїв синхронізації</w:t>
      </w:r>
    </w:p>
    <w:p w:rsidR="00205F9A" w:rsidRDefault="00205F9A" w:rsidP="00205F9A">
      <w:pPr>
        <w:pStyle w:val="21"/>
        <w:ind w:firstLine="720"/>
        <w:rPr>
          <w:b/>
          <w:sz w:val="28"/>
          <w:szCs w:val="28"/>
        </w:rPr>
      </w:pPr>
      <w:r w:rsidRPr="00205F9A">
        <w:rPr>
          <w:b/>
          <w:sz w:val="28"/>
          <w:szCs w:val="28"/>
        </w:rPr>
        <w:t xml:space="preserve">  11.4.4.2.1 “Класичні” PRC</w:t>
      </w:r>
    </w:p>
    <w:p w:rsidR="00205F9A" w:rsidRPr="00205F9A" w:rsidRDefault="00205F9A" w:rsidP="00205F9A">
      <w:pPr>
        <w:pStyle w:val="21"/>
        <w:ind w:firstLine="720"/>
        <w:rPr>
          <w:sz w:val="28"/>
          <w:szCs w:val="28"/>
        </w:rPr>
      </w:pPr>
      <w:r w:rsidRPr="00205F9A">
        <w:rPr>
          <w:b/>
          <w:sz w:val="28"/>
          <w:szCs w:val="28"/>
        </w:rPr>
        <w:t>“</w:t>
      </w:r>
      <w:r w:rsidRPr="00205F9A">
        <w:rPr>
          <w:sz w:val="28"/>
          <w:szCs w:val="28"/>
        </w:rPr>
        <w:t>Класичні” PRC - це складні комплекси, в яких об’єднано кілька стандартів частоти, систему резервування, блок розподілення опорних сигналів та  спеціалізовані обчислювачі. На ринку PRC відомо щонайменш три пристрою такого типу:</w:t>
      </w:r>
    </w:p>
    <w:p w:rsidR="00205F9A" w:rsidRPr="00205F9A" w:rsidRDefault="00205F9A" w:rsidP="007F1771">
      <w:pPr>
        <w:pStyle w:val="21"/>
        <w:numPr>
          <w:ilvl w:val="0"/>
          <w:numId w:val="14"/>
        </w:numPr>
        <w:tabs>
          <w:tab w:val="clear" w:pos="360"/>
          <w:tab w:val="num" w:pos="1440"/>
        </w:tabs>
        <w:spacing w:after="0" w:line="240" w:lineRule="auto"/>
        <w:ind w:left="1440" w:hanging="357"/>
        <w:jc w:val="both"/>
        <w:rPr>
          <w:sz w:val="28"/>
          <w:szCs w:val="28"/>
        </w:rPr>
      </w:pPr>
      <w:r w:rsidRPr="00205F9A">
        <w:rPr>
          <w:sz w:val="28"/>
          <w:szCs w:val="28"/>
        </w:rPr>
        <w:t>OSA 6500B компанії Oscilloquartz (Швейцарія);</w:t>
      </w:r>
    </w:p>
    <w:p w:rsidR="00205F9A" w:rsidRPr="00205F9A" w:rsidRDefault="00205F9A" w:rsidP="007F1771">
      <w:pPr>
        <w:pStyle w:val="21"/>
        <w:numPr>
          <w:ilvl w:val="0"/>
          <w:numId w:val="14"/>
        </w:numPr>
        <w:tabs>
          <w:tab w:val="clear" w:pos="360"/>
          <w:tab w:val="num" w:pos="1440"/>
        </w:tabs>
        <w:spacing w:after="0" w:line="240" w:lineRule="auto"/>
        <w:ind w:left="1440" w:hanging="357"/>
        <w:jc w:val="both"/>
        <w:rPr>
          <w:sz w:val="28"/>
          <w:szCs w:val="28"/>
        </w:rPr>
      </w:pPr>
      <w:r w:rsidRPr="00205F9A">
        <w:rPr>
          <w:sz w:val="28"/>
          <w:szCs w:val="28"/>
        </w:rPr>
        <w:t>VCH-001 компанії “Время-Ч” (Россия)</w:t>
      </w:r>
    </w:p>
    <w:p w:rsidR="00205F9A" w:rsidRPr="00205F9A" w:rsidRDefault="00205F9A" w:rsidP="007F1771">
      <w:pPr>
        <w:pStyle w:val="21"/>
        <w:numPr>
          <w:ilvl w:val="0"/>
          <w:numId w:val="14"/>
        </w:numPr>
        <w:tabs>
          <w:tab w:val="clear" w:pos="360"/>
          <w:tab w:val="num" w:pos="1440"/>
        </w:tabs>
        <w:spacing w:line="240" w:lineRule="auto"/>
        <w:ind w:left="1440"/>
        <w:jc w:val="both"/>
        <w:rPr>
          <w:sz w:val="28"/>
          <w:szCs w:val="28"/>
        </w:rPr>
      </w:pPr>
      <w:r w:rsidRPr="00205F9A">
        <w:rPr>
          <w:sz w:val="28"/>
          <w:szCs w:val="28"/>
        </w:rPr>
        <w:t>LPR-PRC-DCD-521 компанії Symmetricom (США)</w:t>
      </w:r>
    </w:p>
    <w:p w:rsidR="00205F9A" w:rsidRPr="00205F9A" w:rsidRDefault="00205F9A" w:rsidP="00205F9A">
      <w:pPr>
        <w:pStyle w:val="6"/>
        <w:rPr>
          <w:rFonts w:ascii="Times New Roman" w:hAnsi="Times New Roman" w:cs="Times New Roman"/>
          <w:color w:val="auto"/>
          <w:sz w:val="28"/>
          <w:szCs w:val="28"/>
        </w:rPr>
      </w:pPr>
      <w:r>
        <w:t xml:space="preserve">    </w:t>
      </w:r>
      <w:r w:rsidRPr="00205F9A">
        <w:rPr>
          <w:rFonts w:ascii="Times New Roman" w:hAnsi="Times New Roman" w:cs="Times New Roman"/>
          <w:color w:val="auto"/>
          <w:sz w:val="28"/>
          <w:szCs w:val="28"/>
        </w:rPr>
        <w:t xml:space="preserve">Первинний пристрій синхронізації OSA 6500B </w:t>
      </w:r>
    </w:p>
    <w:p w:rsidR="00205F9A" w:rsidRPr="00205F9A" w:rsidRDefault="00753F5C" w:rsidP="00205F9A">
      <w:pPr>
        <w:ind w:firstLine="720"/>
        <w:jc w:val="both"/>
        <w:rPr>
          <w:color w:val="FF0000"/>
          <w:sz w:val="28"/>
          <w:szCs w:val="28"/>
        </w:rPr>
      </w:pPr>
      <w:r w:rsidRPr="00753F5C">
        <w:rPr>
          <w:noProof/>
          <w:szCs w:val="28"/>
        </w:rPr>
        <w:pict>
          <v:group id="_x0000_s1468" style="position:absolute;left:0;text-align:left;margin-left:-18.1pt;margin-top:12.15pt;width:469.2pt;height:191.6pt;z-index:251697152" coordorigin="1638,6044" coordsize="9384,3832" o:allowincell="f">
            <v:group id="_x0000_s1469" style="position:absolute;left:1638;top:6044;width:2588;height:3832" coordorigin="4638,6437" coordsize="2588,3832">
              <v:line id="_x0000_s1470" style="position:absolute" from="5089,6445" to="5089,7115"/>
              <v:line id="_x0000_s1471" style="position:absolute" from="4972,6437" to="5089,6654"/>
              <v:line id="_x0000_s1472" style="position:absolute;flip:x" from="5087,6452" to="5204,6669"/>
              <v:shape id="_x0000_s1473" type="#_x0000_t202" style="position:absolute;left:4639;top:7097;width:784;height:445">
                <v:textbox style="mso-next-textbox:#_x0000_s1473">
                  <w:txbxContent>
                    <w:p w:rsidR="00C3606F" w:rsidRDefault="00C3606F" w:rsidP="00205F9A">
                      <w:pPr>
                        <w:pStyle w:val="Equation"/>
                        <w:tabs>
                          <w:tab w:val="clear" w:pos="794"/>
                          <w:tab w:val="clear" w:pos="4876"/>
                          <w:tab w:val="clear" w:pos="9752"/>
                        </w:tabs>
                        <w:spacing w:before="0"/>
                        <w:rPr>
                          <w:lang w:val="en-US"/>
                        </w:rPr>
                      </w:pPr>
                      <w:r>
                        <w:rPr>
                          <w:lang w:val="en-US"/>
                        </w:rPr>
                        <w:t>GPS</w:t>
                      </w:r>
                    </w:p>
                  </w:txbxContent>
                </v:textbox>
              </v:shape>
              <v:line id="_x0000_s1474" style="position:absolute" from="6619,6445" to="6619,7115"/>
              <v:line id="_x0000_s1475" style="position:absolute" from="6502,6437" to="6619,6654"/>
              <v:line id="_x0000_s1476" style="position:absolute;flip:x" from="6617,6452" to="6734,6669"/>
              <v:shape id="_x0000_s1477" type="#_x0000_t202" style="position:absolute;left:5626;top:7112;width:575;height:1613">
                <v:textbox style="layout-flow:vertical;mso-layout-flow-alt:bottom-to-top;mso-next-textbox:#_x0000_s1477">
                  <w:txbxContent>
                    <w:p w:rsidR="00C3606F" w:rsidRDefault="00C3606F" w:rsidP="00205F9A">
                      <w:pPr>
                        <w:pStyle w:val="Figure"/>
                        <w:widowControl/>
                        <w:tabs>
                          <w:tab w:val="clear" w:pos="794"/>
                          <w:tab w:val="clear" w:pos="1191"/>
                          <w:tab w:val="clear" w:pos="1588"/>
                          <w:tab w:val="clear" w:pos="1985"/>
                        </w:tabs>
                        <w:spacing w:before="0" w:after="0"/>
                        <w:rPr>
                          <w:caps w:val="0"/>
                          <w:lang w:val="en-US"/>
                        </w:rPr>
                      </w:pPr>
                      <w:r>
                        <w:rPr>
                          <w:caps w:val="0"/>
                          <w:lang w:val="en-US"/>
                        </w:rPr>
                        <w:t>Processors</w:t>
                      </w:r>
                    </w:p>
                  </w:txbxContent>
                </v:textbox>
              </v:shape>
              <v:line id="_x0000_s1478" style="position:absolute" from="5423,7270" to="5626,7270">
                <v:stroke endarrow="block" endarrowwidth="narrow" endarrowlength="short"/>
              </v:line>
              <v:line id="_x0000_s1479" style="position:absolute" from="5430,7892" to="5633,7892">
                <v:stroke endarrow="block" endarrowwidth="narrow" endarrowlength="short"/>
              </v:line>
              <v:line id="_x0000_s1480" style="position:absolute;flip:x" from="6216,7336" to="6419,7336">
                <v:stroke endarrow="block" endarrowwidth="narrow" endarrowlength="short"/>
              </v:line>
              <v:line id="_x0000_s1481" style="position:absolute;flip:x" from="6247,7893" to="6450,7893">
                <v:stroke endarrow="block" endarrowwidth="narrow" endarrowlength="short"/>
              </v:line>
              <v:line id="_x0000_s1482" style="position:absolute" from="5416,8545" to="5619,8545">
                <v:stroke endarrow="block" endarrowwidth="narrow" endarrowlength="short"/>
              </v:line>
              <v:line id="_x0000_s1483" style="position:absolute;rotation:90" from="5746,8830" to="5949,8830">
                <v:stroke endarrow="block" endarrowwidth="narrow" endarrowlength="short"/>
              </v:line>
              <v:shape id="_x0000_s1484" type="#_x0000_t202" style="position:absolute;left:4891;top:8936;width:1935;height:463">
                <v:textbox style="mso-next-textbox:#_x0000_s1484">
                  <w:txbxContent>
                    <w:p w:rsidR="00C3606F" w:rsidRDefault="00C3606F" w:rsidP="00205F9A">
                      <w:pPr>
                        <w:pStyle w:val="Figure"/>
                        <w:widowControl/>
                        <w:tabs>
                          <w:tab w:val="clear" w:pos="794"/>
                          <w:tab w:val="clear" w:pos="1191"/>
                          <w:tab w:val="clear" w:pos="1588"/>
                          <w:tab w:val="clear" w:pos="1985"/>
                        </w:tabs>
                        <w:spacing w:before="0" w:after="0"/>
                        <w:rPr>
                          <w:caps w:val="0"/>
                          <w:lang w:val="en-US"/>
                        </w:rPr>
                      </w:pPr>
                      <w:r>
                        <w:rPr>
                          <w:caps w:val="0"/>
                          <w:lang w:val="en-US"/>
                        </w:rPr>
                        <w:t>OSA 5548B</w:t>
                      </w:r>
                    </w:p>
                  </w:txbxContent>
                </v:textbox>
              </v:shape>
              <v:line id="_x0000_s1485" style="position:absolute;rotation:90" from="5168,9499" to="5371,9499">
                <v:stroke endarrow="block" endarrowwidth="narrow" endarrowlength="short"/>
              </v:line>
              <v:line id="_x0000_s1486" style="position:absolute;rotation:90" from="5392,9486" to="5595,9486">
                <v:stroke endarrow="block" endarrowwidth="narrow" endarrowlength="short"/>
              </v:line>
              <v:line id="_x0000_s1487" style="position:absolute;rotation:90" from="6452,9498" to="6655,9498">
                <v:stroke endarrow="block" endarrowwidth="narrow" endarrowlength="short"/>
              </v:line>
              <v:oval id="_x0000_s1488" style="position:absolute;left:5703;top:9495;width:56;height:56" fillcolor="#333"/>
              <v:oval id="_x0000_s1489" style="position:absolute;left:5991;top:9495;width:56;height:56" fillcolor="#333"/>
              <v:oval id="_x0000_s1490" style="position:absolute;left:6253;top:9495;width:56;height:56" fillcolor="#333"/>
              <v:shape id="_x0000_s1491" type="#_x0000_t202" style="position:absolute;left:4638;top:7713;width:785;height:428">
                <v:textbox style="mso-next-textbox:#_x0000_s1491">
                  <w:txbxContent>
                    <w:p w:rsidR="00C3606F" w:rsidRDefault="00C3606F" w:rsidP="00205F9A">
                      <w:pPr>
                        <w:jc w:val="center"/>
                        <w:rPr>
                          <w:lang w:val="en-US"/>
                        </w:rPr>
                      </w:pPr>
                      <w:r>
                        <w:rPr>
                          <w:lang w:val="en-US"/>
                        </w:rPr>
                        <w:t>Cs</w:t>
                      </w:r>
                    </w:p>
                  </w:txbxContent>
                </v:textbox>
              </v:shape>
              <v:shape id="_x0000_s1492" type="#_x0000_t202" style="position:absolute;left:6442;top:7695;width:694;height:451">
                <v:textbox style="mso-next-textbox:#_x0000_s1492">
                  <w:txbxContent>
                    <w:p w:rsidR="00C3606F" w:rsidRDefault="00C3606F" w:rsidP="00205F9A">
                      <w:pPr>
                        <w:rPr>
                          <w:lang w:val="en-US"/>
                        </w:rPr>
                      </w:pPr>
                      <w:r>
                        <w:rPr>
                          <w:lang w:val="en-US"/>
                        </w:rPr>
                        <w:t>Cs</w:t>
                      </w:r>
                    </w:p>
                  </w:txbxContent>
                </v:textbox>
              </v:shape>
              <v:shape id="_x0000_s1493" type="#_x0000_t202" style="position:absolute;left:6416;top:7116;width:810;height:412">
                <v:textbox style="mso-next-textbox:#_x0000_s1493">
                  <w:txbxContent>
                    <w:p w:rsidR="00C3606F" w:rsidRDefault="00C3606F" w:rsidP="00205F9A">
                      <w:pPr>
                        <w:rPr>
                          <w:lang w:val="en-US"/>
                        </w:rPr>
                      </w:pPr>
                      <w:r>
                        <w:rPr>
                          <w:lang w:val="en-US"/>
                        </w:rPr>
                        <w:t>GPS</w:t>
                      </w:r>
                    </w:p>
                  </w:txbxContent>
                </v:textbox>
              </v:shape>
              <v:shape id="_x0000_s1494" type="#_x0000_t202" style="position:absolute;left:4667;top:8327;width:746;height:412">
                <v:textbox style="mso-next-textbox:#_x0000_s1494">
                  <w:txbxContent>
                    <w:p w:rsidR="00C3606F" w:rsidRDefault="00C3606F" w:rsidP="00205F9A">
                      <w:pPr>
                        <w:pStyle w:val="Figure"/>
                        <w:widowControl/>
                        <w:tabs>
                          <w:tab w:val="clear" w:pos="794"/>
                          <w:tab w:val="clear" w:pos="1191"/>
                          <w:tab w:val="clear" w:pos="1588"/>
                          <w:tab w:val="clear" w:pos="1985"/>
                        </w:tabs>
                        <w:spacing w:before="0" w:after="0"/>
                        <w:rPr>
                          <w:caps w:val="0"/>
                          <w:lang w:val="en-US"/>
                        </w:rPr>
                      </w:pPr>
                      <w:r>
                        <w:rPr>
                          <w:caps w:val="0"/>
                          <w:lang w:val="en-US"/>
                        </w:rPr>
                        <w:t>Cs</w:t>
                      </w:r>
                    </w:p>
                  </w:txbxContent>
                </v:textbox>
              </v:shape>
              <v:shape id="_x0000_s1495" type="#_x0000_t202" style="position:absolute;left:5245;top:9771;width:1854;height:498" stroked="f">
                <v:textbox style="mso-next-textbox:#_x0000_s1495">
                  <w:txbxContent>
                    <w:p w:rsidR="00C3606F" w:rsidRDefault="00C3606F" w:rsidP="00205F9A">
                      <w:pPr>
                        <w:rPr>
                          <w:b/>
                          <w:sz w:val="28"/>
                        </w:rPr>
                      </w:pPr>
                      <w:r>
                        <w:rPr>
                          <w:b/>
                          <w:sz w:val="28"/>
                        </w:rPr>
                        <w:t>Рис. 11.9</w:t>
                      </w:r>
                    </w:p>
                  </w:txbxContent>
                </v:textbox>
              </v:shape>
            </v:group>
            <v:shape id="_x0000_s1496" type="#_x0000_t202" style="position:absolute;left:4965;top:6756;width:6057;height:2126" stroked="f">
              <v:textbox style="mso-next-textbox:#_x0000_s1496">
                <w:txbxContent>
                  <w:p w:rsidR="00C3606F" w:rsidRDefault="00C3606F" w:rsidP="00205F9A">
                    <w:r>
                      <w:rPr>
                        <w:sz w:val="28"/>
                      </w:rPr>
                      <w:t xml:space="preserve">До складу базової конструкції </w:t>
                    </w:r>
                    <w:r>
                      <w:rPr>
                        <w:sz w:val="28"/>
                        <w:lang w:val="en-US"/>
                      </w:rPr>
                      <w:t xml:space="preserve">OSA 6500B PRC </w:t>
                    </w:r>
                    <w:r>
                      <w:rPr>
                        <w:sz w:val="28"/>
                      </w:rPr>
                      <w:t xml:space="preserve">входять три цезієвих стандарти частоти </w:t>
                    </w:r>
                    <w:r>
                      <w:rPr>
                        <w:sz w:val="28"/>
                        <w:lang w:val="en-US"/>
                      </w:rPr>
                      <w:t xml:space="preserve">OSA 5585 PRS, </w:t>
                    </w:r>
                    <w:r>
                      <w:rPr>
                        <w:sz w:val="28"/>
                      </w:rPr>
                      <w:t xml:space="preserve">два приймачі </w:t>
                    </w:r>
                    <w:r>
                      <w:rPr>
                        <w:sz w:val="28"/>
                        <w:lang w:val="en-US"/>
                      </w:rPr>
                      <w:t xml:space="preserve">GPS, </w:t>
                    </w:r>
                    <w:r>
                      <w:rPr>
                        <w:sz w:val="28"/>
                      </w:rPr>
                      <w:t xml:space="preserve">блок системного процесора та розподілювач сигналів синхронізації </w:t>
                    </w:r>
                    <w:r>
                      <w:rPr>
                        <w:sz w:val="28"/>
                        <w:lang w:val="en-US"/>
                      </w:rPr>
                      <w:t>OSA 5548B.</w:t>
                    </w:r>
                  </w:p>
                </w:txbxContent>
              </v:textbox>
            </v:shape>
          </v:group>
        </w:pict>
      </w:r>
      <w:r w:rsidR="00205F9A" w:rsidRPr="00205F9A">
        <w:rPr>
          <w:sz w:val="28"/>
          <w:szCs w:val="28"/>
        </w:rPr>
        <w:t xml:space="preserve">Структурну схему первинного пристрою синхронізації OSA 6500B надано на Рис. </w:t>
      </w:r>
      <w:r w:rsidR="00205F9A">
        <w:rPr>
          <w:sz w:val="28"/>
          <w:szCs w:val="28"/>
        </w:rPr>
        <w:t>11</w:t>
      </w:r>
      <w:r w:rsidR="00205F9A" w:rsidRPr="00205F9A">
        <w:rPr>
          <w:sz w:val="28"/>
          <w:szCs w:val="28"/>
        </w:rPr>
        <w:t>.</w:t>
      </w:r>
      <w:r w:rsidR="00205F9A">
        <w:rPr>
          <w:sz w:val="28"/>
          <w:szCs w:val="28"/>
        </w:rPr>
        <w:t>9</w:t>
      </w:r>
      <w:r w:rsidR="00205F9A" w:rsidRPr="00205F9A">
        <w:rPr>
          <w:sz w:val="28"/>
          <w:szCs w:val="28"/>
        </w:rPr>
        <w:t>.</w:t>
      </w:r>
    </w:p>
    <w:p w:rsidR="00205F9A" w:rsidRPr="00205F9A" w:rsidRDefault="00205F9A" w:rsidP="00205F9A">
      <w:pPr>
        <w:pStyle w:val="210"/>
        <w:spacing w:before="0" w:after="0"/>
        <w:rPr>
          <w:rFonts w:ascii="Times New Roman" w:hAnsi="Times New Roman"/>
          <w:noProof/>
          <w:szCs w:val="28"/>
          <w:lang w:val="uk-UA"/>
        </w:rPr>
      </w:pPr>
    </w:p>
    <w:p w:rsidR="00205F9A" w:rsidRPr="00205F9A" w:rsidRDefault="00205F9A" w:rsidP="00205F9A">
      <w:pPr>
        <w:pStyle w:val="210"/>
        <w:spacing w:before="0" w:after="0"/>
        <w:rPr>
          <w:rFonts w:ascii="Times New Roman" w:hAnsi="Times New Roman"/>
          <w:szCs w:val="28"/>
          <w:lang w:val="uk-UA"/>
        </w:rPr>
      </w:pPr>
    </w:p>
    <w:p w:rsidR="00205F9A" w:rsidRPr="00205F9A" w:rsidRDefault="00205F9A" w:rsidP="00205F9A">
      <w:pPr>
        <w:ind w:firstLine="720"/>
        <w:jc w:val="both"/>
        <w:rPr>
          <w:sz w:val="28"/>
          <w:szCs w:val="28"/>
        </w:rPr>
      </w:pPr>
    </w:p>
    <w:p w:rsidR="00205F9A" w:rsidRPr="00205F9A" w:rsidRDefault="00205F9A" w:rsidP="00205F9A">
      <w:pPr>
        <w:ind w:firstLine="720"/>
        <w:jc w:val="both"/>
        <w:rPr>
          <w:sz w:val="28"/>
          <w:szCs w:val="28"/>
        </w:rPr>
      </w:pPr>
    </w:p>
    <w:p w:rsidR="00205F9A" w:rsidRPr="00205F9A" w:rsidRDefault="00205F9A" w:rsidP="00205F9A">
      <w:pPr>
        <w:ind w:firstLine="720"/>
        <w:jc w:val="both"/>
        <w:rPr>
          <w:sz w:val="28"/>
          <w:szCs w:val="28"/>
        </w:rPr>
      </w:pPr>
    </w:p>
    <w:p w:rsidR="00205F9A" w:rsidRPr="00205F9A" w:rsidRDefault="00205F9A" w:rsidP="00205F9A">
      <w:pPr>
        <w:pStyle w:val="210"/>
        <w:spacing w:before="0" w:after="0"/>
        <w:rPr>
          <w:rFonts w:ascii="Times New Roman" w:hAnsi="Times New Roman"/>
          <w:noProof/>
          <w:szCs w:val="28"/>
          <w:lang w:val="uk-UA"/>
        </w:rPr>
      </w:pPr>
    </w:p>
    <w:p w:rsidR="00205F9A" w:rsidRPr="00205F9A" w:rsidRDefault="00205F9A" w:rsidP="00205F9A">
      <w:pPr>
        <w:ind w:firstLine="720"/>
        <w:jc w:val="both"/>
        <w:rPr>
          <w:sz w:val="28"/>
          <w:szCs w:val="28"/>
        </w:rPr>
      </w:pPr>
    </w:p>
    <w:p w:rsidR="00205F9A" w:rsidRPr="00205F9A" w:rsidRDefault="00205F9A" w:rsidP="00205F9A">
      <w:pPr>
        <w:ind w:firstLine="720"/>
        <w:jc w:val="both"/>
        <w:rPr>
          <w:sz w:val="28"/>
          <w:szCs w:val="28"/>
        </w:rPr>
      </w:pPr>
    </w:p>
    <w:p w:rsidR="00205F9A" w:rsidRDefault="00205F9A" w:rsidP="00205F9A">
      <w:pPr>
        <w:ind w:firstLine="720"/>
        <w:jc w:val="both"/>
        <w:rPr>
          <w:sz w:val="28"/>
        </w:rPr>
      </w:pPr>
    </w:p>
    <w:p w:rsidR="00205F9A" w:rsidRDefault="00205F9A" w:rsidP="00205F9A">
      <w:pPr>
        <w:ind w:firstLine="720"/>
        <w:jc w:val="both"/>
        <w:rPr>
          <w:sz w:val="28"/>
        </w:rPr>
      </w:pPr>
    </w:p>
    <w:p w:rsidR="00205F9A" w:rsidRDefault="00205F9A" w:rsidP="00205F9A">
      <w:pPr>
        <w:ind w:firstLine="720"/>
        <w:jc w:val="both"/>
        <w:rPr>
          <w:sz w:val="28"/>
        </w:rPr>
      </w:pPr>
    </w:p>
    <w:p w:rsidR="00205F9A" w:rsidRDefault="00205F9A" w:rsidP="00205F9A">
      <w:pPr>
        <w:ind w:firstLine="720"/>
        <w:jc w:val="both"/>
        <w:rPr>
          <w:sz w:val="28"/>
        </w:rPr>
      </w:pPr>
    </w:p>
    <w:p w:rsidR="00205F9A" w:rsidRDefault="00205F9A" w:rsidP="00205F9A">
      <w:pPr>
        <w:pStyle w:val="210"/>
        <w:spacing w:before="0" w:after="0"/>
        <w:rPr>
          <w:rFonts w:ascii="Times New Roman" w:hAnsi="Times New Roman"/>
          <w:lang w:val="uk-UA"/>
        </w:rPr>
      </w:pPr>
    </w:p>
    <w:p w:rsidR="00ED24AC" w:rsidRDefault="00ED24AC" w:rsidP="00205F9A">
      <w:pPr>
        <w:pStyle w:val="210"/>
        <w:spacing w:before="0" w:after="0"/>
        <w:rPr>
          <w:rFonts w:ascii="Times New Roman" w:hAnsi="Times New Roman"/>
          <w:lang w:val="uk-UA"/>
        </w:rPr>
      </w:pPr>
    </w:p>
    <w:p w:rsidR="00ED24AC" w:rsidRDefault="00ED24AC" w:rsidP="00205F9A">
      <w:pPr>
        <w:pStyle w:val="210"/>
        <w:spacing w:before="0" w:after="0"/>
        <w:rPr>
          <w:rFonts w:ascii="Times New Roman" w:hAnsi="Times New Roman"/>
          <w:lang w:val="uk-UA"/>
        </w:rPr>
      </w:pPr>
    </w:p>
    <w:p w:rsidR="00ED24AC" w:rsidRDefault="00ED24AC" w:rsidP="00205F9A">
      <w:pPr>
        <w:pStyle w:val="210"/>
        <w:spacing w:before="0" w:after="0"/>
        <w:rPr>
          <w:rFonts w:ascii="Times New Roman" w:hAnsi="Times New Roman"/>
          <w:lang w:val="uk-UA"/>
        </w:rPr>
      </w:pPr>
    </w:p>
    <w:p w:rsidR="00ED24AC" w:rsidRDefault="00ED24AC" w:rsidP="00205F9A">
      <w:pPr>
        <w:pStyle w:val="210"/>
        <w:spacing w:before="0" w:after="0"/>
        <w:rPr>
          <w:rFonts w:ascii="Times New Roman" w:hAnsi="Times New Roman"/>
          <w:lang w:val="uk-UA"/>
        </w:rPr>
      </w:pPr>
    </w:p>
    <w:p w:rsidR="00ED24AC" w:rsidRDefault="00ED24AC" w:rsidP="00205F9A">
      <w:pPr>
        <w:pStyle w:val="210"/>
        <w:spacing w:before="0" w:after="0"/>
        <w:rPr>
          <w:rFonts w:ascii="Times New Roman" w:hAnsi="Times New Roman"/>
          <w:lang w:val="uk-UA"/>
        </w:rPr>
      </w:pPr>
    </w:p>
    <w:p w:rsidR="00ED24AC" w:rsidRDefault="00ED24AC" w:rsidP="00205F9A">
      <w:pPr>
        <w:pStyle w:val="210"/>
        <w:spacing w:before="0" w:after="0"/>
        <w:rPr>
          <w:rFonts w:ascii="Times New Roman" w:hAnsi="Times New Roman"/>
          <w:lang w:val="uk-UA"/>
        </w:rPr>
      </w:pPr>
    </w:p>
    <w:p w:rsidR="00ED24AC" w:rsidRDefault="00ED24AC" w:rsidP="00205F9A">
      <w:pPr>
        <w:pStyle w:val="210"/>
        <w:spacing w:before="0" w:after="0"/>
        <w:rPr>
          <w:rFonts w:ascii="Times New Roman" w:hAnsi="Times New Roman"/>
          <w:lang w:val="uk-UA"/>
        </w:rPr>
      </w:pPr>
    </w:p>
    <w:p w:rsidR="00ED24AC" w:rsidRDefault="00ED24AC" w:rsidP="00205F9A">
      <w:pPr>
        <w:pStyle w:val="210"/>
        <w:spacing w:before="0" w:after="0"/>
        <w:rPr>
          <w:rFonts w:ascii="Times New Roman" w:hAnsi="Times New Roman"/>
          <w:lang w:val="uk-UA"/>
        </w:rPr>
      </w:pPr>
    </w:p>
    <w:p w:rsidR="00ED24AC" w:rsidRDefault="00ED24AC" w:rsidP="00205F9A">
      <w:pPr>
        <w:pStyle w:val="210"/>
        <w:spacing w:before="0" w:after="0"/>
        <w:rPr>
          <w:rFonts w:ascii="Times New Roman" w:hAnsi="Times New Roman"/>
          <w:lang w:val="uk-UA"/>
        </w:rPr>
      </w:pPr>
    </w:p>
    <w:p w:rsidR="00ED24AC" w:rsidRDefault="00ED24AC" w:rsidP="00205F9A">
      <w:pPr>
        <w:pStyle w:val="210"/>
        <w:spacing w:before="0" w:after="0"/>
        <w:rPr>
          <w:rFonts w:ascii="Times New Roman" w:hAnsi="Times New Roman"/>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4503"/>
        <w:gridCol w:w="992"/>
        <w:gridCol w:w="1559"/>
        <w:gridCol w:w="851"/>
        <w:gridCol w:w="567"/>
        <w:gridCol w:w="1382"/>
      </w:tblGrid>
      <w:tr w:rsidR="00205F9A" w:rsidTr="00A83585">
        <w:trPr>
          <w:cantSplit/>
        </w:trPr>
        <w:tc>
          <w:tcPr>
            <w:tcW w:w="9854" w:type="dxa"/>
            <w:gridSpan w:val="6"/>
          </w:tcPr>
          <w:p w:rsidR="00205F9A" w:rsidRDefault="00205F9A" w:rsidP="00A83585">
            <w:pPr>
              <w:jc w:val="center"/>
              <w:rPr>
                <w:b/>
                <w:bCs/>
                <w:sz w:val="28"/>
              </w:rPr>
            </w:pPr>
            <w:r>
              <w:rPr>
                <w:b/>
                <w:bCs/>
                <w:caps/>
                <w:sz w:val="28"/>
              </w:rPr>
              <w:t>т</w:t>
            </w:r>
            <w:r>
              <w:rPr>
                <w:b/>
                <w:bCs/>
                <w:sz w:val="28"/>
              </w:rPr>
              <w:t>ехнічні характеристики</w:t>
            </w:r>
          </w:p>
        </w:tc>
      </w:tr>
      <w:tr w:rsidR="00205F9A" w:rsidTr="00A83585">
        <w:tc>
          <w:tcPr>
            <w:tcW w:w="8472" w:type="dxa"/>
            <w:gridSpan w:val="5"/>
          </w:tcPr>
          <w:p w:rsidR="00205F9A" w:rsidRDefault="00205F9A" w:rsidP="00A83585">
            <w:pPr>
              <w:rPr>
                <w:sz w:val="28"/>
              </w:rPr>
            </w:pPr>
            <w:r>
              <w:rPr>
                <w:caps/>
                <w:sz w:val="28"/>
              </w:rPr>
              <w:t>т</w:t>
            </w:r>
            <w:r>
              <w:rPr>
                <w:sz w:val="28"/>
              </w:rPr>
              <w:t>очність  частоти  за  час  спостереження  більше,  ніж  один  тиждень</w:t>
            </w:r>
          </w:p>
        </w:tc>
        <w:tc>
          <w:tcPr>
            <w:tcW w:w="1382" w:type="dxa"/>
          </w:tcPr>
          <w:p w:rsidR="00205F9A" w:rsidRDefault="00205F9A" w:rsidP="00A83585">
            <w:pPr>
              <w:jc w:val="right"/>
              <w:rPr>
                <w:sz w:val="28"/>
              </w:rPr>
            </w:pPr>
          </w:p>
          <w:p w:rsidR="00205F9A" w:rsidRDefault="00205F9A" w:rsidP="00A83585">
            <w:pPr>
              <w:jc w:val="right"/>
              <w:rPr>
                <w:sz w:val="28"/>
              </w:rPr>
            </w:pPr>
            <w:r>
              <w:rPr>
                <w:sz w:val="28"/>
              </w:rPr>
              <w:sym w:font="Symbol" w:char="F0B1"/>
            </w:r>
            <w:r>
              <w:rPr>
                <w:sz w:val="28"/>
              </w:rPr>
              <w:t xml:space="preserve"> 5 · 10</w:t>
            </w:r>
            <w:r>
              <w:rPr>
                <w:sz w:val="28"/>
                <w:vertAlign w:val="superscript"/>
              </w:rPr>
              <w:t>-12</w:t>
            </w:r>
          </w:p>
        </w:tc>
      </w:tr>
      <w:tr w:rsidR="00205F9A" w:rsidTr="00A83585">
        <w:tc>
          <w:tcPr>
            <w:tcW w:w="4503" w:type="dxa"/>
            <w:tcBorders>
              <w:bottom w:val="nil"/>
            </w:tcBorders>
          </w:tcPr>
          <w:p w:rsidR="00205F9A" w:rsidRDefault="00205F9A" w:rsidP="00A83585">
            <w:pPr>
              <w:jc w:val="both"/>
              <w:rPr>
                <w:sz w:val="28"/>
              </w:rPr>
            </w:pPr>
            <w:r>
              <w:rPr>
                <w:sz w:val="28"/>
              </w:rPr>
              <w:t xml:space="preserve">Вихідні стики синхронізації </w:t>
            </w:r>
          </w:p>
        </w:tc>
        <w:tc>
          <w:tcPr>
            <w:tcW w:w="5351" w:type="dxa"/>
            <w:gridSpan w:val="5"/>
            <w:tcBorders>
              <w:bottom w:val="nil"/>
            </w:tcBorders>
          </w:tcPr>
          <w:p w:rsidR="00205F9A" w:rsidRDefault="00205F9A" w:rsidP="00A83585">
            <w:pPr>
              <w:jc w:val="right"/>
              <w:rPr>
                <w:sz w:val="28"/>
              </w:rPr>
            </w:pPr>
            <w:r>
              <w:rPr>
                <w:sz w:val="28"/>
              </w:rPr>
              <w:t>2,048 МГц; 2,048 Мбіт/с; 5 МГц; 10 МГц,</w:t>
            </w:r>
          </w:p>
        </w:tc>
      </w:tr>
      <w:tr w:rsidR="00205F9A" w:rsidTr="00A83585">
        <w:tc>
          <w:tcPr>
            <w:tcW w:w="5495" w:type="dxa"/>
            <w:gridSpan w:val="2"/>
            <w:tcBorders>
              <w:top w:val="nil"/>
            </w:tcBorders>
          </w:tcPr>
          <w:p w:rsidR="00205F9A" w:rsidRDefault="00205F9A" w:rsidP="00A83585">
            <w:pPr>
              <w:rPr>
                <w:sz w:val="28"/>
              </w:rPr>
            </w:pPr>
            <w:r>
              <w:rPr>
                <w:sz w:val="28"/>
              </w:rPr>
              <w:t>Кількість вихідних стиків  (у будь-якій     комплектації)</w:t>
            </w:r>
          </w:p>
        </w:tc>
        <w:tc>
          <w:tcPr>
            <w:tcW w:w="4359" w:type="dxa"/>
            <w:gridSpan w:val="4"/>
            <w:tcBorders>
              <w:top w:val="nil"/>
            </w:tcBorders>
          </w:tcPr>
          <w:p w:rsidR="00205F9A" w:rsidRDefault="00205F9A" w:rsidP="00A83585">
            <w:pPr>
              <w:jc w:val="right"/>
              <w:rPr>
                <w:sz w:val="28"/>
              </w:rPr>
            </w:pPr>
            <w:r>
              <w:rPr>
                <w:sz w:val="28"/>
              </w:rPr>
              <w:t>112 (нерезервованих),</w:t>
            </w:r>
          </w:p>
          <w:p w:rsidR="00205F9A" w:rsidRDefault="00205F9A" w:rsidP="00A83585">
            <w:pPr>
              <w:jc w:val="right"/>
              <w:rPr>
                <w:sz w:val="28"/>
              </w:rPr>
            </w:pPr>
            <w:r>
              <w:rPr>
                <w:sz w:val="28"/>
              </w:rPr>
              <w:t>або 64 (резервованих)</w:t>
            </w:r>
          </w:p>
        </w:tc>
      </w:tr>
      <w:tr w:rsidR="00205F9A" w:rsidTr="00A83585">
        <w:tc>
          <w:tcPr>
            <w:tcW w:w="7054" w:type="dxa"/>
            <w:gridSpan w:val="3"/>
          </w:tcPr>
          <w:p w:rsidR="00205F9A" w:rsidRDefault="00205F9A" w:rsidP="00A83585">
            <w:pPr>
              <w:jc w:val="both"/>
              <w:rPr>
                <w:sz w:val="28"/>
              </w:rPr>
            </w:pPr>
            <w:r>
              <w:rPr>
                <w:caps/>
                <w:sz w:val="28"/>
              </w:rPr>
              <w:t>с</w:t>
            </w:r>
            <w:r>
              <w:rPr>
                <w:sz w:val="28"/>
              </w:rPr>
              <w:t>трибок фази при будь-яких внутрішніх переключеннях</w:t>
            </w:r>
          </w:p>
        </w:tc>
        <w:tc>
          <w:tcPr>
            <w:tcW w:w="2800" w:type="dxa"/>
            <w:gridSpan w:val="3"/>
          </w:tcPr>
          <w:p w:rsidR="00205F9A" w:rsidRDefault="00205F9A" w:rsidP="00A83585">
            <w:pPr>
              <w:pStyle w:val="1"/>
            </w:pPr>
            <w:r>
              <w:sym w:font="Symbol" w:char="F03C"/>
            </w:r>
            <w:r>
              <w:t xml:space="preserve"> 15 нс</w:t>
            </w:r>
          </w:p>
        </w:tc>
      </w:tr>
      <w:tr w:rsidR="00205F9A" w:rsidTr="00A83585">
        <w:tc>
          <w:tcPr>
            <w:tcW w:w="7054" w:type="dxa"/>
            <w:gridSpan w:val="3"/>
          </w:tcPr>
          <w:p w:rsidR="00205F9A" w:rsidRDefault="00205F9A" w:rsidP="00A83585">
            <w:pPr>
              <w:rPr>
                <w:sz w:val="28"/>
              </w:rPr>
            </w:pPr>
            <w:r>
              <w:rPr>
                <w:sz w:val="28"/>
              </w:rPr>
              <w:t>Система управління та моніторингу</w:t>
            </w:r>
          </w:p>
        </w:tc>
        <w:tc>
          <w:tcPr>
            <w:tcW w:w="2800" w:type="dxa"/>
            <w:gridSpan w:val="3"/>
          </w:tcPr>
          <w:p w:rsidR="00205F9A" w:rsidRDefault="00205F9A" w:rsidP="00A83585">
            <w:pPr>
              <w:pStyle w:val="1"/>
            </w:pPr>
            <w:r>
              <w:t>SyncView</w:t>
            </w:r>
          </w:p>
        </w:tc>
      </w:tr>
      <w:tr w:rsidR="00205F9A" w:rsidTr="00A83585">
        <w:tc>
          <w:tcPr>
            <w:tcW w:w="7905" w:type="dxa"/>
            <w:gridSpan w:val="4"/>
          </w:tcPr>
          <w:p w:rsidR="00205F9A" w:rsidRDefault="00205F9A" w:rsidP="00A83585">
            <w:pPr>
              <w:jc w:val="both"/>
              <w:rPr>
                <w:sz w:val="28"/>
              </w:rPr>
            </w:pPr>
            <w:r>
              <w:rPr>
                <w:caps/>
                <w:sz w:val="28"/>
              </w:rPr>
              <w:t>г</w:t>
            </w:r>
            <w:r>
              <w:rPr>
                <w:sz w:val="28"/>
              </w:rPr>
              <w:t>арантійний термін експлуатації цезієвого стандарту частоти</w:t>
            </w:r>
          </w:p>
        </w:tc>
        <w:tc>
          <w:tcPr>
            <w:tcW w:w="1949" w:type="dxa"/>
            <w:gridSpan w:val="2"/>
          </w:tcPr>
          <w:p w:rsidR="00205F9A" w:rsidRDefault="00205F9A" w:rsidP="00A83585">
            <w:pPr>
              <w:jc w:val="right"/>
              <w:rPr>
                <w:sz w:val="28"/>
              </w:rPr>
            </w:pPr>
            <w:r>
              <w:rPr>
                <w:sz w:val="28"/>
              </w:rPr>
              <w:t>8 років</w:t>
            </w:r>
          </w:p>
        </w:tc>
      </w:tr>
      <w:tr w:rsidR="00205F9A" w:rsidTr="00A83585">
        <w:tc>
          <w:tcPr>
            <w:tcW w:w="7054" w:type="dxa"/>
            <w:gridSpan w:val="3"/>
          </w:tcPr>
          <w:p w:rsidR="00205F9A" w:rsidRDefault="00205F9A" w:rsidP="00A83585">
            <w:pPr>
              <w:jc w:val="both"/>
              <w:rPr>
                <w:sz w:val="28"/>
              </w:rPr>
            </w:pPr>
            <w:r>
              <w:rPr>
                <w:caps/>
                <w:sz w:val="28"/>
              </w:rPr>
              <w:t>о</w:t>
            </w:r>
            <w:r>
              <w:rPr>
                <w:sz w:val="28"/>
              </w:rPr>
              <w:t>рієнтовна вартість</w:t>
            </w:r>
          </w:p>
        </w:tc>
        <w:tc>
          <w:tcPr>
            <w:tcW w:w="2800" w:type="dxa"/>
            <w:gridSpan w:val="3"/>
          </w:tcPr>
          <w:p w:rsidR="00205F9A" w:rsidRDefault="00205F9A" w:rsidP="00A83585">
            <w:pPr>
              <w:jc w:val="right"/>
              <w:rPr>
                <w:sz w:val="28"/>
              </w:rPr>
            </w:pPr>
            <w:r>
              <w:rPr>
                <w:sz w:val="28"/>
              </w:rPr>
              <w:t>$ 430 000</w:t>
            </w:r>
          </w:p>
        </w:tc>
      </w:tr>
    </w:tbl>
    <w:p w:rsidR="00205F9A" w:rsidRDefault="00205F9A" w:rsidP="00205F9A">
      <w:pPr>
        <w:ind w:left="720"/>
        <w:jc w:val="both"/>
        <w:rPr>
          <w:sz w:val="28"/>
        </w:rPr>
      </w:pPr>
      <w:r>
        <w:rPr>
          <w:sz w:val="28"/>
        </w:rPr>
        <w:tab/>
      </w:r>
    </w:p>
    <w:p w:rsidR="00205F9A" w:rsidRPr="00ED24AC" w:rsidRDefault="00205F9A" w:rsidP="00205F9A">
      <w:pPr>
        <w:pStyle w:val="6"/>
        <w:tabs>
          <w:tab w:val="left" w:pos="1080"/>
        </w:tabs>
        <w:ind w:firstLine="720"/>
        <w:rPr>
          <w:rFonts w:ascii="Times New Roman" w:hAnsi="Times New Roman" w:cs="Times New Roman"/>
          <w:color w:val="auto"/>
          <w:sz w:val="28"/>
          <w:szCs w:val="28"/>
        </w:rPr>
      </w:pPr>
      <w:r w:rsidRPr="00ED24AC">
        <w:rPr>
          <w:rFonts w:ascii="Times New Roman" w:hAnsi="Times New Roman" w:cs="Times New Roman"/>
          <w:color w:val="auto"/>
          <w:sz w:val="28"/>
          <w:szCs w:val="28"/>
        </w:rPr>
        <w:t xml:space="preserve">Первинний пристрій синхронізації VCH-001 </w:t>
      </w:r>
    </w:p>
    <w:p w:rsidR="00205F9A" w:rsidRDefault="00205F9A" w:rsidP="00205F9A">
      <w:pPr>
        <w:pStyle w:val="210"/>
        <w:spacing w:before="0" w:after="0"/>
        <w:rPr>
          <w:rFonts w:ascii="Times New Roman" w:hAnsi="Times New Roman"/>
          <w:szCs w:val="24"/>
          <w:lang w:val="uk-UA"/>
        </w:rPr>
      </w:pPr>
      <w:r>
        <w:rPr>
          <w:rFonts w:ascii="Times New Roman" w:hAnsi="Times New Roman"/>
          <w:szCs w:val="24"/>
          <w:lang w:val="uk-UA"/>
        </w:rPr>
        <w:t xml:space="preserve">Структурну схема первинного пристрою синхронізації VCH-001 надано на Рис. </w:t>
      </w:r>
      <w:r w:rsidR="00ED24AC">
        <w:rPr>
          <w:rFonts w:ascii="Times New Roman" w:hAnsi="Times New Roman"/>
          <w:szCs w:val="24"/>
          <w:lang w:val="uk-UA"/>
        </w:rPr>
        <w:t>11</w:t>
      </w:r>
      <w:r>
        <w:rPr>
          <w:rFonts w:ascii="Times New Roman" w:hAnsi="Times New Roman"/>
          <w:szCs w:val="24"/>
          <w:lang w:val="uk-UA"/>
        </w:rPr>
        <w:t>.</w:t>
      </w:r>
      <w:r w:rsidR="00ED24AC">
        <w:rPr>
          <w:rFonts w:ascii="Times New Roman" w:hAnsi="Times New Roman"/>
          <w:szCs w:val="24"/>
          <w:lang w:val="uk-UA"/>
        </w:rPr>
        <w:t>10</w:t>
      </w:r>
      <w:r>
        <w:rPr>
          <w:rFonts w:ascii="Times New Roman" w:hAnsi="Times New Roman"/>
          <w:szCs w:val="24"/>
          <w:lang w:val="uk-UA"/>
        </w:rPr>
        <w:t>.</w:t>
      </w:r>
    </w:p>
    <w:p w:rsidR="00205F9A" w:rsidRDefault="00753F5C" w:rsidP="00205F9A">
      <w:pPr>
        <w:pStyle w:val="210"/>
        <w:spacing w:before="0" w:after="0"/>
        <w:rPr>
          <w:rFonts w:ascii="Times New Roman" w:hAnsi="Times New Roman"/>
          <w:noProof/>
          <w:lang w:val="uk-UA"/>
        </w:rPr>
      </w:pPr>
      <w:r w:rsidRPr="00753F5C">
        <w:rPr>
          <w:rFonts w:ascii="Times New Roman" w:hAnsi="Times New Roman"/>
          <w:noProof/>
          <w:lang w:val="uk-UA"/>
        </w:rPr>
        <w:pict>
          <v:group id="_x0000_s1497" style="position:absolute;left:0;text-align:left;margin-left:6.5pt;margin-top:9pt;width:472.9pt;height:199.7pt;z-index:251698176" coordorigin="1548,2247" coordsize="9458,3994" o:allowincell="f">
            <v:line id="_x0000_s1498" style="position:absolute" from="2158,2326" to="2158,2996"/>
            <v:line id="_x0000_s1499" style="position:absolute" from="2041,2318" to="2158,2535"/>
            <v:line id="_x0000_s1500" style="position:absolute;flip:x" from="2156,2333" to="2273,2550"/>
            <v:shape id="_x0000_s1501" type="#_x0000_t202" style="position:absolute;left:1554;top:2978;width:938;height:480">
              <v:textbox style="mso-next-textbox:#_x0000_s1501">
                <w:txbxContent>
                  <w:p w:rsidR="00C3606F" w:rsidRDefault="00C3606F" w:rsidP="00205F9A">
                    <w:pPr>
                      <w:pStyle w:val="Equation"/>
                      <w:tabs>
                        <w:tab w:val="clear" w:pos="794"/>
                        <w:tab w:val="clear" w:pos="4876"/>
                        <w:tab w:val="clear" w:pos="9752"/>
                      </w:tabs>
                      <w:spacing w:before="0"/>
                      <w:rPr>
                        <w:lang w:val="en-US"/>
                      </w:rPr>
                    </w:pPr>
                    <w:r>
                      <w:rPr>
                        <w:lang w:val="en-US"/>
                      </w:rPr>
                      <w:t>GNSS</w:t>
                    </w:r>
                  </w:p>
                </w:txbxContent>
              </v:textbox>
            </v:shape>
            <v:shape id="_x0000_s1502" type="#_x0000_t202" style="position:absolute;left:2695;top:2993;width:575;height:1613">
              <v:textbox style="layout-flow:vertical;mso-layout-flow-alt:bottom-to-top">
                <w:txbxContent>
                  <w:p w:rsidR="00C3606F" w:rsidRDefault="00C3606F" w:rsidP="00205F9A">
                    <w:pPr>
                      <w:pStyle w:val="Figure"/>
                      <w:widowControl/>
                      <w:tabs>
                        <w:tab w:val="clear" w:pos="794"/>
                        <w:tab w:val="clear" w:pos="1191"/>
                        <w:tab w:val="clear" w:pos="1588"/>
                        <w:tab w:val="clear" w:pos="1985"/>
                      </w:tabs>
                      <w:spacing w:before="0" w:after="0"/>
                      <w:rPr>
                        <w:caps w:val="0"/>
                        <w:lang w:val="en-US"/>
                      </w:rPr>
                    </w:pPr>
                    <w:r>
                      <w:rPr>
                        <w:caps w:val="0"/>
                        <w:lang w:val="uk-UA"/>
                      </w:rPr>
                      <w:t>Компаратор</w:t>
                    </w:r>
                  </w:p>
                </w:txbxContent>
              </v:textbox>
            </v:shape>
            <v:line id="_x0000_s1503" style="position:absolute" from="2492,3151" to="2695,3151">
              <v:stroke endarrow="block" endarrowwidth="narrow" endarrowlength="short"/>
            </v:line>
            <v:line id="_x0000_s1504" style="position:absolute" from="2499,4270" to="2702,4270">
              <v:stroke endarrow="block" endarrowwidth="narrow" endarrowlength="short"/>
            </v:line>
            <v:line id="_x0000_s1505" style="position:absolute;flip:x" from="3298,4323" to="3501,4323">
              <v:stroke endarrow="block" endarrowwidth="narrow" endarrowlength="short"/>
            </v:line>
            <v:line id="_x0000_s1506" style="position:absolute" from="3724,4519" to="3727,4828">
              <v:stroke endarrow="block" endarrowwidth="narrow" endarrowlength="short"/>
            </v:line>
            <v:line id="_x0000_s1507" style="position:absolute;flip:x" from="3292,3380" to="3495,3380">
              <v:stroke endarrow="block" endarrowwidth="narrow" endarrowlength="short"/>
            </v:line>
            <v:line id="_x0000_s1508" style="position:absolute;rotation:90" from="2815,4711" to="3018,4711">
              <v:stroke endarrow="block" endarrowwidth="narrow" endarrowlength="short"/>
            </v:line>
            <v:shape id="_x0000_s1509" type="#_x0000_t202" style="position:absolute;left:1548;top:4817;width:2913;height:463">
              <v:textbox>
                <w:txbxContent>
                  <w:p w:rsidR="00C3606F" w:rsidRDefault="00C3606F" w:rsidP="00205F9A">
                    <w:pPr>
                      <w:pStyle w:val="Figure"/>
                      <w:widowControl/>
                      <w:tabs>
                        <w:tab w:val="clear" w:pos="794"/>
                        <w:tab w:val="clear" w:pos="1191"/>
                        <w:tab w:val="clear" w:pos="1588"/>
                        <w:tab w:val="clear" w:pos="1985"/>
                      </w:tabs>
                      <w:spacing w:before="0" w:after="0"/>
                      <w:rPr>
                        <w:caps w:val="0"/>
                        <w:lang w:val="en-US"/>
                      </w:rPr>
                    </w:pPr>
                    <w:r>
                      <w:rPr>
                        <w:caps w:val="0"/>
                        <w:lang w:val="en-US"/>
                      </w:rPr>
                      <w:t>HP 55400A</w:t>
                    </w:r>
                  </w:p>
                </w:txbxContent>
              </v:textbox>
            </v:shape>
            <v:line id="_x0000_s1510" style="position:absolute;rotation:90" from="2237,5424" to="2440,5424">
              <v:stroke endarrow="block" endarrowwidth="narrow" endarrowlength="short"/>
            </v:line>
            <v:line id="_x0000_s1511" style="position:absolute;rotation:90" from="2461,5411" to="2664,5411">
              <v:stroke endarrow="block" endarrowwidth="narrow" endarrowlength="short"/>
            </v:line>
            <v:line id="_x0000_s1512" style="position:absolute;rotation:90" from="3521,5423" to="3724,5423">
              <v:stroke endarrow="block" endarrowwidth="narrow" endarrowlength="short"/>
            </v:line>
            <v:oval id="_x0000_s1513" style="position:absolute;left:2772;top:5420;width:56;height:56" fillcolor="#333"/>
            <v:oval id="_x0000_s1514" style="position:absolute;left:3060;top:5420;width:56;height:56" fillcolor="#333"/>
            <v:oval id="_x0000_s1515" style="position:absolute;left:3322;top:5420;width:56;height:56" fillcolor="#333"/>
            <v:shape id="_x0000_s1516" type="#_x0000_t202" style="position:absolute;left:1553;top:4091;width:926;height:428">
              <v:textbox>
                <w:txbxContent>
                  <w:p w:rsidR="00C3606F" w:rsidRDefault="00C3606F" w:rsidP="00205F9A">
                    <w:pPr>
                      <w:jc w:val="center"/>
                      <w:rPr>
                        <w:lang w:val="en-US"/>
                      </w:rPr>
                    </w:pPr>
                    <w:r>
                      <w:rPr>
                        <w:lang w:val="en-US"/>
                      </w:rPr>
                      <w:t>RB</w:t>
                    </w:r>
                  </w:p>
                </w:txbxContent>
              </v:textbox>
            </v:shape>
            <v:shape id="_x0000_s1517" type="#_x0000_t202" style="position:absolute;left:3514;top:3179;width:939;height:412">
              <v:textbox>
                <w:txbxContent>
                  <w:p w:rsidR="00C3606F" w:rsidRDefault="00C3606F" w:rsidP="00205F9A">
                    <w:pPr>
                      <w:pStyle w:val="Figure"/>
                      <w:widowControl/>
                      <w:tabs>
                        <w:tab w:val="clear" w:pos="794"/>
                        <w:tab w:val="clear" w:pos="1191"/>
                        <w:tab w:val="clear" w:pos="1588"/>
                        <w:tab w:val="clear" w:pos="1985"/>
                      </w:tabs>
                      <w:spacing w:before="0" w:after="0"/>
                      <w:rPr>
                        <w:caps w:val="0"/>
                        <w:lang w:val="en-US"/>
                      </w:rPr>
                    </w:pPr>
                    <w:r>
                      <w:rPr>
                        <w:caps w:val="0"/>
                        <w:lang w:val="en-US"/>
                      </w:rPr>
                      <w:t>HM</w:t>
                    </w:r>
                  </w:p>
                </w:txbxContent>
              </v:textbox>
            </v:shape>
            <v:line id="_x0000_s1518" style="position:absolute;flip:x" from="4149,3601" to="4149,4835">
              <v:stroke endarrow="block" endarrowwidth="narrow" endarrowlength="short"/>
            </v:line>
            <v:shape id="_x0000_s1519" type="#_x0000_t202" style="position:absolute;left:3511;top:4081;width:986;height:434">
              <v:textbox style="mso-next-textbox:#_x0000_s1519">
                <w:txbxContent>
                  <w:p w:rsidR="00C3606F" w:rsidRDefault="00C3606F" w:rsidP="00205F9A">
                    <w:pPr>
                      <w:jc w:val="center"/>
                      <w:rPr>
                        <w:lang w:val="en-US"/>
                      </w:rPr>
                    </w:pPr>
                    <w:r>
                      <w:rPr>
                        <w:lang w:val="en-US"/>
                      </w:rPr>
                      <w:t>HM</w:t>
                    </w:r>
                  </w:p>
                </w:txbxContent>
              </v:textbox>
            </v:shape>
            <v:shape id="_x0000_s1520" type="#_x0000_t202" style="position:absolute;left:4809;top:2247;width:6197;height:3806" stroked="f">
              <v:textbox>
                <w:txbxContent>
                  <w:p w:rsidR="00C3606F" w:rsidRDefault="00C3606F" w:rsidP="00205F9A">
                    <w:pPr>
                      <w:jc w:val="both"/>
                      <w:rPr>
                        <w:sz w:val="28"/>
                      </w:rPr>
                    </w:pPr>
                  </w:p>
                  <w:p w:rsidR="00C3606F" w:rsidRDefault="00C3606F" w:rsidP="00205F9A">
                    <w:pPr>
                      <w:jc w:val="both"/>
                      <w:rPr>
                        <w:sz w:val="28"/>
                      </w:rPr>
                    </w:pPr>
                  </w:p>
                  <w:p w:rsidR="00C3606F" w:rsidRDefault="00C3606F" w:rsidP="00205F9A">
                    <w:pPr>
                      <w:jc w:val="both"/>
                      <w:rPr>
                        <w:sz w:val="28"/>
                      </w:rPr>
                    </w:pPr>
                    <w:r>
                      <w:rPr>
                        <w:sz w:val="28"/>
                      </w:rPr>
                      <w:t xml:space="preserve">До складу </w:t>
                    </w:r>
                    <w:r>
                      <w:rPr>
                        <w:sz w:val="28"/>
                        <w:lang w:val="en-US"/>
                      </w:rPr>
                      <w:t>VCH</w:t>
                    </w:r>
                    <w:r>
                      <w:rPr>
                        <w:sz w:val="28"/>
                      </w:rPr>
                      <w:t>-001 входять:</w:t>
                    </w:r>
                  </w:p>
                  <w:p w:rsidR="00C3606F" w:rsidRDefault="00C3606F" w:rsidP="007F1771">
                    <w:pPr>
                      <w:numPr>
                        <w:ilvl w:val="0"/>
                        <w:numId w:val="20"/>
                      </w:numPr>
                      <w:rPr>
                        <w:sz w:val="28"/>
                      </w:rPr>
                    </w:pPr>
                    <w:r>
                      <w:rPr>
                        <w:sz w:val="28"/>
                      </w:rPr>
                      <w:t xml:space="preserve">стандарт частоти та часу водневий </w:t>
                    </w:r>
                    <w:r>
                      <w:rPr>
                        <w:sz w:val="28"/>
                        <w:lang w:val="en-US"/>
                      </w:rPr>
                      <w:t>VCH</w:t>
                    </w:r>
                    <w:r>
                      <w:rPr>
                        <w:sz w:val="28"/>
                      </w:rPr>
                      <w:t>-1004;</w:t>
                    </w:r>
                  </w:p>
                  <w:p w:rsidR="00C3606F" w:rsidRDefault="00C3606F" w:rsidP="007F1771">
                    <w:pPr>
                      <w:numPr>
                        <w:ilvl w:val="0"/>
                        <w:numId w:val="20"/>
                      </w:numPr>
                      <w:rPr>
                        <w:sz w:val="28"/>
                      </w:rPr>
                    </w:pPr>
                    <w:r>
                      <w:rPr>
                        <w:sz w:val="28"/>
                      </w:rPr>
                      <w:t xml:space="preserve">рубідієвий опорний генератор </w:t>
                    </w:r>
                    <w:r>
                      <w:rPr>
                        <w:sz w:val="28"/>
                        <w:lang w:val="en-US"/>
                      </w:rPr>
                      <w:t>VCH</w:t>
                    </w:r>
                    <w:r>
                      <w:rPr>
                        <w:sz w:val="28"/>
                      </w:rPr>
                      <w:t>-209;</w:t>
                    </w:r>
                  </w:p>
                  <w:p w:rsidR="00C3606F" w:rsidRDefault="00C3606F" w:rsidP="007F1771">
                    <w:pPr>
                      <w:numPr>
                        <w:ilvl w:val="0"/>
                        <w:numId w:val="20"/>
                      </w:numPr>
                      <w:rPr>
                        <w:sz w:val="28"/>
                      </w:rPr>
                    </w:pPr>
                    <w:r>
                      <w:rPr>
                        <w:sz w:val="28"/>
                        <w:lang w:val="en-US"/>
                      </w:rPr>
                      <w:t>GPS</w:t>
                    </w:r>
                    <w:r>
                      <w:rPr>
                        <w:sz w:val="28"/>
                      </w:rPr>
                      <w:t xml:space="preserve">/ГЛОНАСС приймач-синхронізатор </w:t>
                    </w:r>
                    <w:r>
                      <w:rPr>
                        <w:sz w:val="28"/>
                        <w:lang w:val="en-US"/>
                      </w:rPr>
                      <w:t>VCH</w:t>
                    </w:r>
                    <w:r>
                      <w:rPr>
                        <w:sz w:val="28"/>
                      </w:rPr>
                      <w:t>-311;</w:t>
                    </w:r>
                  </w:p>
                  <w:p w:rsidR="00C3606F" w:rsidRDefault="00C3606F" w:rsidP="007F1771">
                    <w:pPr>
                      <w:numPr>
                        <w:ilvl w:val="0"/>
                        <w:numId w:val="20"/>
                      </w:numPr>
                      <w:rPr>
                        <w:sz w:val="28"/>
                      </w:rPr>
                    </w:pPr>
                    <w:r>
                      <w:rPr>
                        <w:sz w:val="28"/>
                      </w:rPr>
                      <w:t xml:space="preserve">компаратор частотний </w:t>
                    </w:r>
                    <w:r>
                      <w:rPr>
                        <w:sz w:val="28"/>
                        <w:lang w:val="en-US"/>
                      </w:rPr>
                      <w:t>VCH</w:t>
                    </w:r>
                    <w:r>
                      <w:rPr>
                        <w:sz w:val="28"/>
                      </w:rPr>
                      <w:t>-310;</w:t>
                    </w:r>
                  </w:p>
                  <w:p w:rsidR="00C3606F" w:rsidRDefault="00C3606F" w:rsidP="007F1771">
                    <w:pPr>
                      <w:numPr>
                        <w:ilvl w:val="0"/>
                        <w:numId w:val="20"/>
                      </w:numPr>
                    </w:pPr>
                    <w:r>
                      <w:rPr>
                        <w:sz w:val="28"/>
                      </w:rPr>
                      <w:t>ведений пристрій синхронізації НР 55400А.</w:t>
                    </w:r>
                  </w:p>
                </w:txbxContent>
              </v:textbox>
            </v:shape>
            <v:shape id="_x0000_s1521" type="#_x0000_t202" style="position:absolute;left:1577;top:5693;width:2760;height:548" stroked="f">
              <v:textbox>
                <w:txbxContent>
                  <w:p w:rsidR="00C3606F" w:rsidRDefault="00C3606F" w:rsidP="00205F9A">
                    <w:pPr>
                      <w:pStyle w:val="a5"/>
                      <w:tabs>
                        <w:tab w:val="clear" w:pos="4153"/>
                        <w:tab w:val="clear" w:pos="8306"/>
                      </w:tabs>
                      <w:jc w:val="center"/>
                      <w:rPr>
                        <w:b/>
                        <w:lang w:val="ru-RU"/>
                      </w:rPr>
                    </w:pPr>
                    <w:r>
                      <w:rPr>
                        <w:b/>
                        <w:sz w:val="28"/>
                      </w:rPr>
                      <w:t>Рис. 11.10</w:t>
                    </w:r>
                  </w:p>
                </w:txbxContent>
              </v:textbox>
            </v:shape>
          </v:group>
        </w:pict>
      </w:r>
    </w:p>
    <w:p w:rsidR="00205F9A" w:rsidRDefault="00205F9A" w:rsidP="00205F9A">
      <w:pPr>
        <w:ind w:firstLine="720"/>
        <w:jc w:val="both"/>
        <w:rPr>
          <w:sz w:val="28"/>
        </w:rPr>
      </w:pPr>
    </w:p>
    <w:p w:rsidR="00205F9A" w:rsidRDefault="00205F9A" w:rsidP="00205F9A">
      <w:pPr>
        <w:ind w:firstLine="720"/>
        <w:jc w:val="both"/>
        <w:rPr>
          <w:sz w:val="28"/>
        </w:rPr>
      </w:pPr>
    </w:p>
    <w:p w:rsidR="00205F9A" w:rsidRDefault="00205F9A" w:rsidP="00205F9A">
      <w:pPr>
        <w:ind w:firstLine="720"/>
        <w:jc w:val="both"/>
        <w:rPr>
          <w:sz w:val="28"/>
        </w:rPr>
      </w:pPr>
    </w:p>
    <w:p w:rsidR="00205F9A" w:rsidRDefault="00205F9A" w:rsidP="00205F9A">
      <w:pPr>
        <w:ind w:firstLine="720"/>
        <w:jc w:val="both"/>
        <w:rPr>
          <w:sz w:val="28"/>
        </w:rPr>
      </w:pPr>
    </w:p>
    <w:p w:rsidR="00205F9A" w:rsidRDefault="00205F9A" w:rsidP="00205F9A">
      <w:pPr>
        <w:pStyle w:val="210"/>
        <w:spacing w:before="0" w:after="0"/>
        <w:rPr>
          <w:rFonts w:ascii="Times New Roman" w:hAnsi="Times New Roman"/>
          <w:noProof/>
          <w:lang w:val="uk-UA"/>
        </w:rPr>
      </w:pPr>
    </w:p>
    <w:p w:rsidR="00205F9A" w:rsidRDefault="00205F9A" w:rsidP="00205F9A">
      <w:pPr>
        <w:ind w:firstLine="720"/>
        <w:jc w:val="both"/>
        <w:rPr>
          <w:sz w:val="28"/>
        </w:rPr>
      </w:pPr>
    </w:p>
    <w:p w:rsidR="00205F9A" w:rsidRDefault="00205F9A" w:rsidP="00205F9A">
      <w:pPr>
        <w:ind w:firstLine="720"/>
        <w:jc w:val="both"/>
        <w:rPr>
          <w:sz w:val="28"/>
        </w:rPr>
      </w:pPr>
    </w:p>
    <w:p w:rsidR="00205F9A" w:rsidRDefault="00205F9A" w:rsidP="00205F9A">
      <w:pPr>
        <w:pStyle w:val="210"/>
        <w:spacing w:before="0" w:after="0"/>
        <w:rPr>
          <w:rFonts w:ascii="Times New Roman" w:hAnsi="Times New Roman"/>
          <w:noProof/>
          <w:lang w:val="uk-UA"/>
        </w:rPr>
      </w:pPr>
    </w:p>
    <w:p w:rsidR="00205F9A" w:rsidRDefault="00205F9A" w:rsidP="00205F9A">
      <w:pPr>
        <w:ind w:firstLine="720"/>
        <w:jc w:val="both"/>
        <w:rPr>
          <w:sz w:val="28"/>
        </w:rPr>
      </w:pPr>
    </w:p>
    <w:p w:rsidR="00205F9A" w:rsidRDefault="00205F9A" w:rsidP="00205F9A">
      <w:pPr>
        <w:ind w:firstLine="720"/>
        <w:jc w:val="both"/>
        <w:rPr>
          <w:sz w:val="28"/>
        </w:rPr>
      </w:pPr>
    </w:p>
    <w:p w:rsidR="00205F9A" w:rsidRDefault="00205F9A" w:rsidP="00205F9A">
      <w:pPr>
        <w:ind w:firstLine="720"/>
        <w:jc w:val="both"/>
        <w:rPr>
          <w:sz w:val="28"/>
        </w:rPr>
      </w:pPr>
    </w:p>
    <w:p w:rsidR="00205F9A" w:rsidRDefault="00205F9A" w:rsidP="00205F9A">
      <w:pPr>
        <w:ind w:firstLine="720"/>
        <w:jc w:val="both"/>
        <w:rPr>
          <w:sz w:val="28"/>
        </w:rPr>
      </w:pPr>
    </w:p>
    <w:p w:rsidR="00205F9A" w:rsidRDefault="00205F9A" w:rsidP="00205F9A">
      <w:pPr>
        <w:ind w:firstLine="72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4503"/>
        <w:gridCol w:w="992"/>
        <w:gridCol w:w="1559"/>
        <w:gridCol w:w="851"/>
        <w:gridCol w:w="1949"/>
      </w:tblGrid>
      <w:tr w:rsidR="00205F9A" w:rsidTr="00A83585">
        <w:trPr>
          <w:cantSplit/>
        </w:trPr>
        <w:tc>
          <w:tcPr>
            <w:tcW w:w="9854" w:type="dxa"/>
            <w:gridSpan w:val="5"/>
          </w:tcPr>
          <w:p w:rsidR="00205F9A" w:rsidRDefault="00205F9A" w:rsidP="00A83585">
            <w:pPr>
              <w:jc w:val="center"/>
              <w:rPr>
                <w:b/>
                <w:bCs/>
                <w:sz w:val="28"/>
              </w:rPr>
            </w:pPr>
            <w:r>
              <w:rPr>
                <w:b/>
                <w:bCs/>
                <w:caps/>
                <w:sz w:val="28"/>
              </w:rPr>
              <w:t>т</w:t>
            </w:r>
            <w:r>
              <w:rPr>
                <w:b/>
                <w:bCs/>
                <w:sz w:val="28"/>
              </w:rPr>
              <w:t>ехнічні характеристики</w:t>
            </w:r>
          </w:p>
        </w:tc>
      </w:tr>
      <w:tr w:rsidR="00205F9A" w:rsidTr="00A83585">
        <w:tc>
          <w:tcPr>
            <w:tcW w:w="7905" w:type="dxa"/>
            <w:gridSpan w:val="4"/>
          </w:tcPr>
          <w:p w:rsidR="00205F9A" w:rsidRDefault="00205F9A" w:rsidP="00A83585">
            <w:pPr>
              <w:rPr>
                <w:sz w:val="28"/>
              </w:rPr>
            </w:pPr>
            <w:r>
              <w:rPr>
                <w:caps/>
                <w:sz w:val="28"/>
              </w:rPr>
              <w:t>т</w:t>
            </w:r>
            <w:r>
              <w:rPr>
                <w:sz w:val="28"/>
              </w:rPr>
              <w:t>очність  частоти  за за весь термін служби пристрою</w:t>
            </w:r>
          </w:p>
        </w:tc>
        <w:tc>
          <w:tcPr>
            <w:tcW w:w="1949" w:type="dxa"/>
          </w:tcPr>
          <w:p w:rsidR="00205F9A" w:rsidRDefault="00205F9A" w:rsidP="00A83585">
            <w:pPr>
              <w:jc w:val="right"/>
              <w:rPr>
                <w:sz w:val="28"/>
              </w:rPr>
            </w:pPr>
            <w:r>
              <w:rPr>
                <w:sz w:val="28"/>
              </w:rPr>
              <w:t xml:space="preserve">&lt; </w:t>
            </w:r>
            <w:r>
              <w:rPr>
                <w:sz w:val="28"/>
              </w:rPr>
              <w:sym w:font="Symbol" w:char="F0B1"/>
            </w:r>
            <w:r>
              <w:rPr>
                <w:sz w:val="28"/>
              </w:rPr>
              <w:t xml:space="preserve"> 1·10</w:t>
            </w:r>
            <w:r>
              <w:rPr>
                <w:sz w:val="28"/>
                <w:vertAlign w:val="superscript"/>
              </w:rPr>
              <w:t>-11</w:t>
            </w:r>
            <w:r>
              <w:rPr>
                <w:sz w:val="28"/>
              </w:rPr>
              <w:t xml:space="preserve"> </w:t>
            </w:r>
          </w:p>
        </w:tc>
      </w:tr>
      <w:tr w:rsidR="00205F9A" w:rsidTr="00A83585">
        <w:tc>
          <w:tcPr>
            <w:tcW w:w="4503" w:type="dxa"/>
            <w:tcBorders>
              <w:bottom w:val="nil"/>
            </w:tcBorders>
          </w:tcPr>
          <w:p w:rsidR="00205F9A" w:rsidRDefault="00205F9A" w:rsidP="00A83585">
            <w:pPr>
              <w:jc w:val="both"/>
              <w:rPr>
                <w:sz w:val="28"/>
              </w:rPr>
            </w:pPr>
            <w:r>
              <w:rPr>
                <w:sz w:val="28"/>
              </w:rPr>
              <w:t xml:space="preserve">Вихідні стики синхронізації </w:t>
            </w:r>
          </w:p>
        </w:tc>
        <w:tc>
          <w:tcPr>
            <w:tcW w:w="5351" w:type="dxa"/>
            <w:gridSpan w:val="4"/>
            <w:tcBorders>
              <w:bottom w:val="nil"/>
            </w:tcBorders>
          </w:tcPr>
          <w:p w:rsidR="00205F9A" w:rsidRDefault="00205F9A" w:rsidP="00A83585">
            <w:pPr>
              <w:jc w:val="right"/>
              <w:rPr>
                <w:sz w:val="28"/>
              </w:rPr>
            </w:pPr>
            <w:r>
              <w:rPr>
                <w:sz w:val="28"/>
              </w:rPr>
              <w:t>2,048 МГц; 2,048 Мбіт/с; 5 МГц; 10 МГц,</w:t>
            </w:r>
          </w:p>
        </w:tc>
      </w:tr>
      <w:tr w:rsidR="00205F9A" w:rsidTr="00A83585">
        <w:tc>
          <w:tcPr>
            <w:tcW w:w="5495" w:type="dxa"/>
            <w:gridSpan w:val="2"/>
            <w:tcBorders>
              <w:top w:val="nil"/>
            </w:tcBorders>
          </w:tcPr>
          <w:p w:rsidR="00205F9A" w:rsidRDefault="00205F9A" w:rsidP="00A83585">
            <w:pPr>
              <w:rPr>
                <w:sz w:val="28"/>
              </w:rPr>
            </w:pPr>
            <w:r>
              <w:rPr>
                <w:sz w:val="28"/>
              </w:rPr>
              <w:t>Кількість вхідних стиків  (в будь-якій комплектації)</w:t>
            </w:r>
          </w:p>
        </w:tc>
        <w:tc>
          <w:tcPr>
            <w:tcW w:w="4359" w:type="dxa"/>
            <w:gridSpan w:val="3"/>
            <w:tcBorders>
              <w:top w:val="nil"/>
            </w:tcBorders>
          </w:tcPr>
          <w:p w:rsidR="00205F9A" w:rsidRDefault="00205F9A" w:rsidP="00A83585">
            <w:pPr>
              <w:jc w:val="right"/>
              <w:rPr>
                <w:sz w:val="28"/>
              </w:rPr>
            </w:pPr>
            <w:r>
              <w:rPr>
                <w:sz w:val="28"/>
              </w:rPr>
              <w:t>80 (резервованих)</w:t>
            </w:r>
          </w:p>
          <w:p w:rsidR="00205F9A" w:rsidRDefault="00205F9A" w:rsidP="00A83585">
            <w:pPr>
              <w:rPr>
                <w:sz w:val="28"/>
              </w:rPr>
            </w:pPr>
          </w:p>
        </w:tc>
      </w:tr>
      <w:tr w:rsidR="00205F9A" w:rsidTr="00A83585">
        <w:tc>
          <w:tcPr>
            <w:tcW w:w="7054" w:type="dxa"/>
            <w:gridSpan w:val="3"/>
          </w:tcPr>
          <w:p w:rsidR="00205F9A" w:rsidRDefault="00205F9A" w:rsidP="00A83585">
            <w:pPr>
              <w:jc w:val="both"/>
              <w:rPr>
                <w:sz w:val="28"/>
              </w:rPr>
            </w:pPr>
            <w:r>
              <w:rPr>
                <w:caps/>
                <w:sz w:val="28"/>
              </w:rPr>
              <w:t>с</w:t>
            </w:r>
            <w:r>
              <w:rPr>
                <w:sz w:val="28"/>
              </w:rPr>
              <w:t>трибок фази при будь-яких внутрішніх переключеннях</w:t>
            </w:r>
          </w:p>
        </w:tc>
        <w:tc>
          <w:tcPr>
            <w:tcW w:w="2800" w:type="dxa"/>
            <w:gridSpan w:val="2"/>
          </w:tcPr>
          <w:p w:rsidR="00205F9A" w:rsidRDefault="00205F9A" w:rsidP="00A83585">
            <w:pPr>
              <w:pStyle w:val="1"/>
            </w:pPr>
            <w:r>
              <w:sym w:font="Symbol" w:char="F03C"/>
            </w:r>
            <w:r>
              <w:t xml:space="preserve"> 15 нс</w:t>
            </w:r>
          </w:p>
        </w:tc>
      </w:tr>
      <w:tr w:rsidR="00205F9A" w:rsidTr="00A83585">
        <w:tc>
          <w:tcPr>
            <w:tcW w:w="7054" w:type="dxa"/>
            <w:gridSpan w:val="3"/>
          </w:tcPr>
          <w:p w:rsidR="00205F9A" w:rsidRPr="00ED24AC" w:rsidRDefault="00205F9A" w:rsidP="00A83585">
            <w:pPr>
              <w:pStyle w:val="3"/>
              <w:rPr>
                <w:rFonts w:ascii="Times New Roman" w:hAnsi="Times New Roman" w:cs="Times New Roman"/>
                <w:b w:val="0"/>
                <w:color w:val="auto"/>
                <w:sz w:val="28"/>
              </w:rPr>
            </w:pPr>
            <w:r w:rsidRPr="00ED24AC">
              <w:rPr>
                <w:rFonts w:ascii="Times New Roman" w:hAnsi="Times New Roman" w:cs="Times New Roman"/>
                <w:b w:val="0"/>
                <w:color w:val="auto"/>
                <w:sz w:val="28"/>
              </w:rPr>
              <w:t>Система управління та моніторингу</w:t>
            </w:r>
          </w:p>
        </w:tc>
        <w:tc>
          <w:tcPr>
            <w:tcW w:w="2800" w:type="dxa"/>
            <w:gridSpan w:val="2"/>
          </w:tcPr>
          <w:p w:rsidR="00205F9A" w:rsidRDefault="00205F9A" w:rsidP="00A83585">
            <w:pPr>
              <w:pStyle w:val="1"/>
            </w:pPr>
            <w:r>
              <w:t>SmartView</w:t>
            </w:r>
          </w:p>
        </w:tc>
      </w:tr>
      <w:tr w:rsidR="00205F9A" w:rsidTr="00A83585">
        <w:tc>
          <w:tcPr>
            <w:tcW w:w="7054" w:type="dxa"/>
            <w:gridSpan w:val="3"/>
          </w:tcPr>
          <w:p w:rsidR="00205F9A" w:rsidRDefault="00205F9A" w:rsidP="00A83585">
            <w:pPr>
              <w:jc w:val="both"/>
              <w:rPr>
                <w:sz w:val="28"/>
              </w:rPr>
            </w:pPr>
            <w:r>
              <w:rPr>
                <w:caps/>
                <w:sz w:val="28"/>
              </w:rPr>
              <w:t>г</w:t>
            </w:r>
            <w:r>
              <w:rPr>
                <w:sz w:val="28"/>
              </w:rPr>
              <w:t>арантійний термін експлуатації пристрою</w:t>
            </w:r>
          </w:p>
        </w:tc>
        <w:tc>
          <w:tcPr>
            <w:tcW w:w="2800" w:type="dxa"/>
            <w:gridSpan w:val="2"/>
          </w:tcPr>
          <w:p w:rsidR="00205F9A" w:rsidRDefault="00205F9A" w:rsidP="00A83585">
            <w:pPr>
              <w:jc w:val="right"/>
              <w:rPr>
                <w:sz w:val="28"/>
              </w:rPr>
            </w:pPr>
            <w:r>
              <w:rPr>
                <w:sz w:val="28"/>
              </w:rPr>
              <w:t>18 місяців</w:t>
            </w:r>
          </w:p>
        </w:tc>
      </w:tr>
      <w:tr w:rsidR="00205F9A" w:rsidTr="00A83585">
        <w:tc>
          <w:tcPr>
            <w:tcW w:w="7054" w:type="dxa"/>
            <w:gridSpan w:val="3"/>
          </w:tcPr>
          <w:p w:rsidR="00205F9A" w:rsidRDefault="00205F9A" w:rsidP="00A83585">
            <w:pPr>
              <w:jc w:val="both"/>
              <w:rPr>
                <w:caps/>
                <w:sz w:val="28"/>
              </w:rPr>
            </w:pPr>
            <w:r>
              <w:rPr>
                <w:caps/>
                <w:sz w:val="28"/>
              </w:rPr>
              <w:t>р</w:t>
            </w:r>
            <w:r>
              <w:rPr>
                <w:sz w:val="28"/>
              </w:rPr>
              <w:t>озрахунковий час безвідмовної роботи</w:t>
            </w:r>
          </w:p>
        </w:tc>
        <w:tc>
          <w:tcPr>
            <w:tcW w:w="2800" w:type="dxa"/>
            <w:gridSpan w:val="2"/>
          </w:tcPr>
          <w:p w:rsidR="00205F9A" w:rsidRDefault="00205F9A" w:rsidP="00A83585">
            <w:pPr>
              <w:jc w:val="right"/>
              <w:rPr>
                <w:sz w:val="28"/>
              </w:rPr>
            </w:pPr>
            <w:r>
              <w:rPr>
                <w:sz w:val="28"/>
              </w:rPr>
              <w:t>&lt; 20 років</w:t>
            </w:r>
          </w:p>
        </w:tc>
      </w:tr>
      <w:tr w:rsidR="00205F9A" w:rsidTr="00A83585">
        <w:tc>
          <w:tcPr>
            <w:tcW w:w="7054" w:type="dxa"/>
            <w:gridSpan w:val="3"/>
          </w:tcPr>
          <w:p w:rsidR="00205F9A" w:rsidRDefault="00205F9A" w:rsidP="00A83585">
            <w:pPr>
              <w:jc w:val="both"/>
              <w:rPr>
                <w:caps/>
                <w:sz w:val="28"/>
              </w:rPr>
            </w:pPr>
            <w:r>
              <w:rPr>
                <w:caps/>
                <w:sz w:val="28"/>
              </w:rPr>
              <w:t>в</w:t>
            </w:r>
            <w:r>
              <w:rPr>
                <w:sz w:val="28"/>
              </w:rPr>
              <w:t>артість заміни джерела атомарного водню</w:t>
            </w:r>
          </w:p>
        </w:tc>
        <w:tc>
          <w:tcPr>
            <w:tcW w:w="2800" w:type="dxa"/>
            <w:gridSpan w:val="2"/>
          </w:tcPr>
          <w:p w:rsidR="00205F9A" w:rsidRDefault="00205F9A" w:rsidP="00A83585">
            <w:pPr>
              <w:jc w:val="right"/>
              <w:rPr>
                <w:sz w:val="28"/>
              </w:rPr>
            </w:pPr>
            <w:r>
              <w:rPr>
                <w:sz w:val="28"/>
              </w:rPr>
              <w:sym w:font="Symbol" w:char="F07E"/>
            </w:r>
            <w:r>
              <w:rPr>
                <w:sz w:val="28"/>
              </w:rPr>
              <w:t xml:space="preserve">  $ 300</w:t>
            </w:r>
          </w:p>
        </w:tc>
      </w:tr>
      <w:tr w:rsidR="00205F9A" w:rsidTr="00A83585">
        <w:tc>
          <w:tcPr>
            <w:tcW w:w="7054" w:type="dxa"/>
            <w:gridSpan w:val="3"/>
          </w:tcPr>
          <w:p w:rsidR="00205F9A" w:rsidRDefault="00205F9A" w:rsidP="00A83585">
            <w:pPr>
              <w:jc w:val="both"/>
              <w:rPr>
                <w:sz w:val="28"/>
              </w:rPr>
            </w:pPr>
            <w:r>
              <w:rPr>
                <w:caps/>
                <w:sz w:val="28"/>
              </w:rPr>
              <w:t>о</w:t>
            </w:r>
            <w:r>
              <w:rPr>
                <w:sz w:val="28"/>
              </w:rPr>
              <w:t>рієнтовна вартість</w:t>
            </w:r>
          </w:p>
        </w:tc>
        <w:tc>
          <w:tcPr>
            <w:tcW w:w="2800" w:type="dxa"/>
            <w:gridSpan w:val="2"/>
          </w:tcPr>
          <w:p w:rsidR="00205F9A" w:rsidRDefault="00205F9A" w:rsidP="00A83585">
            <w:pPr>
              <w:jc w:val="right"/>
              <w:rPr>
                <w:sz w:val="28"/>
              </w:rPr>
            </w:pPr>
            <w:r>
              <w:rPr>
                <w:sz w:val="28"/>
              </w:rPr>
              <w:t>$ 130 000</w:t>
            </w:r>
          </w:p>
        </w:tc>
      </w:tr>
    </w:tbl>
    <w:p w:rsidR="00205F9A" w:rsidRDefault="00205F9A" w:rsidP="00205F9A">
      <w:pPr>
        <w:ind w:left="720"/>
        <w:jc w:val="both"/>
        <w:rPr>
          <w:sz w:val="28"/>
        </w:rPr>
      </w:pPr>
    </w:p>
    <w:p w:rsidR="00205F9A" w:rsidRDefault="00205F9A" w:rsidP="00205F9A">
      <w:pPr>
        <w:pStyle w:val="6"/>
      </w:pPr>
    </w:p>
    <w:p w:rsidR="00205F9A" w:rsidRPr="00ED24AC" w:rsidRDefault="00205F9A" w:rsidP="00205F9A">
      <w:pPr>
        <w:pStyle w:val="6"/>
        <w:rPr>
          <w:rFonts w:ascii="Times New Roman" w:hAnsi="Times New Roman" w:cs="Times New Roman"/>
          <w:color w:val="auto"/>
          <w:sz w:val="28"/>
          <w:szCs w:val="28"/>
        </w:rPr>
      </w:pPr>
      <w:r w:rsidRPr="00ED24AC">
        <w:rPr>
          <w:rFonts w:ascii="Times New Roman" w:hAnsi="Times New Roman" w:cs="Times New Roman"/>
          <w:color w:val="auto"/>
          <w:sz w:val="28"/>
          <w:szCs w:val="28"/>
        </w:rPr>
        <w:t xml:space="preserve"> Первинний пристрій синхронізації LPR-PRC- DCD-521 </w:t>
      </w:r>
    </w:p>
    <w:p w:rsidR="00205F9A" w:rsidRDefault="00205F9A" w:rsidP="00205F9A">
      <w:pPr>
        <w:ind w:firstLine="720"/>
        <w:jc w:val="both"/>
        <w:rPr>
          <w:sz w:val="28"/>
        </w:rPr>
      </w:pPr>
      <w:r>
        <w:rPr>
          <w:sz w:val="28"/>
        </w:rPr>
        <w:t>Структурну схема первинного пристрою синхронізації LPR-PRC-DCD-521</w:t>
      </w:r>
      <w:r>
        <w:rPr>
          <w:b/>
          <w:sz w:val="28"/>
        </w:rPr>
        <w:t xml:space="preserve"> </w:t>
      </w:r>
      <w:r>
        <w:rPr>
          <w:sz w:val="28"/>
        </w:rPr>
        <w:t xml:space="preserve"> надано на </w:t>
      </w:r>
      <w:r>
        <w:rPr>
          <w:caps/>
          <w:sz w:val="28"/>
        </w:rPr>
        <w:t>р</w:t>
      </w:r>
      <w:r>
        <w:rPr>
          <w:sz w:val="28"/>
        </w:rPr>
        <w:t xml:space="preserve">ис. </w:t>
      </w:r>
      <w:r w:rsidR="00ED24AC">
        <w:rPr>
          <w:sz w:val="28"/>
        </w:rPr>
        <w:t>11</w:t>
      </w:r>
      <w:r>
        <w:rPr>
          <w:sz w:val="28"/>
        </w:rPr>
        <w:t>.</w:t>
      </w:r>
      <w:r w:rsidR="00ED24AC">
        <w:rPr>
          <w:sz w:val="28"/>
        </w:rPr>
        <w:t>11</w:t>
      </w:r>
      <w:r>
        <w:rPr>
          <w:sz w:val="28"/>
        </w:rPr>
        <w:t>.</w:t>
      </w:r>
    </w:p>
    <w:p w:rsidR="00205F9A" w:rsidRDefault="00753F5C" w:rsidP="00205F9A">
      <w:pPr>
        <w:ind w:left="720"/>
        <w:jc w:val="both"/>
        <w:rPr>
          <w:sz w:val="28"/>
        </w:rPr>
      </w:pPr>
      <w:r w:rsidRPr="00753F5C">
        <w:rPr>
          <w:noProof/>
          <w:sz w:val="28"/>
        </w:rPr>
        <w:pict>
          <v:group id="_x0000_s1522" style="position:absolute;left:0;text-align:left;margin-left:.35pt;margin-top:4.7pt;width:480pt;height:189pt;z-index:251699200" coordorigin="1425,4905" coordsize="9600,3984">
            <v:line id="_x0000_s1523" style="position:absolute" from="2001,5227" to="2001,5897"/>
            <v:line id="_x0000_s1524" style="position:absolute" from="1884,5219" to="2001,5436"/>
            <v:line id="_x0000_s1525" style="position:absolute;flip:x" from="1999,5234" to="2116,5451"/>
            <v:line id="_x0000_s1526" style="position:absolute" from="3904,5201" to="3904,5871"/>
            <v:line id="_x0000_s1527" style="position:absolute" from="3799,5296" to="3916,5513"/>
            <v:line id="_x0000_s1528" style="position:absolute;flip:x" from="3914,5260" to="4031,5477"/>
            <v:shape id="_x0000_s1529" type="#_x0000_t202" style="position:absolute;left:2538;top:5894;width:691;height:1613">
              <v:textbox style="layout-flow:vertical;mso-layout-flow-alt:bottom-to-top">
                <w:txbxContent>
                  <w:p w:rsidR="00C3606F" w:rsidRDefault="00C3606F" w:rsidP="00205F9A">
                    <w:pPr>
                      <w:pStyle w:val="Figure"/>
                      <w:widowControl/>
                      <w:tabs>
                        <w:tab w:val="clear" w:pos="794"/>
                        <w:tab w:val="clear" w:pos="1191"/>
                        <w:tab w:val="clear" w:pos="1588"/>
                        <w:tab w:val="clear" w:pos="1985"/>
                      </w:tabs>
                      <w:spacing w:before="0" w:after="0"/>
                      <w:rPr>
                        <w:caps w:val="0"/>
                        <w:lang w:val="en-US"/>
                      </w:rPr>
                    </w:pPr>
                    <w:r>
                      <w:rPr>
                        <w:caps w:val="0"/>
                        <w:lang w:val="en-US"/>
                      </w:rPr>
                      <w:t>MRC</w:t>
                    </w:r>
                  </w:p>
                </w:txbxContent>
              </v:textbox>
            </v:shape>
            <v:line id="_x0000_s1530" style="position:absolute" from="2335,6052" to="2538,6052">
              <v:stroke endarrow="block" endarrowwidth="narrow" endarrowlength="short"/>
            </v:line>
            <v:line id="_x0000_s1531" style="position:absolute" from="2342,6674" to="2545,6674">
              <v:stroke endarrow="block" endarrowwidth="narrow" endarrowlength="short"/>
            </v:line>
            <v:line id="_x0000_s1532" style="position:absolute" from="3232,7327" to="3435,7327">
              <v:stroke endarrow="block" endarrowwidth="narrow" endarrowlength="short"/>
            </v:line>
            <v:line id="_x0000_s1533" style="position:absolute;flip:x" from="3257,6041" to="3460,6041">
              <v:stroke endarrow="block" endarrowwidth="narrow" endarrowlength="short"/>
            </v:line>
            <v:line id="_x0000_s1534" style="position:absolute;flip:x" from="3250,6674" to="3453,6674">
              <v:stroke endarrow="block" endarrowwidth="narrow" endarrowlength="short"/>
            </v:line>
            <v:line id="_x0000_s1535" style="position:absolute;flip:x" from="2328,7327" to="2531,7327">
              <v:stroke endarrow="block" endarrowwidth="narrow" endarrowlength="short"/>
            </v:line>
            <v:line id="_x0000_s1536" style="position:absolute;rotation:90;flip:x" from="1896,7605" to="2112,7617">
              <v:stroke endarrow="block" endarrowwidth="narrow" endarrowlength="short"/>
            </v:line>
            <v:line id="_x0000_s1537" style="position:absolute;rotation:90" from="3581,7651" to="3784,7651">
              <v:stroke endarrow="block" endarrowwidth="narrow" endarrowlength="short"/>
            </v:line>
            <v:line id="_x0000_s1538" style="position:absolute;rotation:90" from="2825,7624" to="3028,7624">
              <v:stroke endarrow="block" endarrowwidth="narrow" endarrowlength="short"/>
            </v:line>
            <v:line id="_x0000_s1539" style="position:absolute;rotation:-90;flip:x" from="3716,6340" to="3964,6354">
              <v:stroke endarrow="block" endarrowwidth="narrow" endarrowlength="short"/>
            </v:line>
            <v:line id="_x0000_s1540" style="position:absolute;rotation:-90" from="1886,6358" to="2134,6359">
              <v:stroke endarrow="block" endarrowwidth="narrow" endarrowlength="short"/>
            </v:line>
            <v:shape id="_x0000_s1541" type="#_x0000_t202" style="position:absolute;left:1790;top:7729;width:2090;height:386">
              <v:textbox>
                <w:txbxContent>
                  <w:p w:rsidR="00C3606F" w:rsidRDefault="00C3606F" w:rsidP="00205F9A">
                    <w:pPr>
                      <w:pStyle w:val="Figure"/>
                      <w:widowControl/>
                      <w:tabs>
                        <w:tab w:val="clear" w:pos="794"/>
                        <w:tab w:val="clear" w:pos="1191"/>
                        <w:tab w:val="clear" w:pos="1588"/>
                        <w:tab w:val="clear" w:pos="1985"/>
                      </w:tabs>
                      <w:spacing w:before="0" w:after="0"/>
                      <w:rPr>
                        <w:caps w:val="0"/>
                        <w:lang w:val="en-US"/>
                      </w:rPr>
                    </w:pPr>
                    <w:r>
                      <w:rPr>
                        <w:caps w:val="0"/>
                        <w:lang w:val="en-US"/>
                      </w:rPr>
                      <w:t>DCD-521</w:t>
                    </w:r>
                  </w:p>
                </w:txbxContent>
              </v:textbox>
            </v:shape>
            <v:line id="_x0000_s1542" style="position:absolute;rotation:90" from="2067,8201" to="2270,8201">
              <v:stroke endarrow="block" endarrowwidth="narrow" endarrowlength="short"/>
            </v:line>
            <v:line id="_x0000_s1543" style="position:absolute;rotation:90" from="2317,8200" to="2520,8200">
              <v:stroke endarrow="block" endarrowwidth="narrow" endarrowlength="short"/>
            </v:line>
            <v:line id="_x0000_s1544" style="position:absolute;rotation:90" from="3339,8213" to="3542,8213">
              <v:stroke endarrow="block" endarrowwidth="narrow" endarrowlength="short"/>
            </v:line>
            <v:oval id="_x0000_s1545" style="position:absolute;left:2628;top:8172;width:56;height:56" fillcolor="#333"/>
            <v:oval id="_x0000_s1546" style="position:absolute;left:2890;top:8173;width:56;height:56" fillcolor="#333"/>
            <v:oval id="_x0000_s1547" style="position:absolute;left:3153;top:8185;width:56;height:56" fillcolor="#333"/>
            <v:shape id="_x0000_s1548" type="#_x0000_t202" style="position:absolute;left:1451;top:5809;width:888;height:424">
              <v:textbox>
                <w:txbxContent>
                  <w:p w:rsidR="00C3606F" w:rsidRDefault="00C3606F" w:rsidP="00205F9A">
                    <w:pPr>
                      <w:pStyle w:val="Figure"/>
                      <w:widowControl/>
                      <w:tabs>
                        <w:tab w:val="clear" w:pos="794"/>
                        <w:tab w:val="clear" w:pos="1191"/>
                        <w:tab w:val="clear" w:pos="1588"/>
                        <w:tab w:val="clear" w:pos="1985"/>
                      </w:tabs>
                      <w:spacing w:before="0" w:after="0"/>
                      <w:rPr>
                        <w:caps w:val="0"/>
                        <w:lang w:val="en-US"/>
                      </w:rPr>
                    </w:pPr>
                    <w:r>
                      <w:rPr>
                        <w:caps w:val="0"/>
                        <w:lang w:val="en-US"/>
                      </w:rPr>
                      <w:t>GPS</w:t>
                    </w:r>
                  </w:p>
                </w:txbxContent>
              </v:textbox>
            </v:shape>
            <v:shape id="_x0000_s1549" type="#_x0000_t202" style="position:absolute;left:1425;top:6490;width:913;height:386">
              <v:textbox>
                <w:txbxContent>
                  <w:p w:rsidR="00C3606F" w:rsidRDefault="00C3606F" w:rsidP="00205F9A">
                    <w:pPr>
                      <w:jc w:val="center"/>
                      <w:rPr>
                        <w:lang w:val="en-US"/>
                      </w:rPr>
                    </w:pPr>
                    <w:r>
                      <w:rPr>
                        <w:lang w:val="en-US"/>
                      </w:rPr>
                      <w:t>Cs</w:t>
                    </w:r>
                  </w:p>
                </w:txbxContent>
              </v:textbox>
            </v:shape>
            <v:shape id="_x0000_s1550" type="#_x0000_t202" style="position:absolute;left:1437;top:7120;width:874;height:385">
              <v:textbox>
                <w:txbxContent>
                  <w:p w:rsidR="00C3606F" w:rsidRDefault="00C3606F" w:rsidP="00205F9A">
                    <w:pPr>
                      <w:jc w:val="center"/>
                      <w:rPr>
                        <w:lang w:val="en-US"/>
                      </w:rPr>
                    </w:pPr>
                    <w:r>
                      <w:rPr>
                        <w:lang w:val="en-US"/>
                      </w:rPr>
                      <w:t>RB</w:t>
                    </w:r>
                  </w:p>
                </w:txbxContent>
              </v:textbox>
            </v:shape>
            <v:shape id="_x0000_s1551" type="#_x0000_t202" style="position:absolute;left:3430;top:7070;width:836;height:437">
              <v:textbox>
                <w:txbxContent>
                  <w:p w:rsidR="00C3606F" w:rsidRDefault="00C3606F" w:rsidP="00205F9A">
                    <w:pPr>
                      <w:pStyle w:val="Figure"/>
                      <w:widowControl/>
                      <w:tabs>
                        <w:tab w:val="clear" w:pos="794"/>
                        <w:tab w:val="clear" w:pos="1191"/>
                        <w:tab w:val="clear" w:pos="1588"/>
                        <w:tab w:val="clear" w:pos="1985"/>
                      </w:tabs>
                      <w:spacing w:before="0" w:after="0"/>
                      <w:rPr>
                        <w:caps w:val="0"/>
                        <w:lang w:val="en-US"/>
                      </w:rPr>
                    </w:pPr>
                    <w:r>
                      <w:rPr>
                        <w:caps w:val="0"/>
                        <w:lang w:val="en-US"/>
                      </w:rPr>
                      <w:t>RB</w:t>
                    </w:r>
                  </w:p>
                </w:txbxContent>
              </v:textbox>
            </v:shape>
            <v:shape id="_x0000_s1552" type="#_x0000_t202" style="position:absolute;left:3482;top:6491;width:848;height:412">
              <v:textbox>
                <w:txbxContent>
                  <w:p w:rsidR="00C3606F" w:rsidRDefault="00C3606F" w:rsidP="00205F9A">
                    <w:pPr>
                      <w:pStyle w:val="Figure"/>
                      <w:widowControl/>
                      <w:tabs>
                        <w:tab w:val="clear" w:pos="794"/>
                        <w:tab w:val="clear" w:pos="1191"/>
                        <w:tab w:val="clear" w:pos="1588"/>
                        <w:tab w:val="clear" w:pos="1985"/>
                      </w:tabs>
                      <w:spacing w:before="0" w:after="0"/>
                      <w:rPr>
                        <w:caps w:val="0"/>
                        <w:lang w:val="en-US"/>
                      </w:rPr>
                    </w:pPr>
                    <w:r>
                      <w:rPr>
                        <w:caps w:val="0"/>
                        <w:lang w:val="en-US"/>
                      </w:rPr>
                      <w:t>Cs</w:t>
                    </w:r>
                  </w:p>
                </w:txbxContent>
              </v:textbox>
            </v:shape>
            <v:shape id="_x0000_s1553" type="#_x0000_t202" style="position:absolute;left:3468;top:5835;width:848;height:398">
              <v:textbox>
                <w:txbxContent>
                  <w:p w:rsidR="00C3606F" w:rsidRDefault="00C3606F" w:rsidP="00205F9A">
                    <w:pPr>
                      <w:jc w:val="center"/>
                      <w:rPr>
                        <w:lang w:val="en-US"/>
                      </w:rPr>
                    </w:pPr>
                    <w:r>
                      <w:rPr>
                        <w:lang w:val="en-US"/>
                      </w:rPr>
                      <w:t>GPS</w:t>
                    </w:r>
                  </w:p>
                </w:txbxContent>
              </v:textbox>
            </v:shape>
            <v:shape id="_x0000_s1554" type="#_x0000_t202" style="position:absolute;left:1800;top:8454;width:2100;height:435" stroked="f">
              <v:textbox>
                <w:txbxContent>
                  <w:p w:rsidR="00C3606F" w:rsidRDefault="00C3606F" w:rsidP="00205F9A">
                    <w:pPr>
                      <w:pStyle w:val="4"/>
                      <w:rPr>
                        <w:b w:val="0"/>
                        <w:bCs w:val="0"/>
                      </w:rPr>
                    </w:pPr>
                    <w:r>
                      <w:rPr>
                        <w:b w:val="0"/>
                        <w:bCs w:val="0"/>
                      </w:rPr>
                      <w:t>Рис. А.3</w:t>
                    </w:r>
                  </w:p>
                </w:txbxContent>
              </v:textbox>
            </v:shape>
            <v:shape id="_x0000_s1555" type="#_x0000_t202" style="position:absolute;left:5100;top:4905;width:5925;height:3945" stroked="f">
              <v:textbox>
                <w:txbxContent>
                  <w:p w:rsidR="00C3606F" w:rsidRDefault="00C3606F" w:rsidP="00205F9A">
                    <w:pPr>
                      <w:ind w:left="720"/>
                      <w:jc w:val="both"/>
                      <w:rPr>
                        <w:sz w:val="28"/>
                      </w:rPr>
                    </w:pPr>
                  </w:p>
                  <w:p w:rsidR="00C3606F" w:rsidRDefault="00C3606F" w:rsidP="00205F9A">
                    <w:pPr>
                      <w:ind w:left="720"/>
                      <w:jc w:val="both"/>
                      <w:rPr>
                        <w:sz w:val="28"/>
                      </w:rPr>
                    </w:pPr>
                  </w:p>
                  <w:p w:rsidR="00C3606F" w:rsidRDefault="00C3606F" w:rsidP="00205F9A">
                    <w:pPr>
                      <w:ind w:left="720"/>
                      <w:jc w:val="both"/>
                      <w:rPr>
                        <w:sz w:val="28"/>
                      </w:rPr>
                    </w:pPr>
                  </w:p>
                  <w:p w:rsidR="00C3606F" w:rsidRDefault="00C3606F" w:rsidP="00205F9A">
                    <w:pPr>
                      <w:jc w:val="both"/>
                      <w:rPr>
                        <w:sz w:val="28"/>
                      </w:rPr>
                    </w:pPr>
                    <w:r>
                      <w:rPr>
                        <w:sz w:val="28"/>
                      </w:rPr>
                      <w:t xml:space="preserve">До складу </w:t>
                    </w:r>
                    <w:r>
                      <w:rPr>
                        <w:sz w:val="28"/>
                        <w:lang w:val="en-US"/>
                      </w:rPr>
                      <w:t>LPR</w:t>
                    </w:r>
                    <w:r>
                      <w:rPr>
                        <w:sz w:val="28"/>
                      </w:rPr>
                      <w:t>-</w:t>
                    </w:r>
                    <w:r>
                      <w:rPr>
                        <w:sz w:val="28"/>
                        <w:lang w:val="en-US"/>
                      </w:rPr>
                      <w:t>PRC</w:t>
                    </w:r>
                    <w:r>
                      <w:rPr>
                        <w:sz w:val="28"/>
                      </w:rPr>
                      <w:t>-</w:t>
                    </w:r>
                    <w:r>
                      <w:rPr>
                        <w:sz w:val="28"/>
                        <w:lang w:val="en-US"/>
                      </w:rPr>
                      <w:t>DCD</w:t>
                    </w:r>
                    <w:r>
                      <w:rPr>
                        <w:sz w:val="28"/>
                      </w:rPr>
                      <w:t>-521 входять:</w:t>
                    </w:r>
                  </w:p>
                  <w:p w:rsidR="00C3606F" w:rsidRDefault="00C3606F" w:rsidP="007F1771">
                    <w:pPr>
                      <w:numPr>
                        <w:ilvl w:val="0"/>
                        <w:numId w:val="21"/>
                      </w:numPr>
                      <w:jc w:val="both"/>
                      <w:rPr>
                        <w:sz w:val="28"/>
                      </w:rPr>
                    </w:pPr>
                    <w:r>
                      <w:rPr>
                        <w:sz w:val="28"/>
                      </w:rPr>
                      <w:t xml:space="preserve">два цезієвих стандарти частоти </w:t>
                    </w:r>
                    <w:r>
                      <w:rPr>
                        <w:sz w:val="28"/>
                        <w:lang w:val="en-US"/>
                      </w:rPr>
                      <w:t>DCD</w:t>
                    </w:r>
                    <w:r>
                      <w:rPr>
                        <w:sz w:val="28"/>
                      </w:rPr>
                      <w:t>-</w:t>
                    </w:r>
                    <w:r>
                      <w:rPr>
                        <w:sz w:val="28"/>
                        <w:lang w:val="en-US"/>
                      </w:rPr>
                      <w:t>Cs</w:t>
                    </w:r>
                    <w:r>
                      <w:rPr>
                        <w:sz w:val="28"/>
                      </w:rPr>
                      <w:t>;</w:t>
                    </w:r>
                  </w:p>
                  <w:p w:rsidR="00C3606F" w:rsidRDefault="00C3606F" w:rsidP="007F1771">
                    <w:pPr>
                      <w:numPr>
                        <w:ilvl w:val="0"/>
                        <w:numId w:val="21"/>
                      </w:numPr>
                      <w:jc w:val="both"/>
                      <w:rPr>
                        <w:sz w:val="28"/>
                      </w:rPr>
                    </w:pPr>
                    <w:r>
                      <w:rPr>
                        <w:sz w:val="28"/>
                      </w:rPr>
                      <w:t xml:space="preserve">два приймачі </w:t>
                    </w:r>
                    <w:r>
                      <w:rPr>
                        <w:sz w:val="28"/>
                        <w:lang w:val="en-US"/>
                      </w:rPr>
                      <w:t>GPS</w:t>
                    </w:r>
                    <w:r>
                      <w:rPr>
                        <w:sz w:val="28"/>
                      </w:rPr>
                      <w:t xml:space="preserve"> (</w:t>
                    </w:r>
                    <w:r>
                      <w:rPr>
                        <w:sz w:val="28"/>
                        <w:lang w:val="en-US"/>
                      </w:rPr>
                      <w:t>DCD</w:t>
                    </w:r>
                    <w:r>
                      <w:rPr>
                        <w:sz w:val="28"/>
                      </w:rPr>
                      <w:t>-</w:t>
                    </w:r>
                    <w:r>
                      <w:rPr>
                        <w:sz w:val="28"/>
                        <w:lang w:val="en-US"/>
                      </w:rPr>
                      <w:t>LPR</w:t>
                    </w:r>
                    <w:r>
                      <w:rPr>
                        <w:sz w:val="28"/>
                      </w:rPr>
                      <w:t>);</w:t>
                    </w:r>
                  </w:p>
                  <w:p w:rsidR="00C3606F" w:rsidRDefault="00C3606F" w:rsidP="007F1771">
                    <w:pPr>
                      <w:numPr>
                        <w:ilvl w:val="0"/>
                        <w:numId w:val="21"/>
                      </w:numPr>
                      <w:jc w:val="both"/>
                      <w:rPr>
                        <w:sz w:val="28"/>
                      </w:rPr>
                    </w:pPr>
                    <w:r>
                      <w:rPr>
                        <w:sz w:val="28"/>
                      </w:rPr>
                      <w:t xml:space="preserve">один ведений пристрій синхронізації </w:t>
                    </w:r>
                  </w:p>
                  <w:p w:rsidR="00C3606F" w:rsidRDefault="00C3606F" w:rsidP="00205F9A">
                    <w:pPr>
                      <w:jc w:val="both"/>
                      <w:rPr>
                        <w:sz w:val="28"/>
                      </w:rPr>
                    </w:pPr>
                    <w:r>
                      <w:rPr>
                        <w:sz w:val="28"/>
                      </w:rPr>
                      <w:t xml:space="preserve">     </w:t>
                    </w:r>
                    <w:r>
                      <w:rPr>
                        <w:sz w:val="28"/>
                        <w:lang w:val="en-US"/>
                      </w:rPr>
                      <w:t>DCD-521.</w:t>
                    </w:r>
                  </w:p>
                  <w:p w:rsidR="00C3606F" w:rsidRDefault="00C3606F" w:rsidP="00205F9A">
                    <w:pPr>
                      <w:pStyle w:val="a5"/>
                      <w:tabs>
                        <w:tab w:val="clear" w:pos="4153"/>
                        <w:tab w:val="clear" w:pos="8306"/>
                      </w:tabs>
                      <w:rPr>
                        <w:lang w:val="ru-RU"/>
                      </w:rPr>
                    </w:pPr>
                  </w:p>
                </w:txbxContent>
              </v:textbox>
            </v:shape>
          </v:group>
        </w:pict>
      </w: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jc w:val="both"/>
        <w:rPr>
          <w:sz w:val="28"/>
        </w:rPr>
      </w:pPr>
    </w:p>
    <w:p w:rsidR="00205F9A" w:rsidRDefault="000C1E4C" w:rsidP="00205F9A">
      <w:pPr>
        <w:ind w:left="720"/>
        <w:jc w:val="both"/>
        <w:rPr>
          <w:sz w:val="28"/>
        </w:rPr>
      </w:pPr>
      <w:r>
        <w:rPr>
          <w:sz w:val="28"/>
        </w:rPr>
        <w:t>Рис.11.11.</w:t>
      </w:r>
    </w:p>
    <w:p w:rsidR="00205F9A" w:rsidRDefault="00205F9A" w:rsidP="00205F9A">
      <w:pPr>
        <w:ind w:left="72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4503"/>
        <w:gridCol w:w="992"/>
        <w:gridCol w:w="1559"/>
        <w:gridCol w:w="851"/>
        <w:gridCol w:w="1949"/>
      </w:tblGrid>
      <w:tr w:rsidR="00205F9A" w:rsidTr="00A83585">
        <w:trPr>
          <w:cantSplit/>
        </w:trPr>
        <w:tc>
          <w:tcPr>
            <w:tcW w:w="9854" w:type="dxa"/>
            <w:gridSpan w:val="5"/>
          </w:tcPr>
          <w:p w:rsidR="00205F9A" w:rsidRDefault="00205F9A" w:rsidP="00A83585">
            <w:pPr>
              <w:jc w:val="center"/>
              <w:rPr>
                <w:b/>
                <w:bCs/>
                <w:sz w:val="28"/>
              </w:rPr>
            </w:pPr>
            <w:r>
              <w:rPr>
                <w:b/>
                <w:bCs/>
                <w:caps/>
                <w:sz w:val="28"/>
              </w:rPr>
              <w:t>т</w:t>
            </w:r>
            <w:r>
              <w:rPr>
                <w:b/>
                <w:bCs/>
                <w:sz w:val="28"/>
              </w:rPr>
              <w:t>ехнічні характеристики</w:t>
            </w:r>
          </w:p>
        </w:tc>
      </w:tr>
      <w:tr w:rsidR="00205F9A" w:rsidTr="00A83585">
        <w:tc>
          <w:tcPr>
            <w:tcW w:w="7905" w:type="dxa"/>
            <w:gridSpan w:val="4"/>
          </w:tcPr>
          <w:p w:rsidR="00205F9A" w:rsidRDefault="00205F9A" w:rsidP="00A83585">
            <w:pPr>
              <w:jc w:val="both"/>
              <w:rPr>
                <w:sz w:val="28"/>
              </w:rPr>
            </w:pPr>
            <w:r>
              <w:rPr>
                <w:caps/>
                <w:sz w:val="28"/>
              </w:rPr>
              <w:t>т</w:t>
            </w:r>
            <w:r>
              <w:rPr>
                <w:sz w:val="28"/>
              </w:rPr>
              <w:t>очність  частоти  за за весь термін служби пристрою</w:t>
            </w:r>
          </w:p>
        </w:tc>
        <w:tc>
          <w:tcPr>
            <w:tcW w:w="1949" w:type="dxa"/>
          </w:tcPr>
          <w:p w:rsidR="00205F9A" w:rsidRDefault="00205F9A" w:rsidP="00A83585">
            <w:pPr>
              <w:jc w:val="right"/>
              <w:rPr>
                <w:sz w:val="28"/>
              </w:rPr>
            </w:pPr>
            <w:r>
              <w:rPr>
                <w:sz w:val="28"/>
              </w:rPr>
              <w:t xml:space="preserve">&lt; </w:t>
            </w:r>
            <w:r>
              <w:rPr>
                <w:sz w:val="28"/>
              </w:rPr>
              <w:sym w:font="Symbol" w:char="F0B1"/>
            </w:r>
            <w:r>
              <w:rPr>
                <w:sz w:val="28"/>
              </w:rPr>
              <w:t xml:space="preserve"> 3·10</w:t>
            </w:r>
            <w:r>
              <w:rPr>
                <w:sz w:val="28"/>
                <w:vertAlign w:val="superscript"/>
              </w:rPr>
              <w:t>-12</w:t>
            </w:r>
            <w:r>
              <w:rPr>
                <w:sz w:val="28"/>
              </w:rPr>
              <w:t xml:space="preserve"> </w:t>
            </w:r>
          </w:p>
        </w:tc>
      </w:tr>
      <w:tr w:rsidR="00205F9A" w:rsidTr="00A83585">
        <w:tc>
          <w:tcPr>
            <w:tcW w:w="4503" w:type="dxa"/>
            <w:tcBorders>
              <w:bottom w:val="nil"/>
            </w:tcBorders>
          </w:tcPr>
          <w:p w:rsidR="00205F9A" w:rsidRDefault="00205F9A" w:rsidP="00A83585">
            <w:pPr>
              <w:jc w:val="both"/>
              <w:rPr>
                <w:sz w:val="28"/>
              </w:rPr>
            </w:pPr>
            <w:r>
              <w:rPr>
                <w:sz w:val="28"/>
              </w:rPr>
              <w:t xml:space="preserve">Вихідні стики синхронізації </w:t>
            </w:r>
          </w:p>
        </w:tc>
        <w:tc>
          <w:tcPr>
            <w:tcW w:w="5351" w:type="dxa"/>
            <w:gridSpan w:val="4"/>
            <w:tcBorders>
              <w:bottom w:val="nil"/>
            </w:tcBorders>
          </w:tcPr>
          <w:p w:rsidR="00205F9A" w:rsidRDefault="00205F9A" w:rsidP="00A83585">
            <w:pPr>
              <w:jc w:val="right"/>
              <w:rPr>
                <w:sz w:val="28"/>
              </w:rPr>
            </w:pPr>
            <w:r>
              <w:rPr>
                <w:sz w:val="28"/>
              </w:rPr>
              <w:t>2,048 МГц; 2,048 Мбіт/с; 64 кбіт/с</w:t>
            </w:r>
          </w:p>
        </w:tc>
      </w:tr>
      <w:tr w:rsidR="00205F9A" w:rsidTr="00A83585">
        <w:tc>
          <w:tcPr>
            <w:tcW w:w="5495" w:type="dxa"/>
            <w:gridSpan w:val="2"/>
            <w:tcBorders>
              <w:top w:val="nil"/>
            </w:tcBorders>
          </w:tcPr>
          <w:p w:rsidR="00205F9A" w:rsidRDefault="00205F9A" w:rsidP="00A83585">
            <w:pPr>
              <w:rPr>
                <w:sz w:val="28"/>
              </w:rPr>
            </w:pPr>
            <w:r>
              <w:rPr>
                <w:sz w:val="28"/>
              </w:rPr>
              <w:t>Кількість вихідних стиків  (у будь-якій комплектації)</w:t>
            </w:r>
          </w:p>
        </w:tc>
        <w:tc>
          <w:tcPr>
            <w:tcW w:w="4359" w:type="dxa"/>
            <w:gridSpan w:val="3"/>
            <w:tcBorders>
              <w:top w:val="nil"/>
            </w:tcBorders>
          </w:tcPr>
          <w:p w:rsidR="00205F9A" w:rsidRDefault="00205F9A" w:rsidP="00A83585">
            <w:pPr>
              <w:jc w:val="center"/>
              <w:rPr>
                <w:sz w:val="28"/>
              </w:rPr>
            </w:pPr>
            <w:r>
              <w:rPr>
                <w:sz w:val="28"/>
              </w:rPr>
              <w:t>300</w:t>
            </w:r>
          </w:p>
        </w:tc>
      </w:tr>
      <w:tr w:rsidR="00205F9A" w:rsidTr="00A83585">
        <w:tc>
          <w:tcPr>
            <w:tcW w:w="7054" w:type="dxa"/>
            <w:gridSpan w:val="3"/>
          </w:tcPr>
          <w:p w:rsidR="00205F9A" w:rsidRDefault="00205F9A" w:rsidP="00A83585">
            <w:pPr>
              <w:jc w:val="both"/>
              <w:rPr>
                <w:sz w:val="28"/>
              </w:rPr>
            </w:pPr>
            <w:r>
              <w:rPr>
                <w:caps/>
                <w:sz w:val="28"/>
              </w:rPr>
              <w:t>с</w:t>
            </w:r>
            <w:r>
              <w:rPr>
                <w:sz w:val="28"/>
              </w:rPr>
              <w:t>трибок фази при будь-яких внутрішніх переключеннях</w:t>
            </w:r>
          </w:p>
        </w:tc>
        <w:tc>
          <w:tcPr>
            <w:tcW w:w="2800" w:type="dxa"/>
            <w:gridSpan w:val="2"/>
          </w:tcPr>
          <w:p w:rsidR="00205F9A" w:rsidRDefault="00205F9A" w:rsidP="00A83585">
            <w:pPr>
              <w:pStyle w:val="1"/>
            </w:pPr>
            <w:r>
              <w:sym w:font="Symbol" w:char="F03C"/>
            </w:r>
            <w:r>
              <w:t xml:space="preserve"> 15 нс</w:t>
            </w:r>
          </w:p>
        </w:tc>
      </w:tr>
      <w:tr w:rsidR="00205F9A" w:rsidTr="00A83585">
        <w:tc>
          <w:tcPr>
            <w:tcW w:w="7054" w:type="dxa"/>
            <w:gridSpan w:val="3"/>
          </w:tcPr>
          <w:p w:rsidR="00205F9A" w:rsidRPr="00ED24AC" w:rsidRDefault="00205F9A" w:rsidP="00A83585">
            <w:pPr>
              <w:pStyle w:val="3"/>
              <w:rPr>
                <w:rFonts w:ascii="Times New Roman" w:hAnsi="Times New Roman" w:cs="Times New Roman"/>
                <w:b w:val="0"/>
                <w:color w:val="auto"/>
                <w:sz w:val="28"/>
              </w:rPr>
            </w:pPr>
            <w:r w:rsidRPr="00ED24AC">
              <w:rPr>
                <w:rFonts w:ascii="Times New Roman" w:hAnsi="Times New Roman" w:cs="Times New Roman"/>
                <w:b w:val="0"/>
                <w:color w:val="auto"/>
                <w:sz w:val="28"/>
              </w:rPr>
              <w:lastRenderedPageBreak/>
              <w:t>Система управління та моніторингу</w:t>
            </w:r>
          </w:p>
        </w:tc>
        <w:tc>
          <w:tcPr>
            <w:tcW w:w="2800" w:type="dxa"/>
            <w:gridSpan w:val="2"/>
          </w:tcPr>
          <w:p w:rsidR="00205F9A" w:rsidRDefault="00205F9A" w:rsidP="00A83585">
            <w:pPr>
              <w:pStyle w:val="1"/>
            </w:pPr>
            <w:r>
              <w:t>SmartView</w:t>
            </w:r>
          </w:p>
        </w:tc>
      </w:tr>
      <w:tr w:rsidR="00205F9A" w:rsidTr="00A83585">
        <w:tc>
          <w:tcPr>
            <w:tcW w:w="7054" w:type="dxa"/>
            <w:gridSpan w:val="3"/>
          </w:tcPr>
          <w:p w:rsidR="00205F9A" w:rsidRDefault="00205F9A" w:rsidP="00A83585">
            <w:pPr>
              <w:jc w:val="both"/>
              <w:rPr>
                <w:sz w:val="28"/>
              </w:rPr>
            </w:pPr>
            <w:r>
              <w:rPr>
                <w:caps/>
                <w:sz w:val="28"/>
              </w:rPr>
              <w:t>г</w:t>
            </w:r>
            <w:r>
              <w:rPr>
                <w:sz w:val="28"/>
              </w:rPr>
              <w:t>арантійний термін експлуатації пристрою</w:t>
            </w:r>
          </w:p>
        </w:tc>
        <w:tc>
          <w:tcPr>
            <w:tcW w:w="2800" w:type="dxa"/>
            <w:gridSpan w:val="2"/>
          </w:tcPr>
          <w:p w:rsidR="00205F9A" w:rsidRDefault="00205F9A" w:rsidP="00A83585">
            <w:pPr>
              <w:jc w:val="right"/>
              <w:rPr>
                <w:sz w:val="28"/>
              </w:rPr>
            </w:pPr>
            <w:r>
              <w:rPr>
                <w:sz w:val="28"/>
              </w:rPr>
              <w:t xml:space="preserve">Немає даних </w:t>
            </w:r>
          </w:p>
        </w:tc>
      </w:tr>
      <w:tr w:rsidR="00205F9A" w:rsidTr="00A83585">
        <w:tc>
          <w:tcPr>
            <w:tcW w:w="7054" w:type="dxa"/>
            <w:gridSpan w:val="3"/>
          </w:tcPr>
          <w:p w:rsidR="00205F9A" w:rsidRDefault="00205F9A" w:rsidP="00A83585">
            <w:pPr>
              <w:jc w:val="both"/>
              <w:rPr>
                <w:caps/>
                <w:sz w:val="28"/>
              </w:rPr>
            </w:pPr>
            <w:r>
              <w:rPr>
                <w:caps/>
                <w:sz w:val="28"/>
              </w:rPr>
              <w:t>р</w:t>
            </w:r>
            <w:r>
              <w:rPr>
                <w:sz w:val="28"/>
              </w:rPr>
              <w:t>озрахунковий час безвідмовної роботи</w:t>
            </w:r>
          </w:p>
        </w:tc>
        <w:tc>
          <w:tcPr>
            <w:tcW w:w="2800" w:type="dxa"/>
            <w:gridSpan w:val="2"/>
          </w:tcPr>
          <w:p w:rsidR="00205F9A" w:rsidRDefault="00205F9A" w:rsidP="00A83585">
            <w:pPr>
              <w:jc w:val="right"/>
              <w:rPr>
                <w:sz w:val="28"/>
              </w:rPr>
            </w:pPr>
            <w:r>
              <w:rPr>
                <w:sz w:val="28"/>
              </w:rPr>
              <w:t>Немає даних</w:t>
            </w:r>
          </w:p>
        </w:tc>
      </w:tr>
      <w:tr w:rsidR="00205F9A" w:rsidTr="00A83585">
        <w:tc>
          <w:tcPr>
            <w:tcW w:w="7054" w:type="dxa"/>
            <w:gridSpan w:val="3"/>
          </w:tcPr>
          <w:p w:rsidR="00205F9A" w:rsidRDefault="00205F9A" w:rsidP="00A83585">
            <w:pPr>
              <w:jc w:val="both"/>
              <w:rPr>
                <w:caps/>
                <w:sz w:val="28"/>
              </w:rPr>
            </w:pPr>
            <w:r>
              <w:rPr>
                <w:caps/>
                <w:sz w:val="28"/>
              </w:rPr>
              <w:t>в</w:t>
            </w:r>
            <w:r>
              <w:rPr>
                <w:sz w:val="28"/>
              </w:rPr>
              <w:t>артість заміни цезієвої трубки стандарту частоти</w:t>
            </w:r>
          </w:p>
        </w:tc>
        <w:tc>
          <w:tcPr>
            <w:tcW w:w="2800" w:type="dxa"/>
            <w:gridSpan w:val="2"/>
          </w:tcPr>
          <w:p w:rsidR="00205F9A" w:rsidRDefault="00205F9A" w:rsidP="00A83585">
            <w:pPr>
              <w:jc w:val="right"/>
              <w:rPr>
                <w:sz w:val="28"/>
              </w:rPr>
            </w:pPr>
            <w:r>
              <w:rPr>
                <w:sz w:val="28"/>
              </w:rPr>
              <w:sym w:font="Symbol" w:char="F07E"/>
            </w:r>
            <w:r>
              <w:rPr>
                <w:sz w:val="28"/>
              </w:rPr>
              <w:t xml:space="preserve"> $ 44 000</w:t>
            </w:r>
          </w:p>
        </w:tc>
      </w:tr>
      <w:tr w:rsidR="00205F9A" w:rsidTr="00A83585">
        <w:tc>
          <w:tcPr>
            <w:tcW w:w="7054" w:type="dxa"/>
            <w:gridSpan w:val="3"/>
          </w:tcPr>
          <w:p w:rsidR="00205F9A" w:rsidRDefault="00205F9A" w:rsidP="00A83585">
            <w:pPr>
              <w:jc w:val="both"/>
              <w:rPr>
                <w:sz w:val="28"/>
              </w:rPr>
            </w:pPr>
            <w:r>
              <w:rPr>
                <w:caps/>
                <w:sz w:val="28"/>
              </w:rPr>
              <w:t>о</w:t>
            </w:r>
            <w:r>
              <w:rPr>
                <w:sz w:val="28"/>
              </w:rPr>
              <w:t>рієнтовна вартість</w:t>
            </w:r>
          </w:p>
        </w:tc>
        <w:tc>
          <w:tcPr>
            <w:tcW w:w="2800" w:type="dxa"/>
            <w:gridSpan w:val="2"/>
          </w:tcPr>
          <w:p w:rsidR="00205F9A" w:rsidRDefault="00205F9A" w:rsidP="00A83585">
            <w:pPr>
              <w:jc w:val="right"/>
              <w:rPr>
                <w:sz w:val="28"/>
              </w:rPr>
            </w:pPr>
            <w:r>
              <w:rPr>
                <w:sz w:val="28"/>
              </w:rPr>
              <w:t>$ 250 000</w:t>
            </w:r>
          </w:p>
        </w:tc>
      </w:tr>
    </w:tbl>
    <w:p w:rsidR="00205F9A" w:rsidRDefault="00205F9A" w:rsidP="00205F9A">
      <w:pPr>
        <w:jc w:val="both"/>
        <w:rPr>
          <w:sz w:val="28"/>
        </w:rPr>
      </w:pPr>
    </w:p>
    <w:p w:rsidR="00205F9A" w:rsidRDefault="00205F9A" w:rsidP="00205F9A">
      <w:pPr>
        <w:jc w:val="both"/>
        <w:rPr>
          <w:sz w:val="28"/>
        </w:rPr>
      </w:pPr>
    </w:p>
    <w:p w:rsidR="00205F9A" w:rsidRDefault="00205F9A" w:rsidP="00205F9A">
      <w:pPr>
        <w:pStyle w:val="33"/>
      </w:pPr>
    </w:p>
    <w:p w:rsidR="00205F9A" w:rsidRDefault="00205F9A" w:rsidP="00205F9A">
      <w:pPr>
        <w:pStyle w:val="33"/>
      </w:pPr>
    </w:p>
    <w:p w:rsidR="00205F9A" w:rsidRDefault="00205F9A" w:rsidP="00205F9A">
      <w:pPr>
        <w:pStyle w:val="33"/>
      </w:pPr>
    </w:p>
    <w:p w:rsidR="00205F9A" w:rsidRDefault="00205F9A" w:rsidP="00205F9A">
      <w:pPr>
        <w:pStyle w:val="33"/>
      </w:pPr>
    </w:p>
    <w:p w:rsidR="00205F9A" w:rsidRDefault="00205F9A" w:rsidP="00205F9A">
      <w:pPr>
        <w:pStyle w:val="33"/>
      </w:pPr>
    </w:p>
    <w:p w:rsidR="00205F9A" w:rsidRDefault="00205F9A" w:rsidP="00205F9A">
      <w:pPr>
        <w:pStyle w:val="33"/>
      </w:pPr>
    </w:p>
    <w:p w:rsidR="00205F9A" w:rsidRDefault="00205F9A" w:rsidP="00205F9A">
      <w:pPr>
        <w:pStyle w:val="33"/>
      </w:pPr>
    </w:p>
    <w:p w:rsidR="00205F9A" w:rsidRDefault="00205F9A" w:rsidP="00205F9A">
      <w:pPr>
        <w:pStyle w:val="33"/>
      </w:pPr>
    </w:p>
    <w:p w:rsidR="00205F9A" w:rsidRDefault="00205F9A" w:rsidP="00205F9A">
      <w:pPr>
        <w:pStyle w:val="33"/>
      </w:pPr>
    </w:p>
    <w:p w:rsidR="00205F9A" w:rsidRDefault="00205F9A" w:rsidP="00205F9A">
      <w:pPr>
        <w:pStyle w:val="33"/>
      </w:pPr>
    </w:p>
    <w:p w:rsidR="00205F9A" w:rsidRDefault="00205F9A" w:rsidP="00205F9A">
      <w:pPr>
        <w:pStyle w:val="33"/>
      </w:pPr>
    </w:p>
    <w:p w:rsidR="00205F9A" w:rsidRDefault="00205F9A" w:rsidP="00205F9A">
      <w:pPr>
        <w:pStyle w:val="33"/>
      </w:pPr>
    </w:p>
    <w:p w:rsidR="00205F9A" w:rsidRDefault="00205F9A" w:rsidP="00205F9A">
      <w:pPr>
        <w:pStyle w:val="33"/>
      </w:pPr>
    </w:p>
    <w:p w:rsidR="00205F9A" w:rsidRPr="00ED24AC" w:rsidRDefault="00205F9A" w:rsidP="00205F9A">
      <w:pPr>
        <w:pStyle w:val="33"/>
        <w:ind w:left="0"/>
        <w:rPr>
          <w:sz w:val="28"/>
          <w:szCs w:val="28"/>
        </w:rPr>
      </w:pPr>
    </w:p>
    <w:p w:rsidR="00205F9A" w:rsidRPr="00ED24AC" w:rsidRDefault="00ED24AC" w:rsidP="00205F9A">
      <w:pPr>
        <w:pStyle w:val="33"/>
        <w:rPr>
          <w:b/>
          <w:sz w:val="28"/>
          <w:szCs w:val="28"/>
        </w:rPr>
      </w:pPr>
      <w:r w:rsidRPr="00ED24AC">
        <w:rPr>
          <w:b/>
          <w:sz w:val="28"/>
          <w:szCs w:val="28"/>
        </w:rPr>
        <w:t>11.4.4</w:t>
      </w:r>
      <w:r w:rsidR="00205F9A" w:rsidRPr="00ED24AC">
        <w:rPr>
          <w:b/>
          <w:sz w:val="28"/>
          <w:szCs w:val="28"/>
        </w:rPr>
        <w:t>.2.2</w:t>
      </w:r>
      <w:r w:rsidR="00205F9A" w:rsidRPr="00ED24AC">
        <w:rPr>
          <w:sz w:val="28"/>
          <w:szCs w:val="28"/>
        </w:rPr>
        <w:t xml:space="preserve"> </w:t>
      </w:r>
      <w:r w:rsidR="00205F9A" w:rsidRPr="00ED24AC">
        <w:rPr>
          <w:b/>
          <w:sz w:val="28"/>
          <w:szCs w:val="28"/>
        </w:rPr>
        <w:t>Первинні джерела синхронізації (PRS) на основі квантових стандартів частоти</w:t>
      </w:r>
    </w:p>
    <w:p w:rsidR="00205F9A" w:rsidRDefault="00205F9A" w:rsidP="00205F9A">
      <w:pPr>
        <w:ind w:firstLine="900"/>
        <w:jc w:val="both"/>
        <w:rPr>
          <w:sz w:val="28"/>
        </w:rPr>
      </w:pPr>
      <w:r>
        <w:rPr>
          <w:sz w:val="28"/>
        </w:rPr>
        <w:t xml:space="preserve">«Класичні» PRC – дуже дорогі пристрої, тому їх придбання є виправданим за умови, що для обслуговування всієї мережі досить одного такого пристрою. Але за сучасних уявлень щодо синхронізації мереж PRC має бути масовим виробом. </w:t>
      </w:r>
      <w:r>
        <w:rPr>
          <w:caps/>
          <w:sz w:val="28"/>
        </w:rPr>
        <w:t>т</w:t>
      </w:r>
      <w:r>
        <w:rPr>
          <w:sz w:val="28"/>
        </w:rPr>
        <w:t xml:space="preserve">ому виробники квантових стандартів частоти, бажаючи зберегти позиції на ринку обладнання синхронізації, постачають </w:t>
      </w:r>
      <w:r>
        <w:rPr>
          <w:b/>
          <w:i/>
          <w:sz w:val="28"/>
        </w:rPr>
        <w:t>первинні джерела синхронізації</w:t>
      </w:r>
      <w:r>
        <w:rPr>
          <w:sz w:val="28"/>
        </w:rPr>
        <w:t xml:space="preserve"> (PRS – Primary Reference Source). Це є просто стандарт частоти без резервування, який зазвичай обладнують стиками синхронізації. В Таблиці </w:t>
      </w:r>
      <w:r w:rsidR="00ED24AC">
        <w:rPr>
          <w:sz w:val="28"/>
        </w:rPr>
        <w:t>11.21</w:t>
      </w:r>
      <w:r>
        <w:rPr>
          <w:sz w:val="28"/>
        </w:rPr>
        <w:t xml:space="preserve"> надано технічні характеристики найвідоміших PRS на основі квантових стандартів частоти.</w:t>
      </w:r>
    </w:p>
    <w:p w:rsidR="00205F9A" w:rsidRDefault="00205F9A" w:rsidP="00205F9A">
      <w:pPr>
        <w:ind w:firstLine="900"/>
        <w:jc w:val="both"/>
        <w:rPr>
          <w:sz w:val="28"/>
        </w:rPr>
      </w:pPr>
    </w:p>
    <w:p w:rsidR="00205F9A" w:rsidRDefault="00205F9A" w:rsidP="00ED24AC">
      <w:pPr>
        <w:pStyle w:val="210"/>
        <w:pBdr>
          <w:bottom w:val="single" w:sz="4" w:space="1" w:color="auto"/>
        </w:pBdr>
        <w:spacing w:before="0" w:after="0"/>
        <w:jc w:val="center"/>
        <w:rPr>
          <w:rFonts w:ascii="Times New Roman" w:hAnsi="Times New Roman"/>
          <w:bCs/>
          <w:lang w:val="uk-UA"/>
        </w:rPr>
      </w:pPr>
      <w:r>
        <w:rPr>
          <w:rFonts w:ascii="Times New Roman" w:hAnsi="Times New Roman"/>
          <w:bCs/>
          <w:lang w:val="uk-UA"/>
        </w:rPr>
        <w:t xml:space="preserve">                                                                          </w:t>
      </w:r>
      <w:r w:rsidR="00ED24AC">
        <w:rPr>
          <w:rFonts w:ascii="Times New Roman" w:hAnsi="Times New Roman"/>
          <w:bCs/>
          <w:lang w:val="uk-UA"/>
        </w:rPr>
        <w:t xml:space="preserve">                       Таблиця 11</w:t>
      </w:r>
      <w:r>
        <w:rPr>
          <w:rFonts w:ascii="Times New Roman" w:hAnsi="Times New Roman"/>
          <w:bCs/>
          <w:lang w:val="uk-UA"/>
        </w:rPr>
        <w:t>.2</w:t>
      </w:r>
      <w:r w:rsidR="00ED24AC">
        <w:rPr>
          <w:rFonts w:ascii="Times New Roman" w:hAnsi="Times New Roman"/>
          <w:bCs/>
          <w:lang w:val="uk-UA"/>
        </w:rPr>
        <w:t>1</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2376"/>
        <w:gridCol w:w="1666"/>
        <w:gridCol w:w="1666"/>
        <w:gridCol w:w="1240"/>
        <w:gridCol w:w="1440"/>
        <w:gridCol w:w="1421"/>
      </w:tblGrid>
      <w:tr w:rsidR="00205F9A" w:rsidTr="00ED24AC">
        <w:trPr>
          <w:cantSplit/>
          <w:trHeight w:val="323"/>
        </w:trPr>
        <w:tc>
          <w:tcPr>
            <w:tcW w:w="9809" w:type="dxa"/>
            <w:gridSpan w:val="6"/>
          </w:tcPr>
          <w:p w:rsidR="00205F9A" w:rsidRPr="00ED24AC" w:rsidRDefault="00205F9A" w:rsidP="00A83585">
            <w:pPr>
              <w:pStyle w:val="4"/>
              <w:rPr>
                <w:color w:val="auto"/>
              </w:rPr>
            </w:pPr>
            <w:r w:rsidRPr="00ED24AC">
              <w:rPr>
                <w:color w:val="auto"/>
              </w:rPr>
              <w:t>PRS на основі квантових стандартів частоти</w:t>
            </w:r>
          </w:p>
        </w:tc>
      </w:tr>
      <w:tr w:rsidR="00205F9A" w:rsidTr="00ED24AC">
        <w:trPr>
          <w:cantSplit/>
          <w:trHeight w:val="322"/>
        </w:trPr>
        <w:tc>
          <w:tcPr>
            <w:tcW w:w="2376" w:type="dxa"/>
            <w:tcBorders>
              <w:bottom w:val="single" w:sz="4" w:space="0" w:color="auto"/>
            </w:tcBorders>
          </w:tcPr>
          <w:p w:rsidR="00205F9A" w:rsidRPr="00ED24AC" w:rsidRDefault="00205F9A" w:rsidP="00A83585">
            <w:pPr>
              <w:jc w:val="both"/>
              <w:rPr>
                <w:sz w:val="28"/>
              </w:rPr>
            </w:pPr>
            <w:r w:rsidRPr="00ED24AC">
              <w:rPr>
                <w:sz w:val="28"/>
              </w:rPr>
              <w:t>Тип</w:t>
            </w:r>
          </w:p>
        </w:tc>
        <w:tc>
          <w:tcPr>
            <w:tcW w:w="1666" w:type="dxa"/>
            <w:tcBorders>
              <w:bottom w:val="single" w:sz="4" w:space="0" w:color="auto"/>
            </w:tcBorders>
          </w:tcPr>
          <w:p w:rsidR="00205F9A" w:rsidRPr="00ED24AC" w:rsidRDefault="00205F9A" w:rsidP="00A83585">
            <w:pPr>
              <w:pStyle w:val="4"/>
              <w:rPr>
                <w:color w:val="auto"/>
              </w:rPr>
            </w:pPr>
            <w:r w:rsidRPr="00ED24AC">
              <w:rPr>
                <w:color w:val="auto"/>
              </w:rPr>
              <w:t>PRS-45</w:t>
            </w:r>
          </w:p>
        </w:tc>
        <w:tc>
          <w:tcPr>
            <w:tcW w:w="1666" w:type="dxa"/>
            <w:tcBorders>
              <w:bottom w:val="single" w:sz="4" w:space="0" w:color="auto"/>
            </w:tcBorders>
          </w:tcPr>
          <w:p w:rsidR="00205F9A" w:rsidRPr="00ED24AC" w:rsidRDefault="00205F9A" w:rsidP="00A83585">
            <w:pPr>
              <w:jc w:val="center"/>
              <w:rPr>
                <w:sz w:val="28"/>
              </w:rPr>
            </w:pPr>
            <w:r w:rsidRPr="00ED24AC">
              <w:rPr>
                <w:sz w:val="28"/>
              </w:rPr>
              <w:t>PRS-50</w:t>
            </w:r>
          </w:p>
        </w:tc>
        <w:tc>
          <w:tcPr>
            <w:tcW w:w="1240" w:type="dxa"/>
            <w:tcBorders>
              <w:bottom w:val="nil"/>
            </w:tcBorders>
          </w:tcPr>
          <w:p w:rsidR="00205F9A" w:rsidRPr="00ED24AC" w:rsidRDefault="00205F9A" w:rsidP="00A83585">
            <w:pPr>
              <w:jc w:val="center"/>
              <w:rPr>
                <w:sz w:val="28"/>
              </w:rPr>
            </w:pPr>
            <w:r w:rsidRPr="00ED24AC">
              <w:rPr>
                <w:sz w:val="28"/>
              </w:rPr>
              <w:t>DCD-Cs</w:t>
            </w:r>
          </w:p>
        </w:tc>
        <w:tc>
          <w:tcPr>
            <w:tcW w:w="1440" w:type="dxa"/>
            <w:tcBorders>
              <w:bottom w:val="nil"/>
            </w:tcBorders>
          </w:tcPr>
          <w:p w:rsidR="00205F9A" w:rsidRPr="00ED24AC" w:rsidRDefault="00205F9A" w:rsidP="00A83585">
            <w:pPr>
              <w:jc w:val="center"/>
              <w:rPr>
                <w:sz w:val="28"/>
              </w:rPr>
            </w:pPr>
            <w:r w:rsidRPr="00ED24AC">
              <w:rPr>
                <w:sz w:val="28"/>
              </w:rPr>
              <w:t>OSA-5585</w:t>
            </w:r>
          </w:p>
        </w:tc>
        <w:tc>
          <w:tcPr>
            <w:tcW w:w="1421" w:type="dxa"/>
            <w:tcBorders>
              <w:bottom w:val="single" w:sz="4" w:space="0" w:color="auto"/>
            </w:tcBorders>
          </w:tcPr>
          <w:p w:rsidR="00205F9A" w:rsidRPr="00ED24AC" w:rsidRDefault="00205F9A" w:rsidP="00A83585">
            <w:pPr>
              <w:jc w:val="center"/>
              <w:rPr>
                <w:sz w:val="28"/>
              </w:rPr>
            </w:pPr>
            <w:r w:rsidRPr="00ED24AC">
              <w:rPr>
                <w:sz w:val="28"/>
              </w:rPr>
              <w:t>VCH-004</w:t>
            </w:r>
          </w:p>
        </w:tc>
      </w:tr>
      <w:tr w:rsidR="00205F9A" w:rsidTr="00ED24AC">
        <w:trPr>
          <w:cantSplit/>
          <w:trHeight w:val="322"/>
        </w:trPr>
        <w:tc>
          <w:tcPr>
            <w:tcW w:w="2376" w:type="dxa"/>
            <w:tcBorders>
              <w:bottom w:val="single" w:sz="4" w:space="0" w:color="auto"/>
            </w:tcBorders>
          </w:tcPr>
          <w:p w:rsidR="00205F9A" w:rsidRPr="00ED24AC" w:rsidRDefault="00205F9A" w:rsidP="00A83585">
            <w:pPr>
              <w:spacing w:before="120"/>
              <w:jc w:val="both"/>
              <w:rPr>
                <w:sz w:val="28"/>
              </w:rPr>
            </w:pPr>
            <w:r w:rsidRPr="00ED24AC">
              <w:rPr>
                <w:sz w:val="28"/>
              </w:rPr>
              <w:t>Виробник</w:t>
            </w:r>
          </w:p>
        </w:tc>
        <w:tc>
          <w:tcPr>
            <w:tcW w:w="1666" w:type="dxa"/>
            <w:tcBorders>
              <w:bottom w:val="single" w:sz="4" w:space="0" w:color="auto"/>
            </w:tcBorders>
          </w:tcPr>
          <w:p w:rsidR="00205F9A" w:rsidRPr="00ED24AC" w:rsidRDefault="00205F9A" w:rsidP="00A83585">
            <w:pPr>
              <w:pStyle w:val="4"/>
              <w:spacing w:before="120"/>
              <w:rPr>
                <w:color w:val="auto"/>
              </w:rPr>
            </w:pPr>
            <w:r w:rsidRPr="00ED24AC">
              <w:rPr>
                <w:color w:val="auto"/>
              </w:rPr>
              <w:t>Datum</w:t>
            </w:r>
          </w:p>
        </w:tc>
        <w:tc>
          <w:tcPr>
            <w:tcW w:w="1666" w:type="dxa"/>
            <w:tcBorders>
              <w:bottom w:val="single" w:sz="4" w:space="0" w:color="auto"/>
            </w:tcBorders>
          </w:tcPr>
          <w:p w:rsidR="00205F9A" w:rsidRPr="00ED24AC" w:rsidRDefault="00205F9A" w:rsidP="00A83585">
            <w:pPr>
              <w:spacing w:before="120"/>
              <w:jc w:val="center"/>
              <w:rPr>
                <w:sz w:val="28"/>
              </w:rPr>
            </w:pPr>
            <w:r w:rsidRPr="00ED24AC">
              <w:rPr>
                <w:sz w:val="28"/>
              </w:rPr>
              <w:t>Datum</w:t>
            </w:r>
          </w:p>
        </w:tc>
        <w:tc>
          <w:tcPr>
            <w:tcW w:w="1240" w:type="dxa"/>
            <w:tcBorders>
              <w:bottom w:val="single" w:sz="4" w:space="0" w:color="auto"/>
            </w:tcBorders>
          </w:tcPr>
          <w:p w:rsidR="00205F9A" w:rsidRPr="00ED24AC" w:rsidRDefault="00205F9A" w:rsidP="00A83585">
            <w:pPr>
              <w:jc w:val="center"/>
              <w:rPr>
                <w:sz w:val="28"/>
              </w:rPr>
            </w:pPr>
            <w:r w:rsidRPr="00ED24AC">
              <w:rPr>
                <w:sz w:val="28"/>
              </w:rPr>
              <w:t>Symme-tricom</w:t>
            </w:r>
          </w:p>
        </w:tc>
        <w:tc>
          <w:tcPr>
            <w:tcW w:w="1440" w:type="dxa"/>
            <w:tcBorders>
              <w:bottom w:val="nil"/>
            </w:tcBorders>
          </w:tcPr>
          <w:p w:rsidR="00205F9A" w:rsidRPr="00ED24AC" w:rsidRDefault="00205F9A" w:rsidP="00A83585">
            <w:pPr>
              <w:jc w:val="center"/>
              <w:rPr>
                <w:sz w:val="28"/>
              </w:rPr>
            </w:pPr>
            <w:r w:rsidRPr="00ED24AC">
              <w:rPr>
                <w:sz w:val="28"/>
              </w:rPr>
              <w:t>Oscillo-quartz</w:t>
            </w:r>
          </w:p>
        </w:tc>
        <w:tc>
          <w:tcPr>
            <w:tcW w:w="1421" w:type="dxa"/>
            <w:tcBorders>
              <w:bottom w:val="single" w:sz="4" w:space="0" w:color="auto"/>
            </w:tcBorders>
          </w:tcPr>
          <w:p w:rsidR="00205F9A" w:rsidRPr="00ED24AC" w:rsidRDefault="00205F9A" w:rsidP="00A83585">
            <w:pPr>
              <w:pStyle w:val="4"/>
              <w:spacing w:before="120"/>
              <w:rPr>
                <w:color w:val="auto"/>
              </w:rPr>
            </w:pPr>
            <w:r w:rsidRPr="00ED24AC">
              <w:rPr>
                <w:color w:val="auto"/>
              </w:rPr>
              <w:t>“Время-Ч”</w:t>
            </w:r>
          </w:p>
        </w:tc>
      </w:tr>
      <w:tr w:rsidR="00ED24AC" w:rsidTr="00AA653A">
        <w:trPr>
          <w:cantSplit/>
          <w:trHeight w:val="509"/>
        </w:trPr>
        <w:tc>
          <w:tcPr>
            <w:tcW w:w="2376" w:type="dxa"/>
          </w:tcPr>
          <w:p w:rsidR="00ED24AC" w:rsidRPr="00ED24AC" w:rsidRDefault="00ED24AC" w:rsidP="00A83585">
            <w:pPr>
              <w:spacing w:before="120"/>
              <w:jc w:val="both"/>
              <w:rPr>
                <w:sz w:val="28"/>
              </w:rPr>
            </w:pPr>
            <w:r w:rsidRPr="00ED24AC">
              <w:rPr>
                <w:sz w:val="28"/>
              </w:rPr>
              <w:t>Країна</w:t>
            </w:r>
          </w:p>
        </w:tc>
        <w:tc>
          <w:tcPr>
            <w:tcW w:w="1666" w:type="dxa"/>
          </w:tcPr>
          <w:p w:rsidR="00ED24AC" w:rsidRPr="00ED24AC" w:rsidRDefault="00ED24AC" w:rsidP="00A83585">
            <w:pPr>
              <w:spacing w:before="120"/>
              <w:jc w:val="center"/>
              <w:rPr>
                <w:sz w:val="28"/>
              </w:rPr>
            </w:pPr>
            <w:r w:rsidRPr="00ED24AC">
              <w:rPr>
                <w:sz w:val="28"/>
              </w:rPr>
              <w:t>США</w:t>
            </w:r>
          </w:p>
        </w:tc>
        <w:tc>
          <w:tcPr>
            <w:tcW w:w="1666" w:type="dxa"/>
          </w:tcPr>
          <w:p w:rsidR="00ED24AC" w:rsidRPr="00ED24AC" w:rsidRDefault="00ED24AC" w:rsidP="00A83585">
            <w:pPr>
              <w:pStyle w:val="4"/>
              <w:spacing w:before="120"/>
              <w:rPr>
                <w:color w:val="auto"/>
              </w:rPr>
            </w:pPr>
            <w:r w:rsidRPr="00ED24AC">
              <w:rPr>
                <w:color w:val="auto"/>
              </w:rPr>
              <w:t>США</w:t>
            </w:r>
          </w:p>
        </w:tc>
        <w:tc>
          <w:tcPr>
            <w:tcW w:w="1240" w:type="dxa"/>
            <w:tcBorders>
              <w:bottom w:val="single" w:sz="4" w:space="0" w:color="auto"/>
            </w:tcBorders>
          </w:tcPr>
          <w:p w:rsidR="00ED24AC" w:rsidRPr="00ED24AC" w:rsidRDefault="00ED24AC" w:rsidP="00A83585">
            <w:pPr>
              <w:spacing w:before="120"/>
              <w:jc w:val="center"/>
              <w:rPr>
                <w:sz w:val="28"/>
              </w:rPr>
            </w:pPr>
            <w:r w:rsidRPr="00ED24AC">
              <w:rPr>
                <w:sz w:val="28"/>
              </w:rPr>
              <w:t>США</w:t>
            </w:r>
          </w:p>
        </w:tc>
        <w:tc>
          <w:tcPr>
            <w:tcW w:w="1440" w:type="dxa"/>
            <w:tcBorders>
              <w:bottom w:val="single" w:sz="4" w:space="0" w:color="auto"/>
            </w:tcBorders>
          </w:tcPr>
          <w:p w:rsidR="00ED24AC" w:rsidRPr="00ED24AC" w:rsidRDefault="00ED24AC" w:rsidP="00A83585">
            <w:pPr>
              <w:jc w:val="center"/>
              <w:rPr>
                <w:sz w:val="28"/>
              </w:rPr>
            </w:pPr>
            <w:r w:rsidRPr="00ED24AC">
              <w:rPr>
                <w:sz w:val="28"/>
              </w:rPr>
              <w:t>Швей-царія</w:t>
            </w:r>
          </w:p>
        </w:tc>
        <w:tc>
          <w:tcPr>
            <w:tcW w:w="1421" w:type="dxa"/>
            <w:tcBorders>
              <w:bottom w:val="single" w:sz="4" w:space="0" w:color="auto"/>
            </w:tcBorders>
          </w:tcPr>
          <w:p w:rsidR="00ED24AC" w:rsidRPr="00ED24AC" w:rsidRDefault="00ED24AC" w:rsidP="00A83585">
            <w:pPr>
              <w:pStyle w:val="4"/>
              <w:spacing w:before="120"/>
              <w:rPr>
                <w:color w:val="auto"/>
              </w:rPr>
            </w:pPr>
            <w:r w:rsidRPr="00ED24AC">
              <w:rPr>
                <w:color w:val="auto"/>
              </w:rPr>
              <w:t>Росія</w:t>
            </w:r>
          </w:p>
        </w:tc>
      </w:tr>
      <w:tr w:rsidR="00205F9A" w:rsidTr="00ED24AC">
        <w:trPr>
          <w:cantSplit/>
          <w:trHeight w:val="322"/>
        </w:trPr>
        <w:tc>
          <w:tcPr>
            <w:tcW w:w="2376" w:type="dxa"/>
          </w:tcPr>
          <w:p w:rsidR="00205F9A" w:rsidRPr="00AA653A" w:rsidRDefault="00205F9A" w:rsidP="00A83585">
            <w:pPr>
              <w:pStyle w:val="5"/>
              <w:rPr>
                <w:rFonts w:ascii="Times New Roman" w:hAnsi="Times New Roman" w:cs="Times New Roman"/>
                <w:color w:val="auto"/>
                <w:sz w:val="28"/>
                <w:szCs w:val="28"/>
              </w:rPr>
            </w:pPr>
            <w:r w:rsidRPr="00AA653A">
              <w:rPr>
                <w:rFonts w:ascii="Times New Roman" w:hAnsi="Times New Roman" w:cs="Times New Roman"/>
                <w:color w:val="auto"/>
                <w:sz w:val="28"/>
                <w:szCs w:val="28"/>
              </w:rPr>
              <w:lastRenderedPageBreak/>
              <w:t>Технологія</w:t>
            </w:r>
          </w:p>
        </w:tc>
        <w:tc>
          <w:tcPr>
            <w:tcW w:w="1666" w:type="dxa"/>
          </w:tcPr>
          <w:p w:rsidR="00205F9A" w:rsidRDefault="00205F9A" w:rsidP="00A83585">
            <w:pPr>
              <w:jc w:val="center"/>
              <w:rPr>
                <w:sz w:val="28"/>
              </w:rPr>
            </w:pPr>
            <w:r>
              <w:rPr>
                <w:sz w:val="28"/>
              </w:rPr>
              <w:t>СS</w:t>
            </w:r>
          </w:p>
        </w:tc>
        <w:tc>
          <w:tcPr>
            <w:tcW w:w="1666" w:type="dxa"/>
          </w:tcPr>
          <w:p w:rsidR="00205F9A" w:rsidRDefault="00205F9A" w:rsidP="00A83585">
            <w:pPr>
              <w:jc w:val="center"/>
              <w:rPr>
                <w:sz w:val="28"/>
              </w:rPr>
            </w:pPr>
            <w:r>
              <w:rPr>
                <w:sz w:val="28"/>
              </w:rPr>
              <w:t>СS</w:t>
            </w:r>
          </w:p>
        </w:tc>
        <w:tc>
          <w:tcPr>
            <w:tcW w:w="1240" w:type="dxa"/>
          </w:tcPr>
          <w:p w:rsidR="00205F9A" w:rsidRDefault="00205F9A" w:rsidP="00A83585">
            <w:pPr>
              <w:jc w:val="center"/>
              <w:rPr>
                <w:sz w:val="28"/>
              </w:rPr>
            </w:pPr>
            <w:r>
              <w:rPr>
                <w:sz w:val="28"/>
              </w:rPr>
              <w:t>СS</w:t>
            </w:r>
          </w:p>
        </w:tc>
        <w:tc>
          <w:tcPr>
            <w:tcW w:w="1440" w:type="dxa"/>
          </w:tcPr>
          <w:p w:rsidR="00205F9A" w:rsidRDefault="00205F9A" w:rsidP="00A83585">
            <w:pPr>
              <w:jc w:val="center"/>
              <w:rPr>
                <w:sz w:val="28"/>
              </w:rPr>
            </w:pPr>
            <w:r>
              <w:rPr>
                <w:sz w:val="28"/>
              </w:rPr>
              <w:t>СS</w:t>
            </w:r>
          </w:p>
        </w:tc>
        <w:tc>
          <w:tcPr>
            <w:tcW w:w="1421" w:type="dxa"/>
          </w:tcPr>
          <w:p w:rsidR="00205F9A" w:rsidRDefault="00205F9A" w:rsidP="00A83585">
            <w:pPr>
              <w:jc w:val="center"/>
              <w:rPr>
                <w:sz w:val="28"/>
              </w:rPr>
            </w:pPr>
            <w:r>
              <w:rPr>
                <w:sz w:val="28"/>
              </w:rPr>
              <w:t>HM</w:t>
            </w:r>
          </w:p>
        </w:tc>
      </w:tr>
      <w:tr w:rsidR="00205F9A" w:rsidTr="00ED24AC">
        <w:trPr>
          <w:cantSplit/>
          <w:trHeight w:val="322"/>
        </w:trPr>
        <w:tc>
          <w:tcPr>
            <w:tcW w:w="2376" w:type="dxa"/>
          </w:tcPr>
          <w:p w:rsidR="00205F9A" w:rsidRPr="00AA653A" w:rsidRDefault="00205F9A" w:rsidP="00A83585">
            <w:pPr>
              <w:pStyle w:val="5"/>
              <w:rPr>
                <w:rFonts w:ascii="Times New Roman" w:hAnsi="Times New Roman" w:cs="Times New Roman"/>
                <w:color w:val="auto"/>
                <w:sz w:val="28"/>
                <w:szCs w:val="28"/>
              </w:rPr>
            </w:pPr>
            <w:r w:rsidRPr="00AA653A">
              <w:rPr>
                <w:rFonts w:ascii="Times New Roman" w:hAnsi="Times New Roman" w:cs="Times New Roman"/>
                <w:color w:val="auto"/>
                <w:sz w:val="28"/>
                <w:szCs w:val="28"/>
              </w:rPr>
              <w:t>Точність частоти</w:t>
            </w:r>
          </w:p>
        </w:tc>
        <w:tc>
          <w:tcPr>
            <w:tcW w:w="1666" w:type="dxa"/>
          </w:tcPr>
          <w:p w:rsidR="00205F9A" w:rsidRDefault="00205F9A" w:rsidP="00A83585">
            <w:pPr>
              <w:jc w:val="center"/>
              <w:rPr>
                <w:sz w:val="28"/>
              </w:rPr>
            </w:pPr>
            <w:r>
              <w:rPr>
                <w:sz w:val="28"/>
              </w:rPr>
              <w:t>2·10</w:t>
            </w:r>
            <w:r>
              <w:rPr>
                <w:sz w:val="28"/>
                <w:vertAlign w:val="superscript"/>
              </w:rPr>
              <w:t>-12</w:t>
            </w:r>
          </w:p>
        </w:tc>
        <w:tc>
          <w:tcPr>
            <w:tcW w:w="1666" w:type="dxa"/>
          </w:tcPr>
          <w:p w:rsidR="00205F9A" w:rsidRDefault="00205F9A" w:rsidP="00A83585">
            <w:pPr>
              <w:jc w:val="center"/>
              <w:rPr>
                <w:sz w:val="28"/>
              </w:rPr>
            </w:pPr>
            <w:r>
              <w:rPr>
                <w:sz w:val="28"/>
              </w:rPr>
              <w:t>2·10</w:t>
            </w:r>
            <w:r>
              <w:rPr>
                <w:sz w:val="28"/>
                <w:vertAlign w:val="superscript"/>
              </w:rPr>
              <w:t>-12</w:t>
            </w:r>
          </w:p>
        </w:tc>
        <w:tc>
          <w:tcPr>
            <w:tcW w:w="1240" w:type="dxa"/>
          </w:tcPr>
          <w:p w:rsidR="00205F9A" w:rsidRDefault="00205F9A" w:rsidP="00A83585">
            <w:pPr>
              <w:jc w:val="center"/>
              <w:rPr>
                <w:sz w:val="28"/>
              </w:rPr>
            </w:pPr>
            <w:r>
              <w:rPr>
                <w:sz w:val="28"/>
              </w:rPr>
              <w:t>3·10</w:t>
            </w:r>
            <w:r>
              <w:rPr>
                <w:sz w:val="28"/>
                <w:vertAlign w:val="superscript"/>
              </w:rPr>
              <w:t>-12</w:t>
            </w:r>
          </w:p>
        </w:tc>
        <w:tc>
          <w:tcPr>
            <w:tcW w:w="1440" w:type="dxa"/>
          </w:tcPr>
          <w:p w:rsidR="00205F9A" w:rsidRDefault="00205F9A" w:rsidP="00A83585">
            <w:pPr>
              <w:jc w:val="center"/>
              <w:rPr>
                <w:sz w:val="28"/>
              </w:rPr>
            </w:pPr>
            <w:r>
              <w:rPr>
                <w:sz w:val="28"/>
              </w:rPr>
              <w:t>(3-5)·10</w:t>
            </w:r>
            <w:r>
              <w:rPr>
                <w:sz w:val="28"/>
                <w:vertAlign w:val="superscript"/>
              </w:rPr>
              <w:t>-12</w:t>
            </w:r>
          </w:p>
        </w:tc>
        <w:tc>
          <w:tcPr>
            <w:tcW w:w="1421" w:type="dxa"/>
          </w:tcPr>
          <w:p w:rsidR="00205F9A" w:rsidRDefault="00205F9A" w:rsidP="00A83585">
            <w:pPr>
              <w:jc w:val="center"/>
              <w:rPr>
                <w:sz w:val="28"/>
              </w:rPr>
            </w:pPr>
            <w:r>
              <w:rPr>
                <w:sz w:val="28"/>
              </w:rPr>
              <w:t>1,5·10</w:t>
            </w:r>
            <w:r>
              <w:rPr>
                <w:sz w:val="28"/>
                <w:vertAlign w:val="superscript"/>
              </w:rPr>
              <w:t>-14</w:t>
            </w:r>
          </w:p>
        </w:tc>
      </w:tr>
      <w:tr w:rsidR="00205F9A" w:rsidTr="00ED24AC">
        <w:trPr>
          <w:cantSplit/>
          <w:trHeight w:val="322"/>
        </w:trPr>
        <w:tc>
          <w:tcPr>
            <w:tcW w:w="2376" w:type="dxa"/>
          </w:tcPr>
          <w:p w:rsidR="00205F9A" w:rsidRPr="00AA653A" w:rsidRDefault="00205F9A" w:rsidP="00A83585">
            <w:pPr>
              <w:pStyle w:val="5"/>
              <w:rPr>
                <w:rFonts w:ascii="Times New Roman" w:hAnsi="Times New Roman" w:cs="Times New Roman"/>
                <w:color w:val="auto"/>
                <w:sz w:val="28"/>
                <w:szCs w:val="28"/>
              </w:rPr>
            </w:pPr>
            <w:r w:rsidRPr="00AA653A">
              <w:rPr>
                <w:rFonts w:ascii="Times New Roman" w:hAnsi="Times New Roman" w:cs="Times New Roman"/>
                <w:color w:val="auto"/>
                <w:sz w:val="28"/>
                <w:szCs w:val="28"/>
              </w:rPr>
              <w:t xml:space="preserve">Стики синхронізації </w:t>
            </w:r>
          </w:p>
        </w:tc>
        <w:tc>
          <w:tcPr>
            <w:tcW w:w="1666" w:type="dxa"/>
          </w:tcPr>
          <w:p w:rsidR="00205F9A" w:rsidRDefault="00205F9A" w:rsidP="00A83585">
            <w:pPr>
              <w:pStyle w:val="Figure"/>
              <w:keepNext w:val="0"/>
              <w:widowControl/>
              <w:tabs>
                <w:tab w:val="clear" w:pos="794"/>
                <w:tab w:val="clear" w:pos="1191"/>
                <w:tab w:val="clear" w:pos="1588"/>
                <w:tab w:val="clear" w:pos="1985"/>
              </w:tabs>
              <w:spacing w:before="0" w:after="0"/>
              <w:rPr>
                <w:caps w:val="0"/>
                <w:sz w:val="28"/>
                <w:lang w:val="uk-UA"/>
              </w:rPr>
            </w:pPr>
            <w:r>
              <w:rPr>
                <w:caps w:val="0"/>
                <w:sz w:val="28"/>
                <w:lang w:val="uk-UA"/>
              </w:rPr>
              <w:t>2048 кГц 2048 кбіт/с</w:t>
            </w:r>
          </w:p>
          <w:p w:rsidR="00205F9A" w:rsidRDefault="00205F9A" w:rsidP="00A83585">
            <w:pPr>
              <w:jc w:val="center"/>
              <w:rPr>
                <w:sz w:val="28"/>
              </w:rPr>
            </w:pPr>
            <w:r>
              <w:rPr>
                <w:sz w:val="28"/>
              </w:rPr>
              <w:t>10 МГц</w:t>
            </w:r>
          </w:p>
        </w:tc>
        <w:tc>
          <w:tcPr>
            <w:tcW w:w="1666" w:type="dxa"/>
          </w:tcPr>
          <w:p w:rsidR="00205F9A" w:rsidRDefault="00205F9A" w:rsidP="00A83585">
            <w:pPr>
              <w:jc w:val="center"/>
              <w:rPr>
                <w:sz w:val="28"/>
              </w:rPr>
            </w:pPr>
            <w:r>
              <w:rPr>
                <w:sz w:val="28"/>
              </w:rPr>
              <w:t>2,048 кбіт/с</w:t>
            </w:r>
          </w:p>
          <w:p w:rsidR="00205F9A" w:rsidRDefault="00205F9A" w:rsidP="00A83585">
            <w:pPr>
              <w:jc w:val="center"/>
              <w:rPr>
                <w:sz w:val="28"/>
              </w:rPr>
            </w:pPr>
            <w:r>
              <w:rPr>
                <w:sz w:val="28"/>
              </w:rPr>
              <w:t>1.5 МГц</w:t>
            </w:r>
          </w:p>
          <w:p w:rsidR="00205F9A" w:rsidRDefault="00205F9A" w:rsidP="00A83585">
            <w:pPr>
              <w:pStyle w:val="Figure"/>
              <w:widowControl/>
              <w:tabs>
                <w:tab w:val="clear" w:pos="794"/>
                <w:tab w:val="clear" w:pos="1191"/>
                <w:tab w:val="clear" w:pos="1588"/>
                <w:tab w:val="clear" w:pos="1985"/>
              </w:tabs>
              <w:spacing w:before="0" w:after="0"/>
              <w:rPr>
                <w:caps w:val="0"/>
                <w:sz w:val="28"/>
                <w:lang w:val="uk-UA"/>
              </w:rPr>
            </w:pPr>
            <w:r>
              <w:rPr>
                <w:caps w:val="0"/>
                <w:sz w:val="28"/>
                <w:lang w:val="uk-UA"/>
              </w:rPr>
              <w:t>10 МГц</w:t>
            </w:r>
          </w:p>
        </w:tc>
        <w:tc>
          <w:tcPr>
            <w:tcW w:w="1240" w:type="dxa"/>
          </w:tcPr>
          <w:p w:rsidR="00205F9A" w:rsidRDefault="00205F9A" w:rsidP="00A83585">
            <w:pPr>
              <w:pStyle w:val="Figure"/>
              <w:keepNext w:val="0"/>
              <w:widowControl/>
              <w:tabs>
                <w:tab w:val="clear" w:pos="794"/>
                <w:tab w:val="clear" w:pos="1191"/>
                <w:tab w:val="clear" w:pos="1588"/>
                <w:tab w:val="clear" w:pos="1985"/>
              </w:tabs>
              <w:spacing w:before="0" w:after="0"/>
              <w:rPr>
                <w:caps w:val="0"/>
                <w:sz w:val="28"/>
                <w:lang w:val="uk-UA"/>
              </w:rPr>
            </w:pPr>
            <w:r>
              <w:rPr>
                <w:caps w:val="0"/>
                <w:sz w:val="28"/>
                <w:lang w:val="uk-UA"/>
              </w:rPr>
              <w:t>2048 кГц 2048 кбіт/с</w:t>
            </w:r>
          </w:p>
          <w:p w:rsidR="00205F9A" w:rsidRDefault="00205F9A" w:rsidP="00A83585">
            <w:pPr>
              <w:jc w:val="center"/>
              <w:rPr>
                <w:sz w:val="28"/>
              </w:rPr>
            </w:pPr>
            <w:r>
              <w:rPr>
                <w:sz w:val="28"/>
              </w:rPr>
              <w:t>8 кГц</w:t>
            </w:r>
          </w:p>
          <w:p w:rsidR="00205F9A" w:rsidRDefault="00205F9A" w:rsidP="00A83585">
            <w:pPr>
              <w:jc w:val="center"/>
              <w:rPr>
                <w:sz w:val="28"/>
              </w:rPr>
            </w:pPr>
            <w:r>
              <w:rPr>
                <w:sz w:val="28"/>
              </w:rPr>
              <w:t>5 МГц</w:t>
            </w:r>
          </w:p>
          <w:p w:rsidR="00205F9A" w:rsidRDefault="00205F9A" w:rsidP="00A83585">
            <w:pPr>
              <w:jc w:val="center"/>
              <w:rPr>
                <w:sz w:val="28"/>
              </w:rPr>
            </w:pPr>
            <w:r>
              <w:rPr>
                <w:sz w:val="28"/>
              </w:rPr>
              <w:t>10 МГц</w:t>
            </w:r>
          </w:p>
        </w:tc>
        <w:tc>
          <w:tcPr>
            <w:tcW w:w="1440" w:type="dxa"/>
          </w:tcPr>
          <w:p w:rsidR="00205F9A" w:rsidRDefault="00205F9A" w:rsidP="00A83585">
            <w:pPr>
              <w:pStyle w:val="Figure"/>
              <w:keepNext w:val="0"/>
              <w:widowControl/>
              <w:tabs>
                <w:tab w:val="clear" w:pos="794"/>
                <w:tab w:val="clear" w:pos="1191"/>
                <w:tab w:val="clear" w:pos="1588"/>
                <w:tab w:val="clear" w:pos="1985"/>
              </w:tabs>
              <w:spacing w:before="0" w:after="0"/>
              <w:rPr>
                <w:caps w:val="0"/>
                <w:sz w:val="28"/>
                <w:lang w:val="uk-UA"/>
              </w:rPr>
            </w:pPr>
            <w:r>
              <w:rPr>
                <w:caps w:val="0"/>
                <w:sz w:val="28"/>
                <w:lang w:val="uk-UA"/>
              </w:rPr>
              <w:t>2048 кГц 2048 кбіт/с</w:t>
            </w:r>
          </w:p>
          <w:p w:rsidR="00205F9A" w:rsidRDefault="00205F9A" w:rsidP="00A83585">
            <w:pPr>
              <w:jc w:val="center"/>
              <w:rPr>
                <w:sz w:val="28"/>
              </w:rPr>
            </w:pPr>
            <w:r>
              <w:rPr>
                <w:sz w:val="28"/>
              </w:rPr>
              <w:t>64 кбіт/с</w:t>
            </w:r>
          </w:p>
          <w:p w:rsidR="00205F9A" w:rsidRDefault="00205F9A" w:rsidP="00A83585">
            <w:pPr>
              <w:jc w:val="center"/>
              <w:rPr>
                <w:sz w:val="28"/>
              </w:rPr>
            </w:pPr>
            <w:r>
              <w:rPr>
                <w:sz w:val="28"/>
              </w:rPr>
              <w:t>0,1 МГц</w:t>
            </w:r>
          </w:p>
          <w:p w:rsidR="00205F9A" w:rsidRDefault="00205F9A" w:rsidP="00A83585">
            <w:pPr>
              <w:jc w:val="center"/>
              <w:rPr>
                <w:sz w:val="28"/>
              </w:rPr>
            </w:pPr>
            <w:r>
              <w:rPr>
                <w:sz w:val="28"/>
              </w:rPr>
              <w:t>5МГц</w:t>
            </w:r>
          </w:p>
          <w:p w:rsidR="00205F9A" w:rsidRDefault="00205F9A" w:rsidP="00A83585">
            <w:pPr>
              <w:jc w:val="center"/>
              <w:rPr>
                <w:sz w:val="28"/>
              </w:rPr>
            </w:pPr>
            <w:r>
              <w:rPr>
                <w:sz w:val="28"/>
              </w:rPr>
              <w:t>10 МГц</w:t>
            </w:r>
          </w:p>
        </w:tc>
        <w:tc>
          <w:tcPr>
            <w:tcW w:w="1421" w:type="dxa"/>
          </w:tcPr>
          <w:p w:rsidR="00205F9A" w:rsidRDefault="00205F9A" w:rsidP="00A83585">
            <w:pPr>
              <w:pStyle w:val="5"/>
              <w:jc w:val="center"/>
            </w:pPr>
            <w:r>
              <w:t>1 Гц</w:t>
            </w:r>
          </w:p>
          <w:p w:rsidR="00205F9A" w:rsidRDefault="00205F9A" w:rsidP="00A83585">
            <w:pPr>
              <w:jc w:val="center"/>
              <w:rPr>
                <w:sz w:val="28"/>
              </w:rPr>
            </w:pPr>
            <w:r>
              <w:rPr>
                <w:sz w:val="28"/>
              </w:rPr>
              <w:t>5 МГц</w:t>
            </w:r>
          </w:p>
        </w:tc>
      </w:tr>
      <w:tr w:rsidR="00205F9A" w:rsidTr="00ED24AC">
        <w:trPr>
          <w:cantSplit/>
          <w:trHeight w:val="322"/>
        </w:trPr>
        <w:tc>
          <w:tcPr>
            <w:tcW w:w="2376" w:type="dxa"/>
          </w:tcPr>
          <w:p w:rsidR="00205F9A" w:rsidRPr="00AA653A" w:rsidRDefault="00205F9A" w:rsidP="00A83585">
            <w:pPr>
              <w:pStyle w:val="5"/>
              <w:rPr>
                <w:rFonts w:ascii="Times New Roman" w:hAnsi="Times New Roman" w:cs="Times New Roman"/>
                <w:color w:val="auto"/>
                <w:sz w:val="28"/>
                <w:szCs w:val="28"/>
              </w:rPr>
            </w:pPr>
            <w:r w:rsidRPr="00AA653A">
              <w:rPr>
                <w:rFonts w:ascii="Times New Roman" w:hAnsi="Times New Roman" w:cs="Times New Roman"/>
                <w:color w:val="auto"/>
                <w:sz w:val="28"/>
                <w:szCs w:val="28"/>
              </w:rPr>
              <w:t>Стики управління</w:t>
            </w:r>
          </w:p>
        </w:tc>
        <w:tc>
          <w:tcPr>
            <w:tcW w:w="1666" w:type="dxa"/>
          </w:tcPr>
          <w:p w:rsidR="00205F9A" w:rsidRDefault="00205F9A" w:rsidP="00A83585">
            <w:pPr>
              <w:jc w:val="center"/>
              <w:rPr>
                <w:sz w:val="28"/>
              </w:rPr>
            </w:pPr>
            <w:r>
              <w:rPr>
                <w:sz w:val="28"/>
              </w:rPr>
              <w:t>RS-232</w:t>
            </w:r>
          </w:p>
        </w:tc>
        <w:tc>
          <w:tcPr>
            <w:tcW w:w="1666" w:type="dxa"/>
          </w:tcPr>
          <w:p w:rsidR="00205F9A" w:rsidRDefault="00205F9A" w:rsidP="00A83585">
            <w:pPr>
              <w:jc w:val="center"/>
              <w:rPr>
                <w:sz w:val="28"/>
              </w:rPr>
            </w:pPr>
            <w:r>
              <w:rPr>
                <w:sz w:val="28"/>
              </w:rPr>
              <w:t>RS-232</w:t>
            </w:r>
          </w:p>
        </w:tc>
        <w:tc>
          <w:tcPr>
            <w:tcW w:w="1240" w:type="dxa"/>
          </w:tcPr>
          <w:p w:rsidR="00205F9A" w:rsidRDefault="00205F9A" w:rsidP="00A83585">
            <w:pPr>
              <w:jc w:val="center"/>
              <w:rPr>
                <w:sz w:val="28"/>
              </w:rPr>
            </w:pPr>
          </w:p>
        </w:tc>
        <w:tc>
          <w:tcPr>
            <w:tcW w:w="1440" w:type="dxa"/>
          </w:tcPr>
          <w:p w:rsidR="00205F9A" w:rsidRDefault="00205F9A" w:rsidP="00A83585">
            <w:pPr>
              <w:jc w:val="center"/>
              <w:rPr>
                <w:sz w:val="28"/>
              </w:rPr>
            </w:pPr>
            <w:r>
              <w:rPr>
                <w:sz w:val="28"/>
              </w:rPr>
              <w:t>RS-232</w:t>
            </w:r>
          </w:p>
        </w:tc>
        <w:tc>
          <w:tcPr>
            <w:tcW w:w="1421" w:type="dxa"/>
          </w:tcPr>
          <w:p w:rsidR="00205F9A" w:rsidRDefault="00205F9A" w:rsidP="00A83585">
            <w:pPr>
              <w:jc w:val="both"/>
              <w:rPr>
                <w:sz w:val="28"/>
              </w:rPr>
            </w:pPr>
          </w:p>
        </w:tc>
      </w:tr>
      <w:tr w:rsidR="00205F9A" w:rsidTr="00ED24AC">
        <w:trPr>
          <w:cantSplit/>
          <w:trHeight w:val="322"/>
        </w:trPr>
        <w:tc>
          <w:tcPr>
            <w:tcW w:w="2376" w:type="dxa"/>
          </w:tcPr>
          <w:p w:rsidR="00205F9A" w:rsidRPr="00AA653A" w:rsidRDefault="00205F9A" w:rsidP="00A83585">
            <w:pPr>
              <w:pStyle w:val="5"/>
              <w:rPr>
                <w:rFonts w:ascii="Times New Roman" w:hAnsi="Times New Roman" w:cs="Times New Roman"/>
                <w:color w:val="auto"/>
                <w:sz w:val="28"/>
                <w:szCs w:val="28"/>
              </w:rPr>
            </w:pPr>
            <w:r w:rsidRPr="00AA653A">
              <w:rPr>
                <w:rFonts w:ascii="Times New Roman" w:hAnsi="Times New Roman" w:cs="Times New Roman"/>
                <w:color w:val="auto"/>
                <w:sz w:val="28"/>
                <w:szCs w:val="28"/>
              </w:rPr>
              <w:t>Гарантійний термін</w:t>
            </w:r>
          </w:p>
        </w:tc>
        <w:tc>
          <w:tcPr>
            <w:tcW w:w="1666" w:type="dxa"/>
          </w:tcPr>
          <w:p w:rsidR="00205F9A" w:rsidRDefault="00205F9A" w:rsidP="00A83585">
            <w:pPr>
              <w:pStyle w:val="a3"/>
              <w:jc w:val="center"/>
            </w:pPr>
            <w:r>
              <w:t>12 років для цезієвої трубки,</w:t>
            </w:r>
          </w:p>
          <w:p w:rsidR="00205F9A" w:rsidRDefault="00205F9A" w:rsidP="00A83585">
            <w:pPr>
              <w:jc w:val="center"/>
              <w:rPr>
                <w:sz w:val="28"/>
              </w:rPr>
            </w:pPr>
            <w:r>
              <w:rPr>
                <w:sz w:val="28"/>
              </w:rPr>
              <w:t>2 роки для електроніки</w:t>
            </w:r>
          </w:p>
        </w:tc>
        <w:tc>
          <w:tcPr>
            <w:tcW w:w="1666" w:type="dxa"/>
          </w:tcPr>
          <w:p w:rsidR="00205F9A" w:rsidRDefault="00205F9A" w:rsidP="00A83585">
            <w:pPr>
              <w:pStyle w:val="a3"/>
              <w:jc w:val="center"/>
            </w:pPr>
            <w:r>
              <w:t>12 років для цезієвої трубки,</w:t>
            </w:r>
          </w:p>
          <w:p w:rsidR="00205F9A" w:rsidRDefault="00205F9A" w:rsidP="00A83585">
            <w:pPr>
              <w:jc w:val="center"/>
              <w:rPr>
                <w:sz w:val="28"/>
              </w:rPr>
            </w:pPr>
            <w:r>
              <w:rPr>
                <w:sz w:val="28"/>
              </w:rPr>
              <w:t>2 роки для електроніки</w:t>
            </w:r>
          </w:p>
        </w:tc>
        <w:tc>
          <w:tcPr>
            <w:tcW w:w="1240" w:type="dxa"/>
          </w:tcPr>
          <w:p w:rsidR="00205F9A" w:rsidRDefault="00205F9A" w:rsidP="00A83585">
            <w:pPr>
              <w:pStyle w:val="a3"/>
              <w:jc w:val="center"/>
            </w:pPr>
            <w:r>
              <w:t>3 років для цезієвої трубки</w:t>
            </w:r>
          </w:p>
          <w:p w:rsidR="00205F9A" w:rsidRDefault="00205F9A" w:rsidP="00A83585">
            <w:pPr>
              <w:jc w:val="both"/>
              <w:rPr>
                <w:sz w:val="28"/>
              </w:rPr>
            </w:pPr>
          </w:p>
        </w:tc>
        <w:tc>
          <w:tcPr>
            <w:tcW w:w="1440" w:type="dxa"/>
          </w:tcPr>
          <w:p w:rsidR="00205F9A" w:rsidRDefault="00205F9A" w:rsidP="00A83585">
            <w:pPr>
              <w:pStyle w:val="Figure"/>
              <w:keepNext w:val="0"/>
              <w:widowControl/>
              <w:tabs>
                <w:tab w:val="clear" w:pos="794"/>
                <w:tab w:val="clear" w:pos="1191"/>
                <w:tab w:val="clear" w:pos="1588"/>
                <w:tab w:val="clear" w:pos="1985"/>
              </w:tabs>
              <w:spacing w:before="0" w:after="0"/>
              <w:rPr>
                <w:caps w:val="0"/>
                <w:sz w:val="28"/>
                <w:lang w:val="uk-UA"/>
              </w:rPr>
            </w:pPr>
            <w:r>
              <w:rPr>
                <w:caps w:val="0"/>
                <w:sz w:val="28"/>
                <w:lang w:val="uk-UA"/>
              </w:rPr>
              <w:t>5-8 років для цезієвої трубки</w:t>
            </w:r>
          </w:p>
        </w:tc>
        <w:tc>
          <w:tcPr>
            <w:tcW w:w="1421" w:type="dxa"/>
          </w:tcPr>
          <w:p w:rsidR="00205F9A" w:rsidRDefault="00205F9A" w:rsidP="00A83585">
            <w:pPr>
              <w:pStyle w:val="Figure"/>
              <w:keepNext w:val="0"/>
              <w:widowControl/>
              <w:tabs>
                <w:tab w:val="clear" w:pos="794"/>
                <w:tab w:val="clear" w:pos="1191"/>
                <w:tab w:val="clear" w:pos="1588"/>
                <w:tab w:val="clear" w:pos="1985"/>
              </w:tabs>
              <w:spacing w:before="0" w:after="0"/>
              <w:rPr>
                <w:caps w:val="0"/>
                <w:sz w:val="28"/>
                <w:lang w:val="uk-UA"/>
              </w:rPr>
            </w:pPr>
            <w:r>
              <w:rPr>
                <w:caps w:val="0"/>
                <w:sz w:val="28"/>
                <w:lang w:val="uk-UA"/>
              </w:rPr>
              <w:t>18 місяців для всього пристрою</w:t>
            </w:r>
          </w:p>
        </w:tc>
      </w:tr>
      <w:tr w:rsidR="00205F9A" w:rsidTr="00ED24AC">
        <w:trPr>
          <w:cantSplit/>
          <w:trHeight w:val="322"/>
        </w:trPr>
        <w:tc>
          <w:tcPr>
            <w:tcW w:w="2376" w:type="dxa"/>
          </w:tcPr>
          <w:p w:rsidR="00205F9A" w:rsidRPr="00AA653A" w:rsidRDefault="00205F9A" w:rsidP="00A83585">
            <w:pPr>
              <w:pStyle w:val="5"/>
              <w:rPr>
                <w:rFonts w:ascii="Times New Roman" w:hAnsi="Times New Roman" w:cs="Times New Roman"/>
                <w:color w:val="auto"/>
                <w:sz w:val="28"/>
                <w:szCs w:val="28"/>
              </w:rPr>
            </w:pPr>
            <w:r w:rsidRPr="00AA653A">
              <w:rPr>
                <w:rFonts w:ascii="Times New Roman" w:hAnsi="Times New Roman" w:cs="Times New Roman"/>
                <w:color w:val="auto"/>
                <w:sz w:val="28"/>
                <w:szCs w:val="28"/>
              </w:rPr>
              <w:t>Орієнтовна ціна</w:t>
            </w:r>
          </w:p>
        </w:tc>
        <w:tc>
          <w:tcPr>
            <w:tcW w:w="1666" w:type="dxa"/>
          </w:tcPr>
          <w:p w:rsidR="00205F9A" w:rsidRDefault="00205F9A" w:rsidP="00A83585">
            <w:pPr>
              <w:jc w:val="center"/>
              <w:rPr>
                <w:sz w:val="28"/>
              </w:rPr>
            </w:pPr>
            <w:r>
              <w:rPr>
                <w:sz w:val="28"/>
              </w:rPr>
              <w:t>$90000</w:t>
            </w:r>
          </w:p>
        </w:tc>
        <w:tc>
          <w:tcPr>
            <w:tcW w:w="1666" w:type="dxa"/>
          </w:tcPr>
          <w:p w:rsidR="00205F9A" w:rsidRDefault="00205F9A" w:rsidP="00A83585">
            <w:pPr>
              <w:jc w:val="center"/>
              <w:rPr>
                <w:sz w:val="28"/>
              </w:rPr>
            </w:pPr>
            <w:r>
              <w:rPr>
                <w:sz w:val="28"/>
              </w:rPr>
              <w:t>$90000</w:t>
            </w:r>
          </w:p>
        </w:tc>
        <w:tc>
          <w:tcPr>
            <w:tcW w:w="1240" w:type="dxa"/>
          </w:tcPr>
          <w:p w:rsidR="00205F9A" w:rsidRDefault="00205F9A" w:rsidP="00A83585">
            <w:pPr>
              <w:jc w:val="center"/>
              <w:rPr>
                <w:sz w:val="28"/>
              </w:rPr>
            </w:pPr>
            <w:r>
              <w:rPr>
                <w:sz w:val="28"/>
              </w:rPr>
              <w:t>$71000</w:t>
            </w:r>
          </w:p>
        </w:tc>
        <w:tc>
          <w:tcPr>
            <w:tcW w:w="1440" w:type="dxa"/>
          </w:tcPr>
          <w:p w:rsidR="00205F9A" w:rsidRDefault="00205F9A" w:rsidP="00A83585">
            <w:pPr>
              <w:jc w:val="center"/>
              <w:rPr>
                <w:sz w:val="28"/>
              </w:rPr>
            </w:pPr>
            <w:r>
              <w:rPr>
                <w:sz w:val="28"/>
              </w:rPr>
              <w:t>$71000</w:t>
            </w:r>
          </w:p>
        </w:tc>
        <w:tc>
          <w:tcPr>
            <w:tcW w:w="1421" w:type="dxa"/>
          </w:tcPr>
          <w:p w:rsidR="00205F9A" w:rsidRDefault="00205F9A" w:rsidP="00A83585">
            <w:pPr>
              <w:jc w:val="center"/>
              <w:rPr>
                <w:sz w:val="28"/>
              </w:rPr>
            </w:pPr>
            <w:r>
              <w:rPr>
                <w:sz w:val="28"/>
              </w:rPr>
              <w:t>$36900</w:t>
            </w:r>
          </w:p>
        </w:tc>
      </w:tr>
      <w:tr w:rsidR="00205F9A" w:rsidTr="00ED24AC">
        <w:trPr>
          <w:cantSplit/>
          <w:trHeight w:val="322"/>
        </w:trPr>
        <w:tc>
          <w:tcPr>
            <w:tcW w:w="2376" w:type="dxa"/>
            <w:tcBorders>
              <w:bottom w:val="single" w:sz="4" w:space="0" w:color="auto"/>
            </w:tcBorders>
          </w:tcPr>
          <w:p w:rsidR="00205F9A" w:rsidRPr="00AA653A" w:rsidRDefault="00205F9A" w:rsidP="00A83585">
            <w:pPr>
              <w:pStyle w:val="5"/>
              <w:rPr>
                <w:rFonts w:ascii="Times New Roman" w:hAnsi="Times New Roman" w:cs="Times New Roman"/>
                <w:color w:val="auto"/>
                <w:sz w:val="28"/>
                <w:szCs w:val="28"/>
              </w:rPr>
            </w:pPr>
            <w:r w:rsidRPr="00AA653A">
              <w:rPr>
                <w:rFonts w:ascii="Times New Roman" w:hAnsi="Times New Roman" w:cs="Times New Roman"/>
                <w:color w:val="auto"/>
                <w:sz w:val="28"/>
                <w:szCs w:val="28"/>
              </w:rPr>
              <w:t>Вартість заміни цезієвої трубки або картриджу з атомарним воднем</w:t>
            </w:r>
          </w:p>
        </w:tc>
        <w:tc>
          <w:tcPr>
            <w:tcW w:w="6012" w:type="dxa"/>
            <w:gridSpan w:val="4"/>
            <w:tcBorders>
              <w:bottom w:val="single" w:sz="4" w:space="0" w:color="auto"/>
            </w:tcBorders>
          </w:tcPr>
          <w:p w:rsidR="00205F9A" w:rsidRDefault="00205F9A" w:rsidP="00A83585">
            <w:pPr>
              <w:jc w:val="center"/>
              <w:rPr>
                <w:sz w:val="28"/>
              </w:rPr>
            </w:pPr>
          </w:p>
          <w:p w:rsidR="00205F9A" w:rsidRDefault="00205F9A" w:rsidP="00A83585">
            <w:pPr>
              <w:spacing w:before="240"/>
              <w:jc w:val="center"/>
              <w:rPr>
                <w:sz w:val="28"/>
              </w:rPr>
            </w:pPr>
            <w:r>
              <w:rPr>
                <w:sz w:val="28"/>
              </w:rPr>
              <w:t>50-70% від ціни за PRS</w:t>
            </w:r>
          </w:p>
        </w:tc>
        <w:tc>
          <w:tcPr>
            <w:tcW w:w="1421" w:type="dxa"/>
            <w:tcBorders>
              <w:bottom w:val="single" w:sz="4" w:space="0" w:color="auto"/>
            </w:tcBorders>
          </w:tcPr>
          <w:p w:rsidR="00205F9A" w:rsidRDefault="00205F9A" w:rsidP="00A83585">
            <w:pPr>
              <w:jc w:val="center"/>
              <w:rPr>
                <w:sz w:val="28"/>
              </w:rPr>
            </w:pPr>
          </w:p>
          <w:p w:rsidR="00205F9A" w:rsidRDefault="00205F9A" w:rsidP="00A83585">
            <w:pPr>
              <w:spacing w:before="240"/>
              <w:jc w:val="center"/>
              <w:rPr>
                <w:sz w:val="28"/>
              </w:rPr>
            </w:pPr>
            <w:r>
              <w:rPr>
                <w:sz w:val="28"/>
              </w:rPr>
              <w:t>$300</w:t>
            </w:r>
          </w:p>
        </w:tc>
      </w:tr>
    </w:tbl>
    <w:p w:rsidR="00205F9A" w:rsidRPr="00AA653A" w:rsidRDefault="00205F9A" w:rsidP="00205F9A">
      <w:pPr>
        <w:jc w:val="both"/>
        <w:rPr>
          <w:b/>
          <w:sz w:val="28"/>
          <w:szCs w:val="28"/>
        </w:rPr>
      </w:pPr>
    </w:p>
    <w:p w:rsidR="00205F9A" w:rsidRPr="00AA653A" w:rsidRDefault="00205F9A" w:rsidP="00205F9A">
      <w:pPr>
        <w:pStyle w:val="6"/>
        <w:ind w:firstLine="720"/>
        <w:rPr>
          <w:rFonts w:ascii="Times New Roman" w:hAnsi="Times New Roman" w:cs="Times New Roman"/>
          <w:b/>
          <w:sz w:val="28"/>
          <w:szCs w:val="28"/>
        </w:rPr>
      </w:pPr>
      <w:r w:rsidRPr="00AA653A">
        <w:rPr>
          <w:rFonts w:ascii="Times New Roman" w:hAnsi="Times New Roman" w:cs="Times New Roman"/>
          <w:b/>
          <w:sz w:val="28"/>
          <w:szCs w:val="28"/>
        </w:rPr>
        <w:t xml:space="preserve"> </w:t>
      </w:r>
      <w:r w:rsidR="00AA653A" w:rsidRPr="00AA653A">
        <w:rPr>
          <w:rFonts w:ascii="Times New Roman" w:hAnsi="Times New Roman" w:cs="Times New Roman"/>
          <w:b/>
          <w:color w:val="auto"/>
          <w:sz w:val="28"/>
          <w:szCs w:val="28"/>
        </w:rPr>
        <w:t xml:space="preserve">11.4.4.3 </w:t>
      </w:r>
      <w:r w:rsidRPr="00AA653A">
        <w:rPr>
          <w:rFonts w:ascii="Times New Roman" w:hAnsi="Times New Roman" w:cs="Times New Roman"/>
          <w:b/>
          <w:color w:val="auto"/>
          <w:sz w:val="28"/>
          <w:szCs w:val="28"/>
        </w:rPr>
        <w:t>PRS на основі приймачів GPS/ГЛОНАСС</w:t>
      </w:r>
    </w:p>
    <w:p w:rsidR="00205F9A" w:rsidRPr="00AA653A" w:rsidRDefault="00205F9A" w:rsidP="00205F9A">
      <w:pPr>
        <w:pStyle w:val="1"/>
        <w:jc w:val="left"/>
        <w:rPr>
          <w:sz w:val="28"/>
          <w:szCs w:val="28"/>
        </w:rPr>
      </w:pPr>
      <w:r w:rsidRPr="00AA653A">
        <w:rPr>
          <w:sz w:val="28"/>
          <w:szCs w:val="28"/>
        </w:rPr>
        <w:t>Характеристики PRS на основі приймачів GPS/ГЛОНАСС подано в Таблиці</w:t>
      </w:r>
      <w:r w:rsidRPr="00AA653A">
        <w:rPr>
          <w:sz w:val="28"/>
          <w:szCs w:val="28"/>
          <w:lang w:val="ru-RU"/>
        </w:rPr>
        <w:t xml:space="preserve"> </w:t>
      </w:r>
      <w:r w:rsidR="00AA653A">
        <w:rPr>
          <w:sz w:val="28"/>
          <w:szCs w:val="28"/>
          <w:lang w:val="ru-RU"/>
        </w:rPr>
        <w:t>11.22</w:t>
      </w:r>
      <w:r w:rsidRPr="00AA653A">
        <w:rPr>
          <w:sz w:val="28"/>
          <w:szCs w:val="28"/>
          <w:lang w:val="ru-RU"/>
        </w:rPr>
        <w:t xml:space="preserve">.         </w:t>
      </w:r>
    </w:p>
    <w:p w:rsidR="00205F9A" w:rsidRPr="00AA653A" w:rsidRDefault="00205F9A" w:rsidP="00AA653A">
      <w:pPr>
        <w:pStyle w:val="1"/>
        <w:jc w:val="right"/>
        <w:rPr>
          <w:sz w:val="28"/>
          <w:szCs w:val="28"/>
        </w:rPr>
      </w:pPr>
      <w:r>
        <w:t xml:space="preserve">                                                                                                         </w:t>
      </w:r>
      <w:r w:rsidRPr="00AA653A">
        <w:rPr>
          <w:sz w:val="28"/>
          <w:szCs w:val="28"/>
        </w:rPr>
        <w:t xml:space="preserve">Таблиця </w:t>
      </w:r>
      <w:r w:rsidR="00AA653A">
        <w:rPr>
          <w:sz w:val="28"/>
          <w:szCs w:val="28"/>
        </w:rPr>
        <w:t>11</w:t>
      </w:r>
      <w:r w:rsidRPr="00AA653A">
        <w:rPr>
          <w:sz w:val="28"/>
          <w:szCs w:val="28"/>
        </w:rPr>
        <w:t>.</w:t>
      </w:r>
      <w:r w:rsidR="00AA653A">
        <w:rPr>
          <w:sz w:val="28"/>
          <w:szCs w:val="28"/>
        </w:rPr>
        <w:t>22</w:t>
      </w:r>
    </w:p>
    <w:tbl>
      <w:tblPr>
        <w:tblW w:w="102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9"/>
        <w:gridCol w:w="1707"/>
        <w:gridCol w:w="1134"/>
        <w:gridCol w:w="992"/>
        <w:gridCol w:w="1134"/>
        <w:gridCol w:w="992"/>
        <w:gridCol w:w="1276"/>
        <w:gridCol w:w="1616"/>
      </w:tblGrid>
      <w:tr w:rsidR="00205F9A" w:rsidTr="00A83585">
        <w:trPr>
          <w:cantSplit/>
        </w:trPr>
        <w:tc>
          <w:tcPr>
            <w:tcW w:w="1419" w:type="dxa"/>
            <w:tcBorders>
              <w:top w:val="single" w:sz="4" w:space="0" w:color="auto"/>
              <w:bottom w:val="single" w:sz="4" w:space="0" w:color="auto"/>
            </w:tcBorders>
            <w:vAlign w:val="center"/>
          </w:tcPr>
          <w:p w:rsidR="00205F9A" w:rsidRDefault="00205F9A" w:rsidP="00A83585">
            <w:pPr>
              <w:spacing w:before="240" w:after="40"/>
              <w:jc w:val="center"/>
            </w:pPr>
            <w:r>
              <w:t>Тип</w:t>
            </w:r>
          </w:p>
        </w:tc>
        <w:tc>
          <w:tcPr>
            <w:tcW w:w="1707" w:type="dxa"/>
            <w:tcBorders>
              <w:top w:val="single" w:sz="4" w:space="0" w:color="auto"/>
              <w:bottom w:val="single" w:sz="4" w:space="0" w:color="auto"/>
            </w:tcBorders>
            <w:vAlign w:val="center"/>
          </w:tcPr>
          <w:p w:rsidR="00205F9A" w:rsidRDefault="00205F9A" w:rsidP="00A83585">
            <w:pPr>
              <w:spacing w:before="240" w:after="40"/>
              <w:jc w:val="center"/>
            </w:pPr>
            <w:r>
              <w:t>Виробник</w:t>
            </w:r>
          </w:p>
        </w:tc>
        <w:tc>
          <w:tcPr>
            <w:tcW w:w="1134" w:type="dxa"/>
            <w:tcBorders>
              <w:top w:val="single" w:sz="4" w:space="0" w:color="auto"/>
              <w:bottom w:val="single" w:sz="4" w:space="0" w:color="auto"/>
            </w:tcBorders>
            <w:vAlign w:val="center"/>
          </w:tcPr>
          <w:p w:rsidR="00205F9A" w:rsidRDefault="00205F9A" w:rsidP="00A83585">
            <w:pPr>
              <w:spacing w:before="40" w:after="40"/>
              <w:jc w:val="center"/>
            </w:pPr>
            <w:r>
              <w:t>Техно-логія</w:t>
            </w:r>
          </w:p>
        </w:tc>
        <w:tc>
          <w:tcPr>
            <w:tcW w:w="992" w:type="dxa"/>
            <w:tcBorders>
              <w:top w:val="single" w:sz="4" w:space="0" w:color="auto"/>
              <w:bottom w:val="single" w:sz="4" w:space="0" w:color="auto"/>
            </w:tcBorders>
            <w:vAlign w:val="center"/>
          </w:tcPr>
          <w:p w:rsidR="00205F9A" w:rsidRDefault="00205F9A" w:rsidP="00A83585">
            <w:pPr>
              <w:spacing w:before="40" w:after="40"/>
              <w:jc w:val="center"/>
            </w:pPr>
            <w:r>
              <w:t>Тип антени</w:t>
            </w:r>
          </w:p>
        </w:tc>
        <w:tc>
          <w:tcPr>
            <w:tcW w:w="1134" w:type="dxa"/>
            <w:tcBorders>
              <w:top w:val="single" w:sz="4" w:space="0" w:color="auto"/>
              <w:bottom w:val="single" w:sz="4" w:space="0" w:color="auto"/>
            </w:tcBorders>
            <w:vAlign w:val="center"/>
          </w:tcPr>
          <w:p w:rsidR="00205F9A" w:rsidRDefault="00205F9A" w:rsidP="00A83585">
            <w:pPr>
              <w:spacing w:before="40"/>
              <w:jc w:val="center"/>
              <w:rPr>
                <w:b/>
              </w:rPr>
            </w:pPr>
            <w:r>
              <w:rPr>
                <w:bCs/>
                <w:caps/>
              </w:rPr>
              <w:t>д</w:t>
            </w:r>
            <w:r>
              <w:rPr>
                <w:bCs/>
              </w:rPr>
              <w:t>овжина кабелю (з підсилювачем</w:t>
            </w:r>
            <w:r>
              <w:t>)</w:t>
            </w:r>
          </w:p>
        </w:tc>
        <w:tc>
          <w:tcPr>
            <w:tcW w:w="992" w:type="dxa"/>
            <w:tcBorders>
              <w:top w:val="single" w:sz="4" w:space="0" w:color="auto"/>
              <w:bottom w:val="single" w:sz="4" w:space="0" w:color="auto"/>
            </w:tcBorders>
            <w:vAlign w:val="center"/>
          </w:tcPr>
          <w:p w:rsidR="00205F9A" w:rsidRDefault="00205F9A" w:rsidP="00A83585">
            <w:pPr>
              <w:spacing w:before="40"/>
              <w:jc w:val="center"/>
            </w:pPr>
            <w:r>
              <w:t>Стики</w:t>
            </w:r>
          </w:p>
          <w:p w:rsidR="00205F9A" w:rsidRDefault="00205F9A" w:rsidP="00A83585">
            <w:pPr>
              <w:pStyle w:val="Figure"/>
              <w:keepNext w:val="0"/>
              <w:widowControl/>
              <w:tabs>
                <w:tab w:val="clear" w:pos="794"/>
                <w:tab w:val="clear" w:pos="1191"/>
                <w:tab w:val="clear" w:pos="1588"/>
                <w:tab w:val="clear" w:pos="1985"/>
              </w:tabs>
              <w:spacing w:before="0" w:after="40"/>
              <w:rPr>
                <w:caps w:val="0"/>
                <w:szCs w:val="24"/>
                <w:lang w:val="uk-UA"/>
              </w:rPr>
            </w:pPr>
            <w:r>
              <w:rPr>
                <w:caps w:val="0"/>
                <w:szCs w:val="24"/>
                <w:lang w:val="uk-UA"/>
              </w:rPr>
              <w:t>G.703</w:t>
            </w:r>
          </w:p>
        </w:tc>
        <w:tc>
          <w:tcPr>
            <w:tcW w:w="1276" w:type="dxa"/>
            <w:tcBorders>
              <w:top w:val="single" w:sz="4" w:space="0" w:color="auto"/>
              <w:bottom w:val="single" w:sz="4" w:space="0" w:color="auto"/>
            </w:tcBorders>
            <w:vAlign w:val="center"/>
          </w:tcPr>
          <w:p w:rsidR="00205F9A" w:rsidRDefault="00205F9A" w:rsidP="00A83585">
            <w:pPr>
              <w:spacing w:before="240" w:after="40"/>
              <w:jc w:val="center"/>
            </w:pPr>
            <w:r>
              <w:t>Вартість</w:t>
            </w:r>
          </w:p>
        </w:tc>
        <w:tc>
          <w:tcPr>
            <w:tcW w:w="1616" w:type="dxa"/>
            <w:tcBorders>
              <w:top w:val="single" w:sz="4" w:space="0" w:color="auto"/>
              <w:bottom w:val="single" w:sz="4" w:space="0" w:color="auto"/>
            </w:tcBorders>
            <w:vAlign w:val="center"/>
          </w:tcPr>
          <w:p w:rsidR="00205F9A" w:rsidRDefault="00205F9A" w:rsidP="00A83585">
            <w:pPr>
              <w:spacing w:before="40" w:after="40"/>
              <w:jc w:val="center"/>
            </w:pPr>
            <w:r>
              <w:rPr>
                <w:bCs/>
              </w:rPr>
              <w:t>Сертифікат УкрСЕПРО, місце інсталяції</w:t>
            </w:r>
            <w:r>
              <w:t xml:space="preserve"> в Україні</w:t>
            </w:r>
          </w:p>
        </w:tc>
      </w:tr>
      <w:tr w:rsidR="00205F9A" w:rsidTr="00A83585">
        <w:trPr>
          <w:cantSplit/>
        </w:trPr>
        <w:tc>
          <w:tcPr>
            <w:tcW w:w="1419" w:type="dxa"/>
            <w:tcBorders>
              <w:top w:val="single" w:sz="4" w:space="0" w:color="auto"/>
            </w:tcBorders>
            <w:vAlign w:val="center"/>
          </w:tcPr>
          <w:p w:rsidR="00205F9A" w:rsidRDefault="00205F9A" w:rsidP="00A83585">
            <w:pPr>
              <w:spacing w:before="120" w:after="40"/>
              <w:jc w:val="center"/>
            </w:pPr>
            <w:r>
              <w:t>DCD-LPR</w:t>
            </w:r>
          </w:p>
        </w:tc>
        <w:tc>
          <w:tcPr>
            <w:tcW w:w="1707" w:type="dxa"/>
            <w:vMerge w:val="restart"/>
            <w:tcBorders>
              <w:top w:val="single" w:sz="4" w:space="0" w:color="auto"/>
            </w:tcBorders>
            <w:vAlign w:val="center"/>
          </w:tcPr>
          <w:p w:rsidR="00205F9A" w:rsidRDefault="00205F9A" w:rsidP="00A83585">
            <w:pPr>
              <w:spacing w:before="120" w:after="40"/>
              <w:jc w:val="center"/>
            </w:pPr>
          </w:p>
          <w:p w:rsidR="00205F9A" w:rsidRDefault="00205F9A" w:rsidP="00A83585">
            <w:pPr>
              <w:spacing w:before="120" w:after="40"/>
              <w:jc w:val="center"/>
            </w:pPr>
          </w:p>
          <w:p w:rsidR="00205F9A" w:rsidRDefault="00205F9A" w:rsidP="00A83585">
            <w:pPr>
              <w:spacing w:before="120" w:after="40"/>
              <w:jc w:val="center"/>
            </w:pPr>
          </w:p>
          <w:p w:rsidR="00205F9A" w:rsidRDefault="00205F9A" w:rsidP="00A83585">
            <w:pPr>
              <w:spacing w:before="120" w:after="40"/>
              <w:jc w:val="center"/>
            </w:pPr>
          </w:p>
          <w:p w:rsidR="00205F9A" w:rsidRDefault="00205F9A" w:rsidP="00A83585">
            <w:pPr>
              <w:spacing w:before="120" w:after="40"/>
              <w:jc w:val="center"/>
            </w:pPr>
          </w:p>
          <w:p w:rsidR="00205F9A" w:rsidRDefault="00205F9A" w:rsidP="00A83585">
            <w:pPr>
              <w:spacing w:before="120" w:after="40"/>
              <w:jc w:val="center"/>
            </w:pPr>
          </w:p>
          <w:p w:rsidR="00205F9A" w:rsidRDefault="00205F9A" w:rsidP="00A83585">
            <w:pPr>
              <w:spacing w:before="120" w:after="40"/>
              <w:jc w:val="center"/>
            </w:pPr>
          </w:p>
          <w:p w:rsidR="00205F9A" w:rsidRDefault="00205F9A" w:rsidP="00A83585">
            <w:pPr>
              <w:spacing w:before="120" w:after="40"/>
              <w:jc w:val="center"/>
            </w:pPr>
          </w:p>
          <w:p w:rsidR="00205F9A" w:rsidRDefault="00205F9A" w:rsidP="00A83585">
            <w:pPr>
              <w:spacing w:before="120" w:after="40"/>
              <w:jc w:val="center"/>
            </w:pPr>
            <w:r>
              <w:t>Symmetricom, USA</w:t>
            </w:r>
          </w:p>
          <w:p w:rsidR="00205F9A" w:rsidRDefault="00205F9A" w:rsidP="00A83585">
            <w:pPr>
              <w:spacing w:before="40" w:after="40"/>
              <w:jc w:val="center"/>
            </w:pPr>
          </w:p>
        </w:tc>
        <w:tc>
          <w:tcPr>
            <w:tcW w:w="1134" w:type="dxa"/>
            <w:tcBorders>
              <w:top w:val="single" w:sz="4" w:space="0" w:color="auto"/>
            </w:tcBorders>
            <w:vAlign w:val="center"/>
          </w:tcPr>
          <w:p w:rsidR="00205F9A" w:rsidRDefault="00205F9A" w:rsidP="00A83585">
            <w:pPr>
              <w:spacing w:before="120" w:after="40"/>
              <w:jc w:val="center"/>
            </w:pPr>
            <w:r>
              <w:lastRenderedPageBreak/>
              <w:t>GPS  + OCXO</w:t>
            </w:r>
          </w:p>
        </w:tc>
        <w:tc>
          <w:tcPr>
            <w:tcW w:w="992" w:type="dxa"/>
            <w:tcBorders>
              <w:top w:val="single" w:sz="4" w:space="0" w:color="auto"/>
            </w:tcBorders>
            <w:vAlign w:val="center"/>
          </w:tcPr>
          <w:p w:rsidR="00205F9A" w:rsidRDefault="00205F9A" w:rsidP="00A83585">
            <w:pPr>
              <w:spacing w:before="120" w:after="40"/>
              <w:jc w:val="center"/>
            </w:pPr>
            <w:r>
              <w:t>На даху</w:t>
            </w:r>
          </w:p>
        </w:tc>
        <w:tc>
          <w:tcPr>
            <w:tcW w:w="1134" w:type="dxa"/>
            <w:tcBorders>
              <w:top w:val="single" w:sz="4" w:space="0" w:color="auto"/>
            </w:tcBorders>
            <w:vAlign w:val="center"/>
          </w:tcPr>
          <w:p w:rsidR="00205F9A" w:rsidRDefault="00205F9A" w:rsidP="00A83585">
            <w:pPr>
              <w:spacing w:before="120" w:after="40"/>
              <w:jc w:val="center"/>
              <w:rPr>
                <w:bCs/>
              </w:rPr>
            </w:pPr>
            <w:r>
              <w:rPr>
                <w:bCs/>
              </w:rPr>
              <w:t>1 200 м</w:t>
            </w:r>
          </w:p>
        </w:tc>
        <w:tc>
          <w:tcPr>
            <w:tcW w:w="992" w:type="dxa"/>
            <w:tcBorders>
              <w:top w:val="single" w:sz="4" w:space="0" w:color="auto"/>
            </w:tcBorders>
            <w:vAlign w:val="center"/>
          </w:tcPr>
          <w:p w:rsidR="00205F9A" w:rsidRDefault="00205F9A" w:rsidP="00A83585">
            <w:pPr>
              <w:spacing w:before="40"/>
              <w:jc w:val="center"/>
              <w:rPr>
                <w:bCs/>
              </w:rPr>
            </w:pPr>
            <w:r>
              <w:rPr>
                <w:bCs/>
              </w:rPr>
              <w:t>2Мб/с</w:t>
            </w:r>
          </w:p>
          <w:p w:rsidR="00205F9A" w:rsidRDefault="00205F9A" w:rsidP="00A83585">
            <w:pPr>
              <w:spacing w:after="40"/>
              <w:jc w:val="center"/>
              <w:rPr>
                <w:bCs/>
              </w:rPr>
            </w:pPr>
          </w:p>
        </w:tc>
        <w:tc>
          <w:tcPr>
            <w:tcW w:w="1276" w:type="dxa"/>
            <w:tcBorders>
              <w:top w:val="single" w:sz="4" w:space="0" w:color="auto"/>
            </w:tcBorders>
            <w:vAlign w:val="center"/>
          </w:tcPr>
          <w:p w:rsidR="00205F9A" w:rsidRDefault="00205F9A" w:rsidP="00A83585">
            <w:pPr>
              <w:spacing w:before="40" w:after="40"/>
              <w:jc w:val="center"/>
              <w:rPr>
                <w:bCs/>
              </w:rPr>
            </w:pPr>
            <w:r>
              <w:rPr>
                <w:bCs/>
              </w:rPr>
              <w:t>Не відомо</w:t>
            </w:r>
          </w:p>
        </w:tc>
        <w:tc>
          <w:tcPr>
            <w:tcW w:w="1616" w:type="dxa"/>
            <w:tcBorders>
              <w:top w:val="single" w:sz="4" w:space="0" w:color="auto"/>
            </w:tcBorders>
            <w:vAlign w:val="center"/>
          </w:tcPr>
          <w:p w:rsidR="00205F9A" w:rsidRDefault="00205F9A" w:rsidP="00A83585">
            <w:pPr>
              <w:spacing w:before="40" w:after="40"/>
              <w:jc w:val="center"/>
              <w:rPr>
                <w:bCs/>
              </w:rPr>
            </w:pPr>
            <w:r>
              <w:rPr>
                <w:bCs/>
              </w:rPr>
              <w:t>Немає, не встановлено</w:t>
            </w:r>
          </w:p>
        </w:tc>
      </w:tr>
      <w:tr w:rsidR="00205F9A" w:rsidTr="00A83585">
        <w:trPr>
          <w:cantSplit/>
        </w:trPr>
        <w:tc>
          <w:tcPr>
            <w:tcW w:w="1419" w:type="dxa"/>
            <w:vAlign w:val="center"/>
          </w:tcPr>
          <w:p w:rsidR="00205F9A" w:rsidRDefault="00205F9A" w:rsidP="00A83585">
            <w:pPr>
              <w:spacing w:before="120" w:after="40"/>
              <w:jc w:val="center"/>
            </w:pPr>
            <w:r>
              <w:t>DCD-LPR/С</w:t>
            </w:r>
          </w:p>
        </w:tc>
        <w:tc>
          <w:tcPr>
            <w:tcW w:w="1707" w:type="dxa"/>
            <w:vMerge/>
            <w:vAlign w:val="center"/>
          </w:tcPr>
          <w:p w:rsidR="00205F9A" w:rsidRDefault="00205F9A" w:rsidP="00A83585">
            <w:pPr>
              <w:spacing w:before="40" w:after="40"/>
              <w:jc w:val="center"/>
            </w:pPr>
          </w:p>
        </w:tc>
        <w:tc>
          <w:tcPr>
            <w:tcW w:w="1134" w:type="dxa"/>
            <w:vAlign w:val="center"/>
          </w:tcPr>
          <w:p w:rsidR="00205F9A" w:rsidRDefault="00205F9A" w:rsidP="00A83585">
            <w:pPr>
              <w:spacing w:before="120" w:after="40"/>
              <w:jc w:val="center"/>
            </w:pPr>
            <w:r>
              <w:t>GPS  + OCXO</w:t>
            </w:r>
          </w:p>
        </w:tc>
        <w:tc>
          <w:tcPr>
            <w:tcW w:w="992" w:type="dxa"/>
            <w:vAlign w:val="center"/>
          </w:tcPr>
          <w:p w:rsidR="00205F9A" w:rsidRDefault="00205F9A" w:rsidP="00A83585">
            <w:pPr>
              <w:spacing w:before="120" w:after="40"/>
              <w:jc w:val="center"/>
            </w:pPr>
            <w:r>
              <w:t>На даху</w:t>
            </w:r>
          </w:p>
        </w:tc>
        <w:tc>
          <w:tcPr>
            <w:tcW w:w="1134" w:type="dxa"/>
            <w:vAlign w:val="center"/>
          </w:tcPr>
          <w:p w:rsidR="00205F9A" w:rsidRDefault="00205F9A" w:rsidP="00A83585">
            <w:pPr>
              <w:pStyle w:val="Figure"/>
              <w:keepNext w:val="0"/>
              <w:widowControl/>
              <w:tabs>
                <w:tab w:val="clear" w:pos="794"/>
                <w:tab w:val="clear" w:pos="1191"/>
                <w:tab w:val="clear" w:pos="1588"/>
                <w:tab w:val="clear" w:pos="1985"/>
              </w:tabs>
              <w:spacing w:before="40" w:after="0"/>
              <w:rPr>
                <w:bCs/>
                <w:caps w:val="0"/>
                <w:szCs w:val="24"/>
                <w:lang w:val="uk-UA"/>
              </w:rPr>
            </w:pPr>
            <w:r>
              <w:rPr>
                <w:bCs/>
                <w:caps w:val="0"/>
                <w:szCs w:val="24"/>
                <w:lang w:val="uk-UA"/>
              </w:rPr>
              <w:t>242,7 м</w:t>
            </w:r>
          </w:p>
        </w:tc>
        <w:tc>
          <w:tcPr>
            <w:tcW w:w="992" w:type="dxa"/>
            <w:vAlign w:val="center"/>
          </w:tcPr>
          <w:p w:rsidR="00205F9A" w:rsidRDefault="00205F9A" w:rsidP="00A83585">
            <w:pPr>
              <w:spacing w:before="40"/>
              <w:jc w:val="center"/>
              <w:rPr>
                <w:bCs/>
              </w:rPr>
            </w:pPr>
            <w:r>
              <w:rPr>
                <w:bCs/>
              </w:rPr>
              <w:t>2Мб/с</w:t>
            </w:r>
          </w:p>
          <w:p w:rsidR="00205F9A" w:rsidRDefault="00205F9A" w:rsidP="00A83585">
            <w:pPr>
              <w:spacing w:before="40" w:after="40"/>
              <w:jc w:val="center"/>
              <w:rPr>
                <w:bCs/>
              </w:rPr>
            </w:pPr>
          </w:p>
        </w:tc>
        <w:tc>
          <w:tcPr>
            <w:tcW w:w="1276" w:type="dxa"/>
            <w:vAlign w:val="center"/>
          </w:tcPr>
          <w:p w:rsidR="00205F9A" w:rsidRDefault="00205F9A" w:rsidP="00A83585">
            <w:pPr>
              <w:spacing w:before="40" w:after="40"/>
              <w:jc w:val="center"/>
              <w:rPr>
                <w:bCs/>
              </w:rPr>
            </w:pPr>
            <w:r>
              <w:rPr>
                <w:bCs/>
              </w:rPr>
              <w:t>Не відомо</w:t>
            </w:r>
          </w:p>
        </w:tc>
        <w:tc>
          <w:tcPr>
            <w:tcW w:w="1616" w:type="dxa"/>
            <w:vAlign w:val="center"/>
          </w:tcPr>
          <w:p w:rsidR="00205F9A" w:rsidRDefault="00205F9A" w:rsidP="00A83585">
            <w:pPr>
              <w:spacing w:before="40" w:after="40"/>
              <w:jc w:val="center"/>
              <w:rPr>
                <w:bCs/>
              </w:rPr>
            </w:pPr>
            <w:r>
              <w:rPr>
                <w:bCs/>
              </w:rPr>
              <w:t>Немає, не встановлено</w:t>
            </w:r>
          </w:p>
        </w:tc>
      </w:tr>
      <w:tr w:rsidR="00205F9A" w:rsidTr="00A83585">
        <w:trPr>
          <w:cantSplit/>
        </w:trPr>
        <w:tc>
          <w:tcPr>
            <w:tcW w:w="1419" w:type="dxa"/>
            <w:vAlign w:val="center"/>
          </w:tcPr>
          <w:p w:rsidR="00205F9A" w:rsidRDefault="00205F9A" w:rsidP="00A83585">
            <w:pPr>
              <w:spacing w:before="40" w:after="40"/>
              <w:jc w:val="center"/>
            </w:pPr>
            <w:r>
              <w:t>HP55300A</w:t>
            </w:r>
          </w:p>
        </w:tc>
        <w:tc>
          <w:tcPr>
            <w:tcW w:w="1707" w:type="dxa"/>
            <w:vMerge/>
            <w:vAlign w:val="center"/>
          </w:tcPr>
          <w:p w:rsidR="00205F9A" w:rsidRDefault="00205F9A" w:rsidP="00A83585">
            <w:pPr>
              <w:spacing w:before="40" w:after="40"/>
              <w:jc w:val="center"/>
            </w:pPr>
          </w:p>
        </w:tc>
        <w:tc>
          <w:tcPr>
            <w:tcW w:w="1134" w:type="dxa"/>
            <w:vAlign w:val="center"/>
          </w:tcPr>
          <w:p w:rsidR="00205F9A" w:rsidRDefault="00205F9A" w:rsidP="00A83585">
            <w:pPr>
              <w:spacing w:before="120" w:after="40"/>
              <w:jc w:val="center"/>
            </w:pPr>
            <w:r>
              <w:t>GPS  + OCXO</w:t>
            </w:r>
          </w:p>
        </w:tc>
        <w:tc>
          <w:tcPr>
            <w:tcW w:w="992" w:type="dxa"/>
            <w:vAlign w:val="center"/>
          </w:tcPr>
          <w:p w:rsidR="00205F9A" w:rsidRDefault="00205F9A" w:rsidP="00A83585">
            <w:pPr>
              <w:spacing w:before="40" w:after="40"/>
              <w:jc w:val="center"/>
            </w:pPr>
            <w:r>
              <w:t>На даху</w:t>
            </w:r>
          </w:p>
        </w:tc>
        <w:tc>
          <w:tcPr>
            <w:tcW w:w="1134" w:type="dxa"/>
            <w:vAlign w:val="center"/>
          </w:tcPr>
          <w:p w:rsidR="00205F9A" w:rsidRDefault="00205F9A" w:rsidP="00A83585">
            <w:pPr>
              <w:spacing w:before="40"/>
              <w:jc w:val="center"/>
              <w:rPr>
                <w:bCs/>
              </w:rPr>
            </w:pPr>
            <w:r>
              <w:rPr>
                <w:bCs/>
              </w:rPr>
              <w:t>53 м</w:t>
            </w:r>
          </w:p>
          <w:p w:rsidR="00205F9A" w:rsidRDefault="00205F9A" w:rsidP="00A83585">
            <w:pPr>
              <w:spacing w:after="40"/>
              <w:jc w:val="center"/>
              <w:rPr>
                <w:bCs/>
              </w:rPr>
            </w:pPr>
            <w:r>
              <w:rPr>
                <w:bCs/>
              </w:rPr>
              <w:t>(110 м)</w:t>
            </w:r>
          </w:p>
        </w:tc>
        <w:tc>
          <w:tcPr>
            <w:tcW w:w="992" w:type="dxa"/>
            <w:vAlign w:val="center"/>
          </w:tcPr>
          <w:p w:rsidR="00205F9A" w:rsidRDefault="00205F9A" w:rsidP="00A83585">
            <w:pPr>
              <w:spacing w:before="40" w:after="40"/>
              <w:jc w:val="center"/>
              <w:rPr>
                <w:bCs/>
              </w:rPr>
            </w:pPr>
            <w:r>
              <w:rPr>
                <w:bCs/>
              </w:rPr>
              <w:t>2Мб/с 2МГц</w:t>
            </w:r>
          </w:p>
        </w:tc>
        <w:tc>
          <w:tcPr>
            <w:tcW w:w="1276" w:type="dxa"/>
            <w:vAlign w:val="center"/>
          </w:tcPr>
          <w:p w:rsidR="00205F9A" w:rsidRDefault="00205F9A" w:rsidP="00A83585">
            <w:pPr>
              <w:spacing w:before="40" w:after="40"/>
              <w:jc w:val="center"/>
              <w:rPr>
                <w:bCs/>
              </w:rPr>
            </w:pPr>
            <w:r>
              <w:rPr>
                <w:bCs/>
              </w:rPr>
              <w:t>Не відомо</w:t>
            </w:r>
          </w:p>
        </w:tc>
        <w:tc>
          <w:tcPr>
            <w:tcW w:w="1616" w:type="dxa"/>
            <w:vAlign w:val="center"/>
          </w:tcPr>
          <w:p w:rsidR="00205F9A" w:rsidRDefault="00205F9A" w:rsidP="00A83585">
            <w:pPr>
              <w:spacing w:before="40" w:after="40"/>
              <w:jc w:val="center"/>
              <w:rPr>
                <w:bCs/>
              </w:rPr>
            </w:pPr>
            <w:r>
              <w:rPr>
                <w:bCs/>
              </w:rPr>
              <w:t>Немає, МЦК Голден Телеком</w:t>
            </w:r>
          </w:p>
        </w:tc>
      </w:tr>
      <w:tr w:rsidR="00205F9A" w:rsidTr="00A83585">
        <w:trPr>
          <w:cantSplit/>
        </w:trPr>
        <w:tc>
          <w:tcPr>
            <w:tcW w:w="1419" w:type="dxa"/>
            <w:vAlign w:val="center"/>
          </w:tcPr>
          <w:p w:rsidR="00205F9A" w:rsidRDefault="00205F9A" w:rsidP="00A83585">
            <w:pPr>
              <w:spacing w:before="40" w:after="40"/>
              <w:jc w:val="center"/>
            </w:pPr>
            <w:r>
              <w:lastRenderedPageBreak/>
              <w:t>Time Source 2500</w:t>
            </w:r>
          </w:p>
        </w:tc>
        <w:tc>
          <w:tcPr>
            <w:tcW w:w="1707" w:type="dxa"/>
            <w:vMerge/>
            <w:vAlign w:val="center"/>
          </w:tcPr>
          <w:p w:rsidR="00205F9A" w:rsidRDefault="00205F9A" w:rsidP="00A83585">
            <w:pPr>
              <w:spacing w:before="40" w:after="40"/>
              <w:jc w:val="center"/>
            </w:pPr>
          </w:p>
        </w:tc>
        <w:tc>
          <w:tcPr>
            <w:tcW w:w="1134" w:type="dxa"/>
            <w:vAlign w:val="center"/>
          </w:tcPr>
          <w:p w:rsidR="00205F9A" w:rsidRDefault="00205F9A" w:rsidP="00A83585">
            <w:pPr>
              <w:spacing w:before="120" w:after="40"/>
              <w:jc w:val="center"/>
            </w:pPr>
            <w:r>
              <w:t>GPS  + OCXO</w:t>
            </w:r>
          </w:p>
        </w:tc>
        <w:tc>
          <w:tcPr>
            <w:tcW w:w="992" w:type="dxa"/>
            <w:vAlign w:val="center"/>
          </w:tcPr>
          <w:p w:rsidR="00205F9A" w:rsidRDefault="00205F9A" w:rsidP="00A83585">
            <w:pPr>
              <w:spacing w:before="40" w:after="40"/>
              <w:jc w:val="center"/>
            </w:pPr>
            <w:r>
              <w:t>Крізь стіну, або вікно</w:t>
            </w:r>
          </w:p>
        </w:tc>
        <w:tc>
          <w:tcPr>
            <w:tcW w:w="1134" w:type="dxa"/>
            <w:vAlign w:val="center"/>
          </w:tcPr>
          <w:p w:rsidR="00205F9A" w:rsidRDefault="00205F9A" w:rsidP="00A83585">
            <w:pPr>
              <w:spacing w:before="40" w:after="40"/>
              <w:jc w:val="center"/>
              <w:rPr>
                <w:bCs/>
              </w:rPr>
            </w:pPr>
            <w:r>
              <w:rPr>
                <w:bCs/>
              </w:rPr>
              <w:t>20 м</w:t>
            </w:r>
          </w:p>
        </w:tc>
        <w:tc>
          <w:tcPr>
            <w:tcW w:w="992" w:type="dxa"/>
            <w:vAlign w:val="center"/>
          </w:tcPr>
          <w:p w:rsidR="00205F9A" w:rsidRDefault="00205F9A" w:rsidP="00A83585">
            <w:pPr>
              <w:spacing w:before="40" w:after="40"/>
              <w:jc w:val="center"/>
              <w:rPr>
                <w:bCs/>
              </w:rPr>
            </w:pPr>
            <w:r>
              <w:rPr>
                <w:bCs/>
              </w:rPr>
              <w:t>Немає</w:t>
            </w:r>
          </w:p>
        </w:tc>
        <w:tc>
          <w:tcPr>
            <w:tcW w:w="1276" w:type="dxa"/>
            <w:vAlign w:val="center"/>
          </w:tcPr>
          <w:p w:rsidR="00205F9A" w:rsidRDefault="00205F9A" w:rsidP="00A83585">
            <w:pPr>
              <w:spacing w:before="40" w:after="40"/>
              <w:jc w:val="center"/>
              <w:rPr>
                <w:bCs/>
              </w:rPr>
            </w:pPr>
            <w:r>
              <w:rPr>
                <w:bCs/>
              </w:rPr>
              <w:t>Не відомо</w:t>
            </w:r>
          </w:p>
        </w:tc>
        <w:tc>
          <w:tcPr>
            <w:tcW w:w="1616" w:type="dxa"/>
            <w:vAlign w:val="center"/>
          </w:tcPr>
          <w:p w:rsidR="00205F9A" w:rsidRDefault="00205F9A" w:rsidP="00A83585">
            <w:pPr>
              <w:spacing w:before="40" w:after="40"/>
              <w:jc w:val="center"/>
              <w:rPr>
                <w:bCs/>
              </w:rPr>
            </w:pPr>
            <w:r>
              <w:rPr>
                <w:bCs/>
              </w:rPr>
              <w:t>Немає, не встановлено</w:t>
            </w:r>
          </w:p>
        </w:tc>
      </w:tr>
      <w:tr w:rsidR="00205F9A" w:rsidTr="00A83585">
        <w:trPr>
          <w:cantSplit/>
        </w:trPr>
        <w:tc>
          <w:tcPr>
            <w:tcW w:w="1419" w:type="dxa"/>
            <w:vAlign w:val="center"/>
          </w:tcPr>
          <w:p w:rsidR="00205F9A" w:rsidRDefault="00205F9A" w:rsidP="00A83585">
            <w:pPr>
              <w:spacing w:before="40" w:after="40"/>
              <w:jc w:val="center"/>
            </w:pPr>
            <w:r>
              <w:lastRenderedPageBreak/>
              <w:t>Time Source 3000</w:t>
            </w:r>
          </w:p>
        </w:tc>
        <w:tc>
          <w:tcPr>
            <w:tcW w:w="1707" w:type="dxa"/>
            <w:vMerge/>
            <w:vAlign w:val="center"/>
          </w:tcPr>
          <w:p w:rsidR="00205F9A" w:rsidRDefault="00205F9A" w:rsidP="00A83585">
            <w:pPr>
              <w:spacing w:before="40" w:after="40"/>
              <w:jc w:val="center"/>
            </w:pPr>
          </w:p>
        </w:tc>
        <w:tc>
          <w:tcPr>
            <w:tcW w:w="1134" w:type="dxa"/>
            <w:vAlign w:val="center"/>
          </w:tcPr>
          <w:p w:rsidR="00205F9A" w:rsidRDefault="00205F9A" w:rsidP="00A83585">
            <w:pPr>
              <w:spacing w:before="120" w:after="40"/>
              <w:jc w:val="center"/>
            </w:pPr>
            <w:r>
              <w:t>GPS  + OCXO</w:t>
            </w:r>
          </w:p>
        </w:tc>
        <w:tc>
          <w:tcPr>
            <w:tcW w:w="992" w:type="dxa"/>
            <w:vAlign w:val="center"/>
          </w:tcPr>
          <w:p w:rsidR="00205F9A" w:rsidRDefault="00205F9A" w:rsidP="00A83585">
            <w:pPr>
              <w:spacing w:before="40" w:after="40"/>
              <w:jc w:val="center"/>
            </w:pPr>
            <w:r>
              <w:t>На даху</w:t>
            </w:r>
          </w:p>
        </w:tc>
        <w:tc>
          <w:tcPr>
            <w:tcW w:w="1134" w:type="dxa"/>
            <w:vAlign w:val="center"/>
          </w:tcPr>
          <w:p w:rsidR="00205F9A" w:rsidRDefault="00205F9A" w:rsidP="00A83585">
            <w:pPr>
              <w:spacing w:before="40" w:after="40"/>
              <w:jc w:val="center"/>
              <w:rPr>
                <w:bCs/>
              </w:rPr>
            </w:pPr>
            <w:r>
              <w:rPr>
                <w:bCs/>
              </w:rPr>
              <w:t>300 м</w:t>
            </w:r>
          </w:p>
        </w:tc>
        <w:tc>
          <w:tcPr>
            <w:tcW w:w="992" w:type="dxa"/>
            <w:vAlign w:val="center"/>
          </w:tcPr>
          <w:p w:rsidR="00205F9A" w:rsidRDefault="00205F9A" w:rsidP="00A83585">
            <w:pPr>
              <w:spacing w:before="40" w:after="40"/>
              <w:jc w:val="center"/>
              <w:rPr>
                <w:bCs/>
              </w:rPr>
            </w:pPr>
            <w:r>
              <w:rPr>
                <w:bCs/>
              </w:rPr>
              <w:t>Немає</w:t>
            </w:r>
          </w:p>
        </w:tc>
        <w:tc>
          <w:tcPr>
            <w:tcW w:w="1276" w:type="dxa"/>
            <w:vAlign w:val="center"/>
          </w:tcPr>
          <w:p w:rsidR="00205F9A" w:rsidRDefault="00205F9A" w:rsidP="00A83585">
            <w:pPr>
              <w:spacing w:before="40" w:after="40"/>
              <w:jc w:val="center"/>
              <w:rPr>
                <w:bCs/>
              </w:rPr>
            </w:pPr>
            <w:r>
              <w:rPr>
                <w:bCs/>
              </w:rPr>
              <w:t>Не відомо</w:t>
            </w:r>
          </w:p>
        </w:tc>
        <w:tc>
          <w:tcPr>
            <w:tcW w:w="1616" w:type="dxa"/>
            <w:vAlign w:val="center"/>
          </w:tcPr>
          <w:p w:rsidR="00205F9A" w:rsidRDefault="00205F9A" w:rsidP="00A83585">
            <w:pPr>
              <w:spacing w:before="40" w:after="40"/>
              <w:jc w:val="center"/>
              <w:rPr>
                <w:bCs/>
              </w:rPr>
            </w:pPr>
            <w:r>
              <w:rPr>
                <w:bCs/>
              </w:rPr>
              <w:t>Немає, не встановлено</w:t>
            </w:r>
          </w:p>
        </w:tc>
      </w:tr>
      <w:tr w:rsidR="00205F9A" w:rsidTr="00A83585">
        <w:trPr>
          <w:cantSplit/>
        </w:trPr>
        <w:tc>
          <w:tcPr>
            <w:tcW w:w="1419" w:type="dxa"/>
            <w:vAlign w:val="center"/>
          </w:tcPr>
          <w:p w:rsidR="00205F9A" w:rsidRDefault="00205F9A" w:rsidP="00A83585">
            <w:pPr>
              <w:spacing w:before="40" w:after="40"/>
              <w:jc w:val="center"/>
            </w:pPr>
            <w:r>
              <w:t>Time Source 3100</w:t>
            </w:r>
          </w:p>
        </w:tc>
        <w:tc>
          <w:tcPr>
            <w:tcW w:w="1707" w:type="dxa"/>
            <w:vMerge/>
            <w:vAlign w:val="center"/>
          </w:tcPr>
          <w:p w:rsidR="00205F9A" w:rsidRDefault="00205F9A" w:rsidP="00A83585">
            <w:pPr>
              <w:spacing w:before="40" w:after="40"/>
              <w:jc w:val="center"/>
            </w:pPr>
          </w:p>
        </w:tc>
        <w:tc>
          <w:tcPr>
            <w:tcW w:w="1134" w:type="dxa"/>
            <w:vAlign w:val="center"/>
          </w:tcPr>
          <w:p w:rsidR="00205F9A" w:rsidRDefault="00205F9A" w:rsidP="00A83585">
            <w:pPr>
              <w:spacing w:before="120" w:after="40"/>
              <w:jc w:val="center"/>
            </w:pPr>
            <w:r>
              <w:t>GPS  + OCXO</w:t>
            </w:r>
          </w:p>
        </w:tc>
        <w:tc>
          <w:tcPr>
            <w:tcW w:w="992" w:type="dxa"/>
            <w:vAlign w:val="center"/>
          </w:tcPr>
          <w:p w:rsidR="00205F9A" w:rsidRDefault="00205F9A" w:rsidP="00A83585">
            <w:pPr>
              <w:spacing w:before="40" w:after="40"/>
              <w:jc w:val="center"/>
            </w:pPr>
            <w:r>
              <w:t>На даху</w:t>
            </w:r>
          </w:p>
        </w:tc>
        <w:tc>
          <w:tcPr>
            <w:tcW w:w="1134" w:type="dxa"/>
            <w:vAlign w:val="center"/>
          </w:tcPr>
          <w:p w:rsidR="00205F9A" w:rsidRDefault="00205F9A" w:rsidP="00A83585">
            <w:pPr>
              <w:spacing w:before="40" w:after="40"/>
              <w:jc w:val="center"/>
              <w:rPr>
                <w:bCs/>
              </w:rPr>
            </w:pPr>
            <w:r>
              <w:rPr>
                <w:bCs/>
              </w:rPr>
              <w:t>300 м</w:t>
            </w:r>
          </w:p>
        </w:tc>
        <w:tc>
          <w:tcPr>
            <w:tcW w:w="992" w:type="dxa"/>
            <w:vAlign w:val="center"/>
          </w:tcPr>
          <w:p w:rsidR="00205F9A" w:rsidRDefault="00205F9A" w:rsidP="00A83585">
            <w:pPr>
              <w:spacing w:before="40" w:after="40"/>
              <w:jc w:val="center"/>
              <w:rPr>
                <w:bCs/>
              </w:rPr>
            </w:pPr>
            <w:r>
              <w:rPr>
                <w:bCs/>
              </w:rPr>
              <w:t>2Мб/с 2МГц</w:t>
            </w:r>
          </w:p>
        </w:tc>
        <w:tc>
          <w:tcPr>
            <w:tcW w:w="1276" w:type="dxa"/>
            <w:vAlign w:val="center"/>
          </w:tcPr>
          <w:p w:rsidR="00205F9A" w:rsidRDefault="00205F9A" w:rsidP="00A83585">
            <w:pPr>
              <w:spacing w:before="40" w:after="40"/>
              <w:jc w:val="center"/>
              <w:rPr>
                <w:bCs/>
              </w:rPr>
            </w:pPr>
            <w:r>
              <w:rPr>
                <w:bCs/>
              </w:rPr>
              <w:t>Не відомо</w:t>
            </w:r>
          </w:p>
        </w:tc>
        <w:tc>
          <w:tcPr>
            <w:tcW w:w="1616" w:type="dxa"/>
            <w:vAlign w:val="center"/>
          </w:tcPr>
          <w:p w:rsidR="00205F9A" w:rsidRDefault="00205F9A" w:rsidP="00A83585">
            <w:pPr>
              <w:spacing w:before="40" w:after="40"/>
              <w:jc w:val="center"/>
              <w:rPr>
                <w:bCs/>
              </w:rPr>
            </w:pPr>
            <w:r>
              <w:rPr>
                <w:bCs/>
              </w:rPr>
              <w:t>Немає, не встановлено</w:t>
            </w:r>
          </w:p>
        </w:tc>
      </w:tr>
      <w:tr w:rsidR="00205F9A" w:rsidTr="00A83585">
        <w:trPr>
          <w:cantSplit/>
        </w:trPr>
        <w:tc>
          <w:tcPr>
            <w:tcW w:w="1419" w:type="dxa"/>
            <w:vAlign w:val="center"/>
          </w:tcPr>
          <w:p w:rsidR="00205F9A" w:rsidRDefault="00205F9A" w:rsidP="00A83585">
            <w:pPr>
              <w:spacing w:before="40" w:after="40"/>
              <w:jc w:val="center"/>
            </w:pPr>
            <w:r>
              <w:t>Time Source 3500</w:t>
            </w:r>
          </w:p>
        </w:tc>
        <w:tc>
          <w:tcPr>
            <w:tcW w:w="1707" w:type="dxa"/>
            <w:vMerge/>
            <w:vAlign w:val="center"/>
          </w:tcPr>
          <w:p w:rsidR="00205F9A" w:rsidRDefault="00205F9A" w:rsidP="00A83585">
            <w:pPr>
              <w:spacing w:before="40" w:after="40"/>
              <w:jc w:val="center"/>
            </w:pPr>
          </w:p>
        </w:tc>
        <w:tc>
          <w:tcPr>
            <w:tcW w:w="1134" w:type="dxa"/>
            <w:vAlign w:val="center"/>
          </w:tcPr>
          <w:p w:rsidR="00205F9A" w:rsidRDefault="00205F9A" w:rsidP="00A83585">
            <w:pPr>
              <w:pStyle w:val="Figure"/>
              <w:keepNext w:val="0"/>
              <w:widowControl/>
              <w:tabs>
                <w:tab w:val="clear" w:pos="794"/>
                <w:tab w:val="clear" w:pos="1191"/>
                <w:tab w:val="clear" w:pos="1588"/>
                <w:tab w:val="clear" w:pos="1985"/>
              </w:tabs>
              <w:spacing w:before="0" w:after="0"/>
              <w:rPr>
                <w:caps w:val="0"/>
                <w:szCs w:val="24"/>
                <w:lang w:val="uk-UA"/>
              </w:rPr>
            </w:pPr>
            <w:r>
              <w:rPr>
                <w:caps w:val="0"/>
                <w:szCs w:val="24"/>
                <w:lang w:val="uk-UA"/>
              </w:rPr>
              <w:t>GPS  + OCXO</w:t>
            </w:r>
          </w:p>
        </w:tc>
        <w:tc>
          <w:tcPr>
            <w:tcW w:w="992" w:type="dxa"/>
            <w:vAlign w:val="center"/>
          </w:tcPr>
          <w:p w:rsidR="00205F9A" w:rsidRDefault="00205F9A" w:rsidP="00A83585">
            <w:pPr>
              <w:spacing w:before="40" w:after="40"/>
              <w:jc w:val="center"/>
            </w:pPr>
            <w:r>
              <w:t>На даху</w:t>
            </w:r>
          </w:p>
        </w:tc>
        <w:tc>
          <w:tcPr>
            <w:tcW w:w="1134" w:type="dxa"/>
            <w:vAlign w:val="center"/>
          </w:tcPr>
          <w:p w:rsidR="00205F9A" w:rsidRDefault="00205F9A" w:rsidP="00A83585">
            <w:pPr>
              <w:spacing w:before="40" w:after="40"/>
              <w:jc w:val="center"/>
              <w:rPr>
                <w:bCs/>
              </w:rPr>
            </w:pPr>
            <w:r>
              <w:rPr>
                <w:bCs/>
              </w:rPr>
              <w:t>300 м</w:t>
            </w:r>
          </w:p>
        </w:tc>
        <w:tc>
          <w:tcPr>
            <w:tcW w:w="992" w:type="dxa"/>
            <w:vAlign w:val="center"/>
          </w:tcPr>
          <w:p w:rsidR="00205F9A" w:rsidRDefault="00205F9A" w:rsidP="00A83585">
            <w:pPr>
              <w:spacing w:before="40" w:after="40"/>
              <w:jc w:val="center"/>
              <w:rPr>
                <w:bCs/>
              </w:rPr>
            </w:pPr>
            <w:r>
              <w:rPr>
                <w:bCs/>
              </w:rPr>
              <w:t>2Мб/с 2МГц</w:t>
            </w:r>
          </w:p>
        </w:tc>
        <w:tc>
          <w:tcPr>
            <w:tcW w:w="1276" w:type="dxa"/>
            <w:vAlign w:val="center"/>
          </w:tcPr>
          <w:p w:rsidR="00205F9A" w:rsidRDefault="00205F9A" w:rsidP="00A83585">
            <w:pPr>
              <w:spacing w:before="40" w:after="40"/>
              <w:jc w:val="center"/>
              <w:rPr>
                <w:bCs/>
              </w:rPr>
            </w:pPr>
            <w:r>
              <w:rPr>
                <w:bCs/>
              </w:rPr>
              <w:t>Не відомо</w:t>
            </w:r>
          </w:p>
        </w:tc>
        <w:tc>
          <w:tcPr>
            <w:tcW w:w="1616" w:type="dxa"/>
            <w:vAlign w:val="center"/>
          </w:tcPr>
          <w:p w:rsidR="00205F9A" w:rsidRDefault="00205F9A" w:rsidP="00A83585">
            <w:pPr>
              <w:spacing w:before="40" w:after="40"/>
              <w:jc w:val="center"/>
              <w:rPr>
                <w:bCs/>
              </w:rPr>
            </w:pPr>
            <w:r>
              <w:rPr>
                <w:bCs/>
              </w:rPr>
              <w:t>Немає, не встановлено</w:t>
            </w:r>
          </w:p>
        </w:tc>
      </w:tr>
      <w:tr w:rsidR="00205F9A" w:rsidTr="00A83585">
        <w:trPr>
          <w:cantSplit/>
        </w:trPr>
        <w:tc>
          <w:tcPr>
            <w:tcW w:w="1419" w:type="dxa"/>
            <w:vAlign w:val="center"/>
          </w:tcPr>
          <w:p w:rsidR="00205F9A" w:rsidRDefault="00205F9A" w:rsidP="00A83585">
            <w:pPr>
              <w:spacing w:before="40" w:after="40"/>
              <w:jc w:val="center"/>
            </w:pPr>
            <w:r>
              <w:t>Time Source 3600</w:t>
            </w:r>
          </w:p>
        </w:tc>
        <w:tc>
          <w:tcPr>
            <w:tcW w:w="1707" w:type="dxa"/>
            <w:vMerge/>
            <w:vAlign w:val="center"/>
          </w:tcPr>
          <w:p w:rsidR="00205F9A" w:rsidRDefault="00205F9A" w:rsidP="00A83585">
            <w:pPr>
              <w:spacing w:before="40" w:after="40"/>
              <w:jc w:val="center"/>
            </w:pPr>
          </w:p>
        </w:tc>
        <w:tc>
          <w:tcPr>
            <w:tcW w:w="1134" w:type="dxa"/>
            <w:vAlign w:val="center"/>
          </w:tcPr>
          <w:p w:rsidR="00205F9A" w:rsidRDefault="00205F9A" w:rsidP="00A83585">
            <w:pPr>
              <w:spacing w:before="40" w:after="40"/>
              <w:jc w:val="center"/>
            </w:pPr>
            <w:r>
              <w:t>GPS+ Rb</w:t>
            </w:r>
          </w:p>
        </w:tc>
        <w:tc>
          <w:tcPr>
            <w:tcW w:w="992" w:type="dxa"/>
            <w:vAlign w:val="center"/>
          </w:tcPr>
          <w:p w:rsidR="00205F9A" w:rsidRDefault="00205F9A" w:rsidP="00A83585">
            <w:pPr>
              <w:spacing w:before="40" w:after="40"/>
              <w:jc w:val="center"/>
            </w:pPr>
            <w:r>
              <w:t>Крізь стіну, або вікно</w:t>
            </w:r>
          </w:p>
        </w:tc>
        <w:tc>
          <w:tcPr>
            <w:tcW w:w="1134" w:type="dxa"/>
            <w:vAlign w:val="center"/>
          </w:tcPr>
          <w:p w:rsidR="00205F9A" w:rsidRDefault="00205F9A" w:rsidP="00A83585">
            <w:pPr>
              <w:spacing w:before="40" w:after="40"/>
              <w:jc w:val="center"/>
              <w:rPr>
                <w:bCs/>
              </w:rPr>
            </w:pPr>
            <w:r>
              <w:rPr>
                <w:bCs/>
              </w:rPr>
              <w:t>300 м</w:t>
            </w:r>
          </w:p>
        </w:tc>
        <w:tc>
          <w:tcPr>
            <w:tcW w:w="992" w:type="dxa"/>
            <w:vAlign w:val="center"/>
          </w:tcPr>
          <w:p w:rsidR="00205F9A" w:rsidRDefault="00205F9A" w:rsidP="00A83585">
            <w:pPr>
              <w:spacing w:before="40" w:after="40"/>
              <w:jc w:val="center"/>
              <w:rPr>
                <w:bCs/>
              </w:rPr>
            </w:pPr>
            <w:r>
              <w:rPr>
                <w:bCs/>
              </w:rPr>
              <w:t>2Мб/с 2МГц</w:t>
            </w:r>
          </w:p>
        </w:tc>
        <w:tc>
          <w:tcPr>
            <w:tcW w:w="1276" w:type="dxa"/>
            <w:vAlign w:val="center"/>
          </w:tcPr>
          <w:p w:rsidR="00205F9A" w:rsidRDefault="00205F9A" w:rsidP="00A83585">
            <w:pPr>
              <w:spacing w:before="40" w:after="40"/>
              <w:jc w:val="center"/>
              <w:rPr>
                <w:bCs/>
              </w:rPr>
            </w:pPr>
            <w:r>
              <w:rPr>
                <w:bCs/>
              </w:rPr>
              <w:t>Не відомо</w:t>
            </w:r>
          </w:p>
        </w:tc>
        <w:tc>
          <w:tcPr>
            <w:tcW w:w="1616" w:type="dxa"/>
            <w:vAlign w:val="center"/>
          </w:tcPr>
          <w:p w:rsidR="00205F9A" w:rsidRDefault="00205F9A" w:rsidP="00A83585">
            <w:pPr>
              <w:spacing w:before="40" w:after="40"/>
              <w:jc w:val="center"/>
              <w:rPr>
                <w:bCs/>
              </w:rPr>
            </w:pPr>
            <w:r>
              <w:rPr>
                <w:bCs/>
              </w:rPr>
              <w:t>Немає, не встановлено</w:t>
            </w:r>
          </w:p>
        </w:tc>
      </w:tr>
      <w:tr w:rsidR="00205F9A" w:rsidTr="00A83585">
        <w:trPr>
          <w:cantSplit/>
        </w:trPr>
        <w:tc>
          <w:tcPr>
            <w:tcW w:w="1419" w:type="dxa"/>
            <w:vAlign w:val="center"/>
          </w:tcPr>
          <w:p w:rsidR="00205F9A" w:rsidRDefault="00205F9A" w:rsidP="00A83585">
            <w:pPr>
              <w:spacing w:before="40" w:after="40"/>
              <w:jc w:val="center"/>
            </w:pPr>
            <w:r>
              <w:t>OSA 4510</w:t>
            </w:r>
          </w:p>
        </w:tc>
        <w:tc>
          <w:tcPr>
            <w:tcW w:w="1707" w:type="dxa"/>
            <w:vMerge w:val="restart"/>
            <w:vAlign w:val="center"/>
          </w:tcPr>
          <w:p w:rsidR="00205F9A" w:rsidRDefault="00205F9A" w:rsidP="00A83585">
            <w:pPr>
              <w:spacing w:before="40" w:after="40"/>
              <w:jc w:val="center"/>
            </w:pPr>
          </w:p>
          <w:p w:rsidR="00205F9A" w:rsidRDefault="00205F9A" w:rsidP="00A83585">
            <w:pPr>
              <w:spacing w:before="40" w:after="40"/>
              <w:jc w:val="center"/>
            </w:pPr>
          </w:p>
          <w:p w:rsidR="00205F9A" w:rsidRDefault="00205F9A" w:rsidP="00A83585">
            <w:pPr>
              <w:spacing w:before="40" w:after="40"/>
              <w:jc w:val="center"/>
            </w:pPr>
            <w:r>
              <w:t>Oscilloquartz, Swiss</w:t>
            </w:r>
          </w:p>
          <w:p w:rsidR="00205F9A" w:rsidRDefault="00205F9A" w:rsidP="00A83585">
            <w:pPr>
              <w:spacing w:before="40" w:after="40"/>
              <w:jc w:val="center"/>
            </w:pPr>
          </w:p>
        </w:tc>
        <w:tc>
          <w:tcPr>
            <w:tcW w:w="1134" w:type="dxa"/>
            <w:vAlign w:val="center"/>
          </w:tcPr>
          <w:p w:rsidR="00205F9A" w:rsidRDefault="00205F9A" w:rsidP="00A83585">
            <w:pPr>
              <w:spacing w:before="40" w:after="40"/>
              <w:jc w:val="center"/>
            </w:pPr>
            <w:r>
              <w:t>GPS  + OCXO</w:t>
            </w:r>
          </w:p>
        </w:tc>
        <w:tc>
          <w:tcPr>
            <w:tcW w:w="992" w:type="dxa"/>
            <w:vAlign w:val="center"/>
          </w:tcPr>
          <w:p w:rsidR="00205F9A" w:rsidRDefault="00205F9A" w:rsidP="00A83585">
            <w:pPr>
              <w:spacing w:before="40" w:after="40"/>
              <w:jc w:val="center"/>
            </w:pPr>
            <w:r>
              <w:t>На даху</w:t>
            </w:r>
          </w:p>
        </w:tc>
        <w:tc>
          <w:tcPr>
            <w:tcW w:w="1134" w:type="dxa"/>
            <w:vAlign w:val="center"/>
          </w:tcPr>
          <w:p w:rsidR="00205F9A" w:rsidRDefault="00205F9A" w:rsidP="00A83585">
            <w:pPr>
              <w:spacing w:before="40" w:after="40"/>
              <w:jc w:val="center"/>
              <w:rPr>
                <w:bCs/>
              </w:rPr>
            </w:pPr>
            <w:r>
              <w:rPr>
                <w:bCs/>
              </w:rPr>
              <w:t>60 м</w:t>
            </w:r>
          </w:p>
          <w:p w:rsidR="00205F9A" w:rsidRDefault="00205F9A" w:rsidP="00A83585">
            <w:pPr>
              <w:spacing w:before="40" w:after="40"/>
              <w:jc w:val="center"/>
              <w:rPr>
                <w:bCs/>
              </w:rPr>
            </w:pPr>
            <w:r>
              <w:rPr>
                <w:bCs/>
              </w:rPr>
              <w:t>(120 м)</w:t>
            </w:r>
          </w:p>
        </w:tc>
        <w:tc>
          <w:tcPr>
            <w:tcW w:w="992" w:type="dxa"/>
            <w:vAlign w:val="center"/>
          </w:tcPr>
          <w:p w:rsidR="00205F9A" w:rsidRDefault="00205F9A" w:rsidP="00A83585">
            <w:pPr>
              <w:spacing w:before="40" w:after="40"/>
              <w:jc w:val="center"/>
              <w:rPr>
                <w:bCs/>
              </w:rPr>
            </w:pPr>
            <w:r>
              <w:rPr>
                <w:bCs/>
              </w:rPr>
              <w:t>2Мб/с, або 2МГц</w:t>
            </w:r>
          </w:p>
        </w:tc>
        <w:tc>
          <w:tcPr>
            <w:tcW w:w="1276" w:type="dxa"/>
            <w:vAlign w:val="center"/>
          </w:tcPr>
          <w:p w:rsidR="00205F9A" w:rsidRDefault="00205F9A" w:rsidP="00A83585">
            <w:pPr>
              <w:spacing w:before="40" w:after="40"/>
              <w:jc w:val="center"/>
              <w:rPr>
                <w:bCs/>
              </w:rPr>
            </w:pPr>
            <w:r>
              <w:rPr>
                <w:bCs/>
              </w:rPr>
              <w:t>~$10000</w:t>
            </w:r>
          </w:p>
        </w:tc>
        <w:tc>
          <w:tcPr>
            <w:tcW w:w="1616" w:type="dxa"/>
            <w:vAlign w:val="center"/>
          </w:tcPr>
          <w:p w:rsidR="00205F9A" w:rsidRDefault="00205F9A" w:rsidP="00A83585">
            <w:pPr>
              <w:spacing w:before="40" w:after="40"/>
              <w:jc w:val="center"/>
              <w:rPr>
                <w:bCs/>
              </w:rPr>
            </w:pPr>
            <w:r>
              <w:rPr>
                <w:bCs/>
              </w:rPr>
              <w:t>Немає, не встановлено</w:t>
            </w:r>
          </w:p>
        </w:tc>
      </w:tr>
      <w:tr w:rsidR="00205F9A" w:rsidTr="00A83585">
        <w:trPr>
          <w:cantSplit/>
        </w:trPr>
        <w:tc>
          <w:tcPr>
            <w:tcW w:w="1419" w:type="dxa"/>
            <w:vAlign w:val="center"/>
          </w:tcPr>
          <w:p w:rsidR="00205F9A" w:rsidRDefault="00205F9A" w:rsidP="00A83585">
            <w:pPr>
              <w:spacing w:before="40" w:after="40"/>
              <w:jc w:val="center"/>
            </w:pPr>
            <w:r>
              <w:t>OSA 4531</w:t>
            </w:r>
          </w:p>
        </w:tc>
        <w:tc>
          <w:tcPr>
            <w:tcW w:w="1707" w:type="dxa"/>
            <w:vMerge/>
            <w:vAlign w:val="center"/>
          </w:tcPr>
          <w:p w:rsidR="00205F9A" w:rsidRDefault="00205F9A" w:rsidP="00A83585">
            <w:pPr>
              <w:spacing w:before="40" w:after="40"/>
              <w:jc w:val="center"/>
            </w:pPr>
          </w:p>
        </w:tc>
        <w:tc>
          <w:tcPr>
            <w:tcW w:w="1134" w:type="dxa"/>
            <w:vAlign w:val="center"/>
          </w:tcPr>
          <w:p w:rsidR="00205F9A" w:rsidRDefault="00205F9A" w:rsidP="00A83585">
            <w:pPr>
              <w:spacing w:before="40" w:after="40"/>
              <w:jc w:val="center"/>
            </w:pPr>
            <w:r>
              <w:t>GPS  + OCXO</w:t>
            </w:r>
          </w:p>
        </w:tc>
        <w:tc>
          <w:tcPr>
            <w:tcW w:w="992" w:type="dxa"/>
            <w:vAlign w:val="center"/>
          </w:tcPr>
          <w:p w:rsidR="00205F9A" w:rsidRDefault="00205F9A" w:rsidP="00A83585">
            <w:pPr>
              <w:spacing w:before="40" w:after="40"/>
              <w:jc w:val="center"/>
            </w:pPr>
            <w:r>
              <w:t>На даху</w:t>
            </w:r>
          </w:p>
        </w:tc>
        <w:tc>
          <w:tcPr>
            <w:tcW w:w="1134" w:type="dxa"/>
            <w:vAlign w:val="center"/>
          </w:tcPr>
          <w:p w:rsidR="00205F9A" w:rsidRDefault="00205F9A" w:rsidP="00A83585">
            <w:pPr>
              <w:spacing w:before="40" w:after="40"/>
              <w:jc w:val="center"/>
              <w:rPr>
                <w:bCs/>
              </w:rPr>
            </w:pPr>
            <w:r>
              <w:rPr>
                <w:bCs/>
              </w:rPr>
              <w:t>60 м</w:t>
            </w:r>
          </w:p>
          <w:p w:rsidR="00205F9A" w:rsidRDefault="00205F9A" w:rsidP="00A83585">
            <w:pPr>
              <w:spacing w:before="40" w:after="40"/>
              <w:jc w:val="center"/>
              <w:rPr>
                <w:bCs/>
              </w:rPr>
            </w:pPr>
            <w:r>
              <w:rPr>
                <w:bCs/>
              </w:rPr>
              <w:t>(120 м)</w:t>
            </w:r>
          </w:p>
        </w:tc>
        <w:tc>
          <w:tcPr>
            <w:tcW w:w="992" w:type="dxa"/>
            <w:vAlign w:val="center"/>
          </w:tcPr>
          <w:p w:rsidR="00205F9A" w:rsidRDefault="00205F9A" w:rsidP="00A83585">
            <w:pPr>
              <w:spacing w:before="40" w:after="40"/>
              <w:jc w:val="center"/>
              <w:rPr>
                <w:bCs/>
              </w:rPr>
            </w:pPr>
            <w:r>
              <w:rPr>
                <w:bCs/>
              </w:rPr>
              <w:t>2Мб/с, або 2МГц</w:t>
            </w:r>
          </w:p>
        </w:tc>
        <w:tc>
          <w:tcPr>
            <w:tcW w:w="1276" w:type="dxa"/>
            <w:vAlign w:val="center"/>
          </w:tcPr>
          <w:p w:rsidR="00205F9A" w:rsidRDefault="00205F9A" w:rsidP="00A83585">
            <w:pPr>
              <w:spacing w:before="40" w:after="40"/>
              <w:jc w:val="center"/>
              <w:rPr>
                <w:bCs/>
              </w:rPr>
            </w:pPr>
            <w:r>
              <w:rPr>
                <w:bCs/>
              </w:rPr>
              <w:t>~$10000</w:t>
            </w:r>
          </w:p>
        </w:tc>
        <w:tc>
          <w:tcPr>
            <w:tcW w:w="1616" w:type="dxa"/>
            <w:vAlign w:val="center"/>
          </w:tcPr>
          <w:p w:rsidR="00205F9A" w:rsidRDefault="00205F9A" w:rsidP="00A83585">
            <w:pPr>
              <w:spacing w:before="40" w:after="40"/>
              <w:jc w:val="center"/>
              <w:rPr>
                <w:bCs/>
              </w:rPr>
            </w:pPr>
            <w:r>
              <w:rPr>
                <w:bCs/>
              </w:rPr>
              <w:t>Немає, не встановлено</w:t>
            </w:r>
          </w:p>
        </w:tc>
      </w:tr>
      <w:tr w:rsidR="00205F9A" w:rsidTr="00A83585">
        <w:trPr>
          <w:cantSplit/>
        </w:trPr>
        <w:tc>
          <w:tcPr>
            <w:tcW w:w="1419" w:type="dxa"/>
            <w:vAlign w:val="center"/>
          </w:tcPr>
          <w:p w:rsidR="00205F9A" w:rsidRDefault="00205F9A" w:rsidP="00A83585">
            <w:pPr>
              <w:spacing w:before="40" w:after="40"/>
              <w:jc w:val="center"/>
            </w:pPr>
            <w:r>
              <w:t>CH3836</w:t>
            </w:r>
          </w:p>
        </w:tc>
        <w:tc>
          <w:tcPr>
            <w:tcW w:w="1707" w:type="dxa"/>
            <w:vAlign w:val="center"/>
          </w:tcPr>
          <w:p w:rsidR="00205F9A" w:rsidRDefault="00205F9A" w:rsidP="00A83585">
            <w:pPr>
              <w:spacing w:before="40" w:after="40"/>
              <w:jc w:val="center"/>
            </w:pPr>
            <w:r>
              <w:t>Орізон-Навігація, Україна</w:t>
            </w:r>
          </w:p>
        </w:tc>
        <w:tc>
          <w:tcPr>
            <w:tcW w:w="1134" w:type="dxa"/>
            <w:vAlign w:val="center"/>
          </w:tcPr>
          <w:p w:rsidR="00205F9A" w:rsidRDefault="00205F9A" w:rsidP="00A83585">
            <w:pPr>
              <w:spacing w:before="40" w:after="40"/>
              <w:jc w:val="center"/>
            </w:pPr>
            <w:r>
              <w:t>GNSS</w:t>
            </w:r>
          </w:p>
        </w:tc>
        <w:tc>
          <w:tcPr>
            <w:tcW w:w="992" w:type="dxa"/>
            <w:vAlign w:val="center"/>
          </w:tcPr>
          <w:p w:rsidR="00205F9A" w:rsidRDefault="00205F9A" w:rsidP="00A83585">
            <w:pPr>
              <w:spacing w:before="40" w:after="40"/>
              <w:jc w:val="center"/>
            </w:pPr>
            <w:r>
              <w:t>На даху</w:t>
            </w:r>
          </w:p>
        </w:tc>
        <w:tc>
          <w:tcPr>
            <w:tcW w:w="1134" w:type="dxa"/>
            <w:vAlign w:val="center"/>
          </w:tcPr>
          <w:p w:rsidR="00205F9A" w:rsidRDefault="00205F9A" w:rsidP="00A83585">
            <w:pPr>
              <w:pStyle w:val="Figure"/>
              <w:keepNext w:val="0"/>
              <w:widowControl/>
              <w:tabs>
                <w:tab w:val="clear" w:pos="794"/>
                <w:tab w:val="clear" w:pos="1191"/>
                <w:tab w:val="clear" w:pos="1588"/>
                <w:tab w:val="clear" w:pos="1985"/>
              </w:tabs>
              <w:spacing w:before="40" w:after="40"/>
              <w:rPr>
                <w:bCs/>
                <w:caps w:val="0"/>
                <w:szCs w:val="24"/>
                <w:lang w:val="uk-UA"/>
              </w:rPr>
            </w:pPr>
            <w:r>
              <w:rPr>
                <w:bCs/>
                <w:caps w:val="0"/>
                <w:szCs w:val="24"/>
                <w:lang w:val="uk-UA"/>
              </w:rPr>
              <w:t>100 м</w:t>
            </w:r>
          </w:p>
        </w:tc>
        <w:tc>
          <w:tcPr>
            <w:tcW w:w="992" w:type="dxa"/>
            <w:vAlign w:val="center"/>
          </w:tcPr>
          <w:p w:rsidR="00205F9A" w:rsidRDefault="00205F9A" w:rsidP="00A83585">
            <w:pPr>
              <w:spacing w:before="40" w:after="40"/>
              <w:jc w:val="center"/>
              <w:rPr>
                <w:bCs/>
              </w:rPr>
            </w:pPr>
            <w:r>
              <w:rPr>
                <w:bCs/>
              </w:rPr>
              <w:t>Немає</w:t>
            </w:r>
          </w:p>
        </w:tc>
        <w:tc>
          <w:tcPr>
            <w:tcW w:w="1276" w:type="dxa"/>
            <w:vAlign w:val="center"/>
          </w:tcPr>
          <w:p w:rsidR="00205F9A" w:rsidRDefault="00205F9A" w:rsidP="00A83585">
            <w:pPr>
              <w:spacing w:before="40" w:after="40"/>
              <w:jc w:val="center"/>
              <w:rPr>
                <w:bCs/>
              </w:rPr>
            </w:pPr>
            <w:r>
              <w:rPr>
                <w:bCs/>
              </w:rPr>
              <w:t>~UAH 5000</w:t>
            </w:r>
          </w:p>
        </w:tc>
        <w:tc>
          <w:tcPr>
            <w:tcW w:w="1616" w:type="dxa"/>
            <w:vAlign w:val="center"/>
          </w:tcPr>
          <w:p w:rsidR="00205F9A" w:rsidRDefault="00205F9A" w:rsidP="00A83585">
            <w:pPr>
              <w:spacing w:before="40" w:after="40"/>
              <w:jc w:val="center"/>
              <w:rPr>
                <w:bCs/>
              </w:rPr>
            </w:pPr>
            <w:r>
              <w:rPr>
                <w:bCs/>
              </w:rPr>
              <w:t>Немає, не встановлено</w:t>
            </w:r>
          </w:p>
        </w:tc>
      </w:tr>
    </w:tbl>
    <w:p w:rsidR="00205F9A" w:rsidRDefault="00205F9A" w:rsidP="00205F9A">
      <w:pPr>
        <w:spacing w:after="120"/>
        <w:ind w:firstLine="720"/>
        <w:jc w:val="both"/>
        <w:rPr>
          <w:sz w:val="28"/>
        </w:rPr>
      </w:pPr>
    </w:p>
    <w:p w:rsidR="00205F9A" w:rsidRDefault="00205F9A" w:rsidP="00205F9A">
      <w:pPr>
        <w:spacing w:after="120"/>
        <w:ind w:firstLine="720"/>
        <w:jc w:val="both"/>
        <w:rPr>
          <w:sz w:val="28"/>
        </w:rPr>
      </w:pPr>
    </w:p>
    <w:p w:rsidR="00205F9A" w:rsidRDefault="00205F9A" w:rsidP="00205F9A">
      <w:pPr>
        <w:spacing w:after="120"/>
        <w:ind w:firstLine="720"/>
        <w:jc w:val="both"/>
        <w:rPr>
          <w:b/>
          <w:bCs/>
          <w:sz w:val="28"/>
        </w:rPr>
      </w:pPr>
    </w:p>
    <w:p w:rsidR="00205F9A" w:rsidRDefault="00AA653A" w:rsidP="00205F9A">
      <w:pPr>
        <w:spacing w:after="120"/>
        <w:ind w:firstLine="720"/>
        <w:jc w:val="both"/>
        <w:rPr>
          <w:b/>
          <w:bCs/>
          <w:sz w:val="28"/>
        </w:rPr>
      </w:pPr>
      <w:r>
        <w:rPr>
          <w:b/>
          <w:bCs/>
          <w:sz w:val="28"/>
        </w:rPr>
        <w:t>11</w:t>
      </w:r>
      <w:r w:rsidR="00205F9A">
        <w:rPr>
          <w:b/>
          <w:bCs/>
          <w:sz w:val="28"/>
        </w:rPr>
        <w:t>.</w:t>
      </w:r>
      <w:r>
        <w:rPr>
          <w:b/>
          <w:bCs/>
          <w:sz w:val="28"/>
        </w:rPr>
        <w:t>4.4</w:t>
      </w:r>
      <w:r w:rsidR="00205F9A">
        <w:rPr>
          <w:b/>
          <w:bCs/>
          <w:sz w:val="28"/>
        </w:rPr>
        <w:t xml:space="preserve">.4 Сім’я пристроїв синхронізації  </w:t>
      </w:r>
      <w:r w:rsidR="00205F9A">
        <w:rPr>
          <w:b/>
          <w:bCs/>
          <w:sz w:val="28"/>
          <w:lang w:val="en-US"/>
        </w:rPr>
        <w:t>PRS</w:t>
      </w:r>
      <w:r w:rsidR="00205F9A">
        <w:rPr>
          <w:b/>
          <w:bCs/>
          <w:sz w:val="28"/>
        </w:rPr>
        <w:t>/</w:t>
      </w:r>
      <w:r w:rsidR="00205F9A">
        <w:rPr>
          <w:b/>
          <w:bCs/>
          <w:sz w:val="28"/>
          <w:lang w:val="en-US"/>
        </w:rPr>
        <w:t>SSU</w:t>
      </w:r>
      <w:r w:rsidR="00205F9A">
        <w:rPr>
          <w:b/>
          <w:bCs/>
          <w:sz w:val="28"/>
        </w:rPr>
        <w:t xml:space="preserve"> компанії </w:t>
      </w:r>
      <w:r w:rsidR="00205F9A">
        <w:rPr>
          <w:b/>
          <w:bCs/>
          <w:sz w:val="28"/>
          <w:lang w:val="en-US"/>
        </w:rPr>
        <w:t>Oscillogurtz</w:t>
      </w:r>
    </w:p>
    <w:p w:rsidR="00205F9A" w:rsidRDefault="00AA653A" w:rsidP="00205F9A">
      <w:pPr>
        <w:pStyle w:val="210"/>
        <w:spacing w:before="0"/>
        <w:rPr>
          <w:rFonts w:ascii="Times New Roman" w:hAnsi="Times New Roman"/>
          <w:szCs w:val="24"/>
          <w:u w:val="single"/>
          <w:lang w:val="uk-UA"/>
        </w:rPr>
      </w:pPr>
      <w:r w:rsidRPr="00AA653A">
        <w:rPr>
          <w:rFonts w:ascii="Times New Roman" w:hAnsi="Times New Roman"/>
          <w:b/>
          <w:szCs w:val="24"/>
          <w:lang w:val="uk-UA"/>
        </w:rPr>
        <w:t>11.4.4.4.1</w:t>
      </w:r>
      <w:r w:rsidR="00205F9A" w:rsidRPr="00AA653A">
        <w:rPr>
          <w:rFonts w:ascii="Times New Roman" w:hAnsi="Times New Roman"/>
          <w:b/>
          <w:szCs w:val="24"/>
          <w:lang w:val="uk-UA"/>
        </w:rPr>
        <w:t xml:space="preserve"> Виокремлений  пристрій синхронізації OSA 5548 SASE</w:t>
      </w:r>
      <w:r w:rsidR="00205F9A">
        <w:rPr>
          <w:rFonts w:ascii="Times New Roman" w:hAnsi="Times New Roman"/>
          <w:szCs w:val="24"/>
          <w:u w:val="single"/>
          <w:lang w:val="uk-UA"/>
        </w:rPr>
        <w:t xml:space="preserve">    </w:t>
      </w:r>
    </w:p>
    <w:p w:rsidR="00205F9A" w:rsidRDefault="00205F9A" w:rsidP="00205F9A">
      <w:pPr>
        <w:jc w:val="both"/>
        <w:rPr>
          <w:sz w:val="28"/>
        </w:rPr>
      </w:pPr>
      <w:r>
        <w:rPr>
          <w:sz w:val="28"/>
        </w:rPr>
        <w:t xml:space="preserve">Структурну схему пристрою надано на </w:t>
      </w:r>
      <w:r>
        <w:rPr>
          <w:caps/>
          <w:sz w:val="28"/>
        </w:rPr>
        <w:t>р</w:t>
      </w:r>
      <w:r>
        <w:rPr>
          <w:sz w:val="28"/>
        </w:rPr>
        <w:t xml:space="preserve">ис. </w:t>
      </w:r>
      <w:r w:rsidR="00AA653A">
        <w:rPr>
          <w:sz w:val="28"/>
        </w:rPr>
        <w:t>11</w:t>
      </w:r>
      <w:r>
        <w:rPr>
          <w:sz w:val="28"/>
        </w:rPr>
        <w:t>.</w:t>
      </w:r>
      <w:r w:rsidR="00AA653A">
        <w:rPr>
          <w:sz w:val="28"/>
        </w:rPr>
        <w:t>12</w:t>
      </w:r>
      <w:r>
        <w:rPr>
          <w:sz w:val="28"/>
        </w:rPr>
        <w:t>.</w:t>
      </w:r>
    </w:p>
    <w:p w:rsidR="00205F9A" w:rsidRDefault="00753F5C" w:rsidP="00205F9A">
      <w:pPr>
        <w:ind w:left="720"/>
        <w:jc w:val="both"/>
        <w:rPr>
          <w:sz w:val="28"/>
        </w:rPr>
      </w:pPr>
      <w:r w:rsidRPr="00753F5C">
        <w:rPr>
          <w:noProof/>
          <w:sz w:val="28"/>
        </w:rPr>
        <w:pict>
          <v:group id="_x0000_s1556" style="position:absolute;left:0;text-align:left;margin-left:0;margin-top:.65pt;width:481.85pt;height:221.2pt;z-index:251700224" coordorigin="1418,3825" coordsize="9637,4424">
            <v:shape id="_x0000_s1557" type="#_x0000_t202" style="position:absolute;left:2642;top:4968;width:960;height:510" stroked="f">
              <v:textbox style="mso-next-textbox:#_x0000_s1557">
                <w:txbxContent>
                  <w:p w:rsidR="00C3606F" w:rsidRDefault="00C3606F" w:rsidP="00205F9A">
                    <w:pPr>
                      <w:pStyle w:val="2"/>
                      <w:rPr>
                        <w:b/>
                        <w:lang w:val="ru-RU"/>
                      </w:rPr>
                    </w:pPr>
                    <w:r>
                      <w:rPr>
                        <w:b/>
                        <w:lang w:val="ru-RU"/>
                      </w:rPr>
                      <w:t>Входные</w:t>
                    </w:r>
                  </w:p>
                  <w:p w:rsidR="00C3606F" w:rsidRDefault="00C3606F" w:rsidP="00205F9A">
                    <w:pPr>
                      <w:rPr>
                        <w:sz w:val="16"/>
                      </w:rPr>
                    </w:pPr>
                    <w:r>
                      <w:rPr>
                        <w:sz w:val="16"/>
                      </w:rPr>
                      <w:t>стыки</w:t>
                    </w:r>
                  </w:p>
                  <w:p w:rsidR="00C3606F" w:rsidRDefault="00C3606F" w:rsidP="00205F9A"/>
                </w:txbxContent>
              </v:textbox>
            </v:shape>
            <v:shape id="_x0000_s1558" type="#_x0000_t202" style="position:absolute;left:4673;top:5308;width:1403;height:367" stroked="f">
              <v:textbox style="mso-next-textbox:#_x0000_s1558">
                <w:txbxContent>
                  <w:p w:rsidR="00C3606F" w:rsidRDefault="00C3606F" w:rsidP="00205F9A">
                    <w:pPr>
                      <w:pStyle w:val="23"/>
                      <w:spacing w:line="240" w:lineRule="auto"/>
                      <w:rPr>
                        <w:sz w:val="20"/>
                      </w:rPr>
                    </w:pPr>
                    <w:r>
                      <w:rPr>
                        <w:sz w:val="20"/>
                      </w:rPr>
                      <w:t xml:space="preserve">Вхідні стики </w:t>
                    </w:r>
                  </w:p>
                </w:txbxContent>
              </v:textbox>
            </v:shape>
            <v:line id="_x0000_s1559" style="position:absolute" from="3173,3993" to="3173,4663"/>
            <v:line id="_x0000_s1560" style="position:absolute" from="3056,3985" to="3173,4202"/>
            <v:line id="_x0000_s1561" style="position:absolute;flip:x" from="3171,4000" to="3288,4217"/>
            <v:shape id="_x0000_s1562" type="#_x0000_t202" style="position:absolute;left:2723;top:4645;width:784;height:405">
              <v:textbox>
                <w:txbxContent>
                  <w:p w:rsidR="00C3606F" w:rsidRDefault="00C3606F" w:rsidP="00205F9A">
                    <w:pPr>
                      <w:rPr>
                        <w:lang w:val="en-US"/>
                      </w:rPr>
                    </w:pPr>
                    <w:r>
                      <w:rPr>
                        <w:lang w:val="en-US"/>
                      </w:rPr>
                      <w:t>GPS</w:t>
                    </w:r>
                  </w:p>
                </w:txbxContent>
              </v:textbox>
            </v:shape>
            <v:line id="_x0000_s1563" style="position:absolute" from="4703,3993" to="4703,4663"/>
            <v:line id="_x0000_s1564" style="position:absolute" from="4586,3985" to="4703,4202"/>
            <v:line id="_x0000_s1565" style="position:absolute;flip:x" from="4701,4000" to="4818,4217"/>
            <v:shape id="_x0000_s1566" type="#_x0000_t202" style="position:absolute;left:4561;top:5817;width:851;height:480">
              <v:textbox style="mso-next-textbox:#_x0000_s1566">
                <w:txbxContent>
                  <w:p w:rsidR="00C3606F" w:rsidRDefault="00C3606F" w:rsidP="00205F9A">
                    <w:pPr>
                      <w:jc w:val="center"/>
                      <w:rPr>
                        <w:lang w:val="en-US"/>
                      </w:rPr>
                    </w:pPr>
                    <w:r>
                      <w:rPr>
                        <w:lang w:val="en-US"/>
                      </w:rPr>
                      <w:t>BVA</w:t>
                    </w:r>
                  </w:p>
                </w:txbxContent>
              </v:textbox>
            </v:shape>
            <v:shape id="_x0000_s1567" type="#_x0000_t202" style="position:absolute;left:3710;top:3959;width:600;height:2299">
              <v:textbox style="layout-flow:vertical;mso-layout-flow-alt:bottom-to-top;mso-next-textbox:#_x0000_s1567">
                <w:txbxContent>
                  <w:p w:rsidR="00C3606F" w:rsidRDefault="00C3606F" w:rsidP="00205F9A">
                    <w:pPr>
                      <w:jc w:val="center"/>
                    </w:pPr>
                    <w:r>
                      <w:rPr>
                        <w:lang w:val="en-US"/>
                      </w:rPr>
                      <w:t xml:space="preserve">Система </w:t>
                    </w:r>
                    <w:r>
                      <w:t>ррррезервування</w:t>
                    </w:r>
                  </w:p>
                </w:txbxContent>
              </v:textbox>
            </v:shape>
            <v:line id="_x0000_s1568" style="position:absolute" from="3507,4818" to="3710,4818">
              <v:stroke endarrow="block" endarrowwidth="narrow" endarrowlength="short"/>
            </v:line>
            <v:line id="_x0000_s1569" style="position:absolute;flip:x" from="4339,6080" to="4542,6080">
              <v:stroke endarrow="block" endarrowwidth="narrow" endarrowlength="short"/>
            </v:line>
            <v:line id="_x0000_s1570" style="position:absolute;flip:x" from="4326,4845" to="4529,4845">
              <v:stroke endarrow="block" endarrowwidth="narrow" endarrowlength="short"/>
            </v:line>
            <v:line id="_x0000_s1571" style="position:absolute" from="3500,6093" to="3703,6093">
              <v:stroke endarrow="block" endarrowwidth="narrow" endarrowlength="short"/>
            </v:line>
            <v:line id="_x0000_s1572" style="position:absolute;rotation:90" from="3680,6370" to="3883,6370">
              <v:stroke endarrow="block" endarrowwidth="narrow" endarrowlength="short"/>
            </v:line>
            <v:line id="_x0000_s1573" style="position:absolute;rotation:90" from="4009,6377" to="4212,6377">
              <v:stroke endarrow="block" endarrowwidth="narrow" endarrowlength="short"/>
            </v:line>
            <v:line id="_x0000_s1574" style="position:absolute;rotation:90" from="3845,6378" to="4048,6378">
              <v:stroke endarrow="block" endarrowwidth="narrow" endarrowlength="short"/>
            </v:line>
            <v:shape id="_x0000_s1575" type="#_x0000_t202" style="position:absolute;left:2975;top:6483;width:1935;height:424">
              <v:textbox style="mso-next-textbox:#_x0000_s1575">
                <w:txbxContent>
                  <w:p w:rsidR="00C3606F" w:rsidRDefault="00C3606F" w:rsidP="00205F9A">
                    <w:pPr>
                      <w:spacing w:line="200" w:lineRule="atLeast"/>
                      <w:jc w:val="center"/>
                    </w:pPr>
                    <w:r>
                      <w:t>Вихідні стики</w:t>
                    </w:r>
                  </w:p>
                </w:txbxContent>
              </v:textbox>
            </v:shape>
            <v:line id="_x0000_s1576" style="position:absolute;rotation:90" from="3239,7007" to="3442,7007">
              <v:stroke endarrow="block" endarrowwidth="narrow" endarrowlength="short"/>
            </v:line>
            <v:line id="_x0000_s1577" style="position:absolute;rotation:90" from="3463,7020" to="3666,7020">
              <v:stroke endarrow="block" endarrowwidth="narrow" endarrowlength="short"/>
            </v:line>
            <v:line id="_x0000_s1578" style="position:absolute;rotation:90" from="4511,7007" to="4714,7007">
              <v:stroke endarrow="block" endarrowwidth="narrow" endarrowlength="short"/>
            </v:line>
            <v:oval id="_x0000_s1579" style="position:absolute;left:3800;top:6991;width:56;height:56" fillcolor="#333"/>
            <v:oval id="_x0000_s1580" style="position:absolute;left:4075;top:6991;width:56;height:56" fillcolor="#333"/>
            <v:oval id="_x0000_s1581" style="position:absolute;left:4312;top:7004;width:56;height:56" fillcolor="#333"/>
            <v:group id="_x0000_s1582" style="position:absolute;left:4305;top:5244;width:427;height:510" coordorigin="5348,3345" coordsize="427,510">
              <v:line id="_x0000_s1583" style="position:absolute;flip:x" from="5363,3406" to="5686,3406">
                <v:stroke endarrow="block" endarrowwidth="narrow" endarrowlength="short"/>
              </v:line>
              <v:oval id="_x0000_s1584" style="position:absolute;left:5670;top:3345;width:90;height:105"/>
              <v:line id="_x0000_s1585" style="position:absolute;flip:x" from="5348,3676" to="5671,3676">
                <v:stroke endarrow="block" endarrowwidth="narrow" endarrowlength="short"/>
              </v:line>
              <v:oval id="_x0000_s1586" style="position:absolute;left:5685;top:3615;width:90;height:105"/>
              <v:group id="_x0000_s1587" style="position:absolute;left:5348;top:3750;width:427;height:105" coordorigin="8093,3405" coordsize="427,105">
                <v:line id="_x0000_s1588" style="position:absolute;flip:x" from="8093,3466" to="8416,3466">
                  <v:stroke endarrow="block" endarrowwidth="narrow" endarrowlength="short"/>
                </v:line>
                <v:oval id="_x0000_s1589" style="position:absolute;left:8430;top:3405;width:90;height:105"/>
              </v:group>
              <v:line id="_x0000_s1590" style="position:absolute" from="5520,3465" to="5595,3465" strokeweight="2.25pt"/>
              <v:line id="_x0000_s1591" style="position:absolute" from="5520,3540" to="5595,3540" strokeweight="2.25pt"/>
              <v:line id="_x0000_s1592" style="position:absolute" from="5520,3608" to="5595,3608" strokeweight="2.25pt"/>
            </v:group>
            <v:group id="_x0000_s1593" style="position:absolute;left:3276;top:5237;width:427;height:510;flip:x" coordorigin="5348,3345" coordsize="427,510">
              <v:line id="_x0000_s1594" style="position:absolute;flip:x" from="5363,3406" to="5686,3406">
                <v:stroke endarrow="block" endarrowwidth="narrow" endarrowlength="short"/>
              </v:line>
              <v:oval id="_x0000_s1595" style="position:absolute;left:5670;top:3345;width:90;height:105"/>
              <v:line id="_x0000_s1596" style="position:absolute;flip:x" from="5348,3676" to="5671,3676">
                <v:stroke endarrow="block" endarrowwidth="narrow" endarrowlength="short"/>
              </v:line>
              <v:oval id="_x0000_s1597" style="position:absolute;left:5685;top:3615;width:90;height:105"/>
              <v:group id="_x0000_s1598" style="position:absolute;left:5348;top:3750;width:427;height:105" coordorigin="8093,3405" coordsize="427,105">
                <v:line id="_x0000_s1599" style="position:absolute;flip:x" from="8093,3466" to="8416,3466">
                  <v:stroke endarrow="block" endarrowwidth="narrow" endarrowlength="short"/>
                </v:line>
                <v:oval id="_x0000_s1600" style="position:absolute;left:8430;top:3405;width:90;height:105"/>
              </v:group>
              <v:line id="_x0000_s1601" style="position:absolute" from="5520,3465" to="5595,3465" strokeweight="2.25pt"/>
              <v:line id="_x0000_s1602" style="position:absolute" from="5520,3540" to="5595,3540" strokeweight="2.25pt"/>
              <v:line id="_x0000_s1603" style="position:absolute" from="5520,3608" to="5595,3608" strokeweight="2.25pt"/>
            </v:group>
            <v:shape id="_x0000_s1604" type="#_x0000_t202" style="position:absolute;left:4542;top:4643;width:862;height:437">
              <v:textbox>
                <w:txbxContent>
                  <w:p w:rsidR="00C3606F" w:rsidRDefault="00C3606F" w:rsidP="00205F9A">
                    <w:pPr>
                      <w:jc w:val="center"/>
                      <w:rPr>
                        <w:lang w:val="en-US"/>
                      </w:rPr>
                    </w:pPr>
                    <w:r>
                      <w:rPr>
                        <w:lang w:val="en-US"/>
                      </w:rPr>
                      <w:t>GPS</w:t>
                    </w:r>
                  </w:p>
                </w:txbxContent>
              </v:textbox>
            </v:shape>
            <v:shape id="_x0000_s1605" type="#_x0000_t202" style="position:absolute;left:1418;top:5260;width:1440;height:398" filled="f" stroked="f" strokecolor="blue">
              <v:textbox>
                <w:txbxContent>
                  <w:p w:rsidR="00C3606F" w:rsidRDefault="00C3606F" w:rsidP="00205F9A">
                    <w:r>
                      <w:t>Вхідні стики</w:t>
                    </w:r>
                  </w:p>
                </w:txbxContent>
              </v:textbox>
            </v:shape>
            <v:shape id="_x0000_s1606" type="#_x0000_t202" style="position:absolute;left:2666;top:5827;width:822;height:486" filled="f">
              <v:textbox>
                <w:txbxContent>
                  <w:p w:rsidR="00C3606F" w:rsidRDefault="00C3606F" w:rsidP="00205F9A">
                    <w:pPr>
                      <w:jc w:val="right"/>
                      <w:rPr>
                        <w:lang w:val="en-US"/>
                      </w:rPr>
                    </w:pPr>
                    <w:r>
                      <w:rPr>
                        <w:lang w:val="en-US"/>
                      </w:rPr>
                      <w:t>BVA</w:t>
                    </w:r>
                  </w:p>
                </w:txbxContent>
              </v:textbox>
            </v:shape>
            <v:shape id="_x0000_s1607" type="#_x0000_t202" style="position:absolute;left:2445;top:7200;width:3165;height:1049" stroked="f">
              <v:textbox>
                <w:txbxContent>
                  <w:p w:rsidR="00C3606F" w:rsidRPr="00AA653A" w:rsidRDefault="00C3606F" w:rsidP="00205F9A">
                    <w:pPr>
                      <w:pStyle w:val="9"/>
                      <w:rPr>
                        <w:rFonts w:ascii="Times New Roman" w:hAnsi="Times New Roman" w:cs="Times New Roman"/>
                        <w:i w:val="0"/>
                        <w:sz w:val="24"/>
                        <w:szCs w:val="24"/>
                      </w:rPr>
                    </w:pPr>
                    <w:r w:rsidRPr="00AA653A">
                      <w:rPr>
                        <w:rFonts w:ascii="Times New Roman" w:hAnsi="Times New Roman" w:cs="Times New Roman"/>
                        <w:i w:val="0"/>
                        <w:sz w:val="24"/>
                        <w:szCs w:val="24"/>
                      </w:rPr>
                      <w:t>Рис. 11.12</w:t>
                    </w:r>
                  </w:p>
                </w:txbxContent>
              </v:textbox>
            </v:shape>
            <v:shape id="_x0000_s1608" type="#_x0000_t202" style="position:absolute;left:6480;top:3825;width:4575;height:3825" stroked="f">
              <v:textbox>
                <w:txbxContent>
                  <w:p w:rsidR="00C3606F" w:rsidRDefault="00C3606F" w:rsidP="00205F9A">
                    <w:pPr>
                      <w:spacing w:after="120"/>
                      <w:jc w:val="both"/>
                      <w:rPr>
                        <w:noProof/>
                        <w:sz w:val="28"/>
                      </w:rPr>
                    </w:pPr>
                    <w:r>
                      <w:rPr>
                        <w:noProof/>
                        <w:sz w:val="28"/>
                      </w:rPr>
                      <w:t xml:space="preserve">Вхідні стики: </w:t>
                    </w:r>
                  </w:p>
                  <w:p w:rsidR="00C3606F" w:rsidRDefault="00C3606F" w:rsidP="00205F9A">
                    <w:pPr>
                      <w:pStyle w:val="a5"/>
                      <w:tabs>
                        <w:tab w:val="clear" w:pos="4153"/>
                        <w:tab w:val="clear" w:pos="8306"/>
                      </w:tabs>
                      <w:rPr>
                        <w:noProof/>
                        <w:sz w:val="28"/>
                      </w:rPr>
                    </w:pPr>
                    <w:r>
                      <w:rPr>
                        <w:noProof/>
                        <w:sz w:val="28"/>
                      </w:rPr>
                      <w:t>2,048 Мбіт/с  (G.703-9);</w:t>
                    </w:r>
                  </w:p>
                  <w:p w:rsidR="00C3606F" w:rsidRDefault="00C3606F" w:rsidP="00205F9A">
                    <w:pPr>
                      <w:pStyle w:val="a5"/>
                      <w:tabs>
                        <w:tab w:val="clear" w:pos="4153"/>
                        <w:tab w:val="clear" w:pos="8306"/>
                      </w:tabs>
                      <w:rPr>
                        <w:noProof/>
                        <w:sz w:val="28"/>
                      </w:rPr>
                    </w:pPr>
                    <w:r>
                      <w:rPr>
                        <w:noProof/>
                        <w:sz w:val="28"/>
                      </w:rPr>
                      <w:t>2,048 МГц (G.703-13);</w:t>
                    </w:r>
                  </w:p>
                  <w:p w:rsidR="00C3606F" w:rsidRDefault="00C3606F" w:rsidP="00205F9A">
                    <w:pPr>
                      <w:pStyle w:val="a5"/>
                      <w:tabs>
                        <w:tab w:val="clear" w:pos="4153"/>
                        <w:tab w:val="clear" w:pos="8306"/>
                      </w:tabs>
                      <w:spacing w:before="120" w:after="120"/>
                      <w:rPr>
                        <w:noProof/>
                        <w:sz w:val="28"/>
                      </w:rPr>
                    </w:pPr>
                    <w:r>
                      <w:rPr>
                        <w:noProof/>
                        <w:sz w:val="28"/>
                      </w:rPr>
                      <w:t>64 кГц, 1МГц, 2,048 МГц, 5 МГц або 10 МГц (аналогові).</w:t>
                    </w:r>
                  </w:p>
                  <w:p w:rsidR="00C3606F" w:rsidRDefault="00C3606F" w:rsidP="00205F9A">
                    <w:pPr>
                      <w:spacing w:after="120"/>
                      <w:rPr>
                        <w:sz w:val="28"/>
                      </w:rPr>
                    </w:pPr>
                    <w:r>
                      <w:rPr>
                        <w:caps/>
                        <w:sz w:val="28"/>
                      </w:rPr>
                      <w:t>в</w:t>
                    </w:r>
                    <w:r>
                      <w:rPr>
                        <w:sz w:val="28"/>
                      </w:rPr>
                      <w:t xml:space="preserve">ихідні стики: </w:t>
                    </w:r>
                  </w:p>
                  <w:p w:rsidR="00C3606F" w:rsidRDefault="00C3606F" w:rsidP="00205F9A">
                    <w:pPr>
                      <w:jc w:val="both"/>
                      <w:rPr>
                        <w:sz w:val="28"/>
                      </w:rPr>
                    </w:pPr>
                    <w:r>
                      <w:rPr>
                        <w:sz w:val="28"/>
                      </w:rPr>
                      <w:t xml:space="preserve">2,048 МГц (G.  703-10); </w:t>
                    </w:r>
                  </w:p>
                  <w:p w:rsidR="00C3606F" w:rsidRDefault="00C3606F" w:rsidP="00205F9A">
                    <w:pPr>
                      <w:spacing w:after="120"/>
                      <w:jc w:val="both"/>
                      <w:rPr>
                        <w:sz w:val="28"/>
                      </w:rPr>
                    </w:pPr>
                    <w:r>
                      <w:rPr>
                        <w:sz w:val="28"/>
                      </w:rPr>
                      <w:t xml:space="preserve">2,048 Мбіт/із (G.  703-6); </w:t>
                    </w:r>
                  </w:p>
                  <w:p w:rsidR="00C3606F" w:rsidRPr="00205F9A" w:rsidRDefault="00C3606F" w:rsidP="00205F9A">
                    <w:pPr>
                      <w:pStyle w:val="a5"/>
                      <w:tabs>
                        <w:tab w:val="clear" w:pos="4153"/>
                        <w:tab w:val="clear" w:pos="8306"/>
                      </w:tabs>
                      <w:spacing w:after="120"/>
                    </w:pPr>
                    <w:r>
                      <w:rPr>
                        <w:sz w:val="28"/>
                      </w:rPr>
                      <w:t>5 МГц і 10 МГц  (Zвих = 50 Ом);</w:t>
                    </w:r>
                  </w:p>
                </w:txbxContent>
              </v:textbox>
            </v:shape>
          </v:group>
        </w:pict>
      </w: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7F1771">
      <w:pPr>
        <w:numPr>
          <w:ilvl w:val="0"/>
          <w:numId w:val="16"/>
        </w:numPr>
        <w:tabs>
          <w:tab w:val="clear" w:pos="360"/>
          <w:tab w:val="num" w:pos="900"/>
        </w:tabs>
        <w:ind w:left="900"/>
        <w:jc w:val="both"/>
        <w:rPr>
          <w:sz w:val="28"/>
        </w:rPr>
      </w:pPr>
      <w:r>
        <w:rPr>
          <w:sz w:val="28"/>
        </w:rPr>
        <w:t>Стабільність частоти в режимі "утримання частоти" при 25</w:t>
      </w:r>
      <w:r>
        <w:rPr>
          <w:sz w:val="28"/>
        </w:rPr>
        <w:sym w:font="Symbol" w:char="F0B0"/>
      </w:r>
      <w:r>
        <w:rPr>
          <w:sz w:val="28"/>
        </w:rPr>
        <w:t xml:space="preserve">С: </w:t>
      </w:r>
    </w:p>
    <w:p w:rsidR="00205F9A" w:rsidRDefault="00205F9A" w:rsidP="00205F9A">
      <w:pPr>
        <w:tabs>
          <w:tab w:val="num" w:pos="900"/>
        </w:tabs>
        <w:ind w:left="900"/>
        <w:jc w:val="both"/>
        <w:rPr>
          <w:sz w:val="28"/>
        </w:rPr>
      </w:pPr>
      <w:r>
        <w:rPr>
          <w:sz w:val="28"/>
        </w:rPr>
        <w:t xml:space="preserve">деградація: </w:t>
      </w:r>
      <w:r>
        <w:rPr>
          <w:sz w:val="28"/>
        </w:rPr>
        <w:sym w:font="Symbol" w:char="F03C"/>
      </w:r>
      <w:r>
        <w:rPr>
          <w:sz w:val="28"/>
        </w:rPr>
        <w:t xml:space="preserve"> 1 х 10</w:t>
      </w:r>
      <w:r>
        <w:rPr>
          <w:sz w:val="28"/>
          <w:vertAlign w:val="superscript"/>
        </w:rPr>
        <w:t>-10</w:t>
      </w:r>
      <w:r>
        <w:rPr>
          <w:sz w:val="28"/>
        </w:rPr>
        <w:t xml:space="preserve"> (</w:t>
      </w:r>
      <w:r>
        <w:rPr>
          <w:caps/>
          <w:sz w:val="28"/>
        </w:rPr>
        <w:t>OCXO 8666)</w:t>
      </w:r>
      <w:r>
        <w:rPr>
          <w:sz w:val="28"/>
        </w:rPr>
        <w:t>;</w:t>
      </w:r>
    </w:p>
    <w:p w:rsidR="00205F9A" w:rsidRDefault="00205F9A" w:rsidP="00205F9A">
      <w:pPr>
        <w:tabs>
          <w:tab w:val="num" w:pos="900"/>
        </w:tabs>
        <w:ind w:left="900"/>
        <w:jc w:val="both"/>
        <w:rPr>
          <w:sz w:val="28"/>
        </w:rPr>
      </w:pPr>
      <w:r>
        <w:t xml:space="preserve">                        </w:t>
      </w:r>
      <w:r>
        <w:rPr>
          <w:sz w:val="28"/>
        </w:rPr>
        <w:sym w:font="Symbol" w:char="F03C"/>
      </w:r>
      <w:r>
        <w:t xml:space="preserve"> </w:t>
      </w:r>
      <w:r>
        <w:rPr>
          <w:sz w:val="28"/>
        </w:rPr>
        <w:t>1 х 10</w:t>
      </w:r>
      <w:r>
        <w:rPr>
          <w:sz w:val="28"/>
          <w:vertAlign w:val="superscript"/>
        </w:rPr>
        <w:t>-11</w:t>
      </w:r>
      <w:r>
        <w:rPr>
          <w:sz w:val="28"/>
        </w:rPr>
        <w:t xml:space="preserve"> за добу</w:t>
      </w:r>
      <w:r>
        <w:t xml:space="preserve"> </w:t>
      </w:r>
      <w:r>
        <w:rPr>
          <w:sz w:val="28"/>
        </w:rPr>
        <w:t>(ОСХО BVA 8695);</w:t>
      </w:r>
    </w:p>
    <w:p w:rsidR="00205F9A" w:rsidRDefault="00205F9A" w:rsidP="00205F9A">
      <w:pPr>
        <w:tabs>
          <w:tab w:val="num" w:pos="900"/>
        </w:tabs>
        <w:ind w:left="900"/>
        <w:jc w:val="both"/>
        <w:rPr>
          <w:sz w:val="28"/>
        </w:rPr>
      </w:pPr>
      <w:r>
        <w:rPr>
          <w:sz w:val="28"/>
        </w:rPr>
        <w:t xml:space="preserve">початкове зрушення частоти: </w:t>
      </w:r>
      <w:r>
        <w:rPr>
          <w:sz w:val="28"/>
        </w:rPr>
        <w:sym w:font="Symbol" w:char="F03C"/>
      </w:r>
      <w:r>
        <w:rPr>
          <w:sz w:val="28"/>
        </w:rPr>
        <w:t xml:space="preserve"> 1,5 х 10</w:t>
      </w:r>
      <w:r>
        <w:rPr>
          <w:sz w:val="28"/>
          <w:vertAlign w:val="superscript"/>
        </w:rPr>
        <w:t>-11</w:t>
      </w:r>
      <w:r>
        <w:rPr>
          <w:sz w:val="28"/>
        </w:rPr>
        <w:t>.</w:t>
      </w:r>
    </w:p>
    <w:p w:rsidR="00205F9A" w:rsidRDefault="00205F9A" w:rsidP="007F1771">
      <w:pPr>
        <w:numPr>
          <w:ilvl w:val="0"/>
          <w:numId w:val="15"/>
        </w:numPr>
        <w:tabs>
          <w:tab w:val="clear" w:pos="360"/>
          <w:tab w:val="num" w:pos="900"/>
        </w:tabs>
        <w:ind w:left="900"/>
        <w:jc w:val="both"/>
        <w:rPr>
          <w:sz w:val="28"/>
        </w:rPr>
      </w:pPr>
      <w:r>
        <w:rPr>
          <w:caps/>
          <w:sz w:val="28"/>
        </w:rPr>
        <w:t>п</w:t>
      </w:r>
      <w:r>
        <w:rPr>
          <w:sz w:val="28"/>
        </w:rPr>
        <w:t>ри роботі OSA 5548 SASE від приймача GPS точність частоти вихідних сигналів краще, ніж 3 х 10</w:t>
      </w:r>
      <w:r>
        <w:rPr>
          <w:sz w:val="28"/>
          <w:vertAlign w:val="superscript"/>
        </w:rPr>
        <w:t xml:space="preserve">-12 </w:t>
      </w:r>
      <w:r>
        <w:rPr>
          <w:sz w:val="28"/>
        </w:rPr>
        <w:t>на добу;</w:t>
      </w:r>
    </w:p>
    <w:p w:rsidR="00205F9A" w:rsidRDefault="00205F9A" w:rsidP="007F1771">
      <w:pPr>
        <w:numPr>
          <w:ilvl w:val="0"/>
          <w:numId w:val="15"/>
        </w:numPr>
        <w:tabs>
          <w:tab w:val="clear" w:pos="360"/>
          <w:tab w:val="num" w:pos="900"/>
        </w:tabs>
        <w:ind w:left="900"/>
        <w:jc w:val="both"/>
        <w:rPr>
          <w:sz w:val="28"/>
        </w:rPr>
      </w:pPr>
      <w:r>
        <w:rPr>
          <w:caps/>
          <w:sz w:val="28"/>
        </w:rPr>
        <w:t>д</w:t>
      </w:r>
      <w:r>
        <w:rPr>
          <w:sz w:val="28"/>
        </w:rPr>
        <w:t>овжина кабелю антени GPS-приймача від 30 до 100 м;</w:t>
      </w:r>
    </w:p>
    <w:p w:rsidR="00205F9A" w:rsidRDefault="00205F9A" w:rsidP="007F1771">
      <w:pPr>
        <w:numPr>
          <w:ilvl w:val="0"/>
          <w:numId w:val="15"/>
        </w:numPr>
        <w:tabs>
          <w:tab w:val="clear" w:pos="360"/>
          <w:tab w:val="num" w:pos="900"/>
        </w:tabs>
        <w:ind w:left="900"/>
        <w:jc w:val="both"/>
        <w:rPr>
          <w:sz w:val="28"/>
        </w:rPr>
      </w:pPr>
      <w:r>
        <w:rPr>
          <w:caps/>
          <w:sz w:val="28"/>
        </w:rPr>
        <w:t>н</w:t>
      </w:r>
      <w:r>
        <w:rPr>
          <w:sz w:val="28"/>
        </w:rPr>
        <w:t xml:space="preserve">апруга живлення підсилювача антени: від 16 В до 32 В;  </w:t>
      </w:r>
    </w:p>
    <w:p w:rsidR="00205F9A" w:rsidRDefault="00205F9A" w:rsidP="007F1771">
      <w:pPr>
        <w:numPr>
          <w:ilvl w:val="0"/>
          <w:numId w:val="15"/>
        </w:numPr>
        <w:tabs>
          <w:tab w:val="clear" w:pos="360"/>
          <w:tab w:val="num" w:pos="900"/>
        </w:tabs>
        <w:ind w:left="900"/>
        <w:jc w:val="both"/>
        <w:rPr>
          <w:sz w:val="28"/>
        </w:rPr>
      </w:pPr>
      <w:r>
        <w:rPr>
          <w:caps/>
          <w:sz w:val="28"/>
        </w:rPr>
        <w:t>т</w:t>
      </w:r>
      <w:r>
        <w:rPr>
          <w:sz w:val="28"/>
        </w:rPr>
        <w:t xml:space="preserve">ехнічне обслуговування OSA 5548 виконується через інтерфейс RS-232 з використанням програмного забезпечення SyncView; </w:t>
      </w:r>
    </w:p>
    <w:p w:rsidR="00205F9A" w:rsidRDefault="00205F9A" w:rsidP="007F1771">
      <w:pPr>
        <w:numPr>
          <w:ilvl w:val="0"/>
          <w:numId w:val="15"/>
        </w:numPr>
        <w:tabs>
          <w:tab w:val="clear" w:pos="360"/>
          <w:tab w:val="num" w:pos="900"/>
        </w:tabs>
        <w:ind w:left="900"/>
        <w:jc w:val="both"/>
        <w:rPr>
          <w:sz w:val="28"/>
        </w:rPr>
      </w:pPr>
      <w:r>
        <w:rPr>
          <w:caps/>
          <w:sz w:val="28"/>
        </w:rPr>
        <w:t>с</w:t>
      </w:r>
      <w:r>
        <w:rPr>
          <w:sz w:val="28"/>
        </w:rPr>
        <w:t xml:space="preserve">поживана потужність: - 100-120 Вт; </w:t>
      </w:r>
    </w:p>
    <w:p w:rsidR="00205F9A" w:rsidRDefault="00205F9A" w:rsidP="007F1771">
      <w:pPr>
        <w:numPr>
          <w:ilvl w:val="0"/>
          <w:numId w:val="15"/>
        </w:numPr>
        <w:tabs>
          <w:tab w:val="clear" w:pos="360"/>
          <w:tab w:val="num" w:pos="900"/>
        </w:tabs>
        <w:ind w:left="900"/>
        <w:jc w:val="both"/>
        <w:rPr>
          <w:sz w:val="28"/>
        </w:rPr>
      </w:pPr>
      <w:r>
        <w:rPr>
          <w:caps/>
          <w:sz w:val="28"/>
        </w:rPr>
        <w:t>г</w:t>
      </w:r>
      <w:r>
        <w:rPr>
          <w:sz w:val="28"/>
        </w:rPr>
        <w:t>абаритні розміри: 399 х 535 х 265 мм;</w:t>
      </w:r>
    </w:p>
    <w:p w:rsidR="00205F9A" w:rsidRDefault="00205F9A" w:rsidP="007F1771">
      <w:pPr>
        <w:numPr>
          <w:ilvl w:val="0"/>
          <w:numId w:val="15"/>
        </w:numPr>
        <w:tabs>
          <w:tab w:val="clear" w:pos="360"/>
          <w:tab w:val="num" w:pos="900"/>
        </w:tabs>
        <w:ind w:left="900"/>
        <w:jc w:val="both"/>
        <w:rPr>
          <w:sz w:val="28"/>
        </w:rPr>
      </w:pPr>
      <w:r>
        <w:rPr>
          <w:caps/>
          <w:sz w:val="28"/>
        </w:rPr>
        <w:t>м</w:t>
      </w:r>
      <w:r>
        <w:rPr>
          <w:sz w:val="28"/>
        </w:rPr>
        <w:t>аса: 15 кг;</w:t>
      </w:r>
    </w:p>
    <w:p w:rsidR="00205F9A" w:rsidRDefault="00205F9A" w:rsidP="007F1771">
      <w:pPr>
        <w:numPr>
          <w:ilvl w:val="0"/>
          <w:numId w:val="15"/>
        </w:numPr>
        <w:tabs>
          <w:tab w:val="clear" w:pos="360"/>
          <w:tab w:val="num" w:pos="900"/>
        </w:tabs>
        <w:ind w:left="900"/>
        <w:jc w:val="both"/>
        <w:rPr>
          <w:sz w:val="28"/>
        </w:rPr>
      </w:pPr>
      <w:r>
        <w:rPr>
          <w:caps/>
          <w:sz w:val="28"/>
        </w:rPr>
        <w:t>р</w:t>
      </w:r>
      <w:r>
        <w:rPr>
          <w:sz w:val="28"/>
        </w:rPr>
        <w:t>озрахунковий час безвідмовної роботи: 879 років;</w:t>
      </w:r>
    </w:p>
    <w:p w:rsidR="00205F9A" w:rsidRPr="00AA653A" w:rsidRDefault="00205F9A" w:rsidP="007F1771">
      <w:pPr>
        <w:numPr>
          <w:ilvl w:val="0"/>
          <w:numId w:val="15"/>
        </w:numPr>
        <w:tabs>
          <w:tab w:val="clear" w:pos="360"/>
          <w:tab w:val="num" w:pos="900"/>
        </w:tabs>
        <w:ind w:left="900"/>
        <w:jc w:val="both"/>
        <w:rPr>
          <w:sz w:val="28"/>
        </w:rPr>
      </w:pPr>
      <w:r w:rsidRPr="00AA653A">
        <w:rPr>
          <w:caps/>
          <w:sz w:val="28"/>
        </w:rPr>
        <w:t>о</w:t>
      </w:r>
      <w:r w:rsidRPr="00AA653A">
        <w:rPr>
          <w:sz w:val="28"/>
        </w:rPr>
        <w:t xml:space="preserve">рієнтовна ціна: </w:t>
      </w:r>
      <w:r>
        <w:rPr>
          <w:sz w:val="28"/>
        </w:rPr>
        <w:sym w:font="Symbol" w:char="F07E"/>
      </w:r>
      <w:r w:rsidRPr="00AA653A">
        <w:rPr>
          <w:sz w:val="28"/>
        </w:rPr>
        <w:t xml:space="preserve"> $ 50 000.</w:t>
      </w:r>
    </w:p>
    <w:p w:rsidR="00205F9A" w:rsidRDefault="00205F9A" w:rsidP="00205F9A">
      <w:pPr>
        <w:jc w:val="both"/>
        <w:rPr>
          <w:sz w:val="28"/>
        </w:rPr>
      </w:pPr>
    </w:p>
    <w:p w:rsidR="00205F9A" w:rsidRPr="00AA653A" w:rsidRDefault="00AA653A" w:rsidP="00205F9A">
      <w:pPr>
        <w:pStyle w:val="7"/>
        <w:rPr>
          <w:rFonts w:ascii="Times New Roman" w:hAnsi="Times New Roman" w:cs="Times New Roman"/>
          <w:b/>
          <w:i w:val="0"/>
          <w:color w:val="auto"/>
          <w:sz w:val="28"/>
          <w:szCs w:val="28"/>
        </w:rPr>
      </w:pPr>
      <w:r w:rsidRPr="00AA653A">
        <w:rPr>
          <w:rFonts w:ascii="Times New Roman" w:hAnsi="Times New Roman" w:cs="Times New Roman"/>
          <w:b/>
          <w:i w:val="0"/>
          <w:color w:val="auto"/>
          <w:sz w:val="28"/>
          <w:szCs w:val="28"/>
        </w:rPr>
        <w:t xml:space="preserve">11.4.4.4.2 </w:t>
      </w:r>
      <w:r w:rsidR="00205F9A" w:rsidRPr="00AA653A">
        <w:rPr>
          <w:rFonts w:ascii="Times New Roman" w:hAnsi="Times New Roman" w:cs="Times New Roman"/>
          <w:b/>
          <w:i w:val="0"/>
          <w:color w:val="auto"/>
          <w:sz w:val="28"/>
          <w:szCs w:val="28"/>
        </w:rPr>
        <w:t xml:space="preserve"> Компактний пристрій синхронізації OSA 5542B CTO </w:t>
      </w:r>
    </w:p>
    <w:p w:rsidR="00205F9A" w:rsidRDefault="00205F9A" w:rsidP="00205F9A">
      <w:pPr>
        <w:ind w:firstLine="567"/>
        <w:jc w:val="both"/>
        <w:rPr>
          <w:sz w:val="28"/>
        </w:rPr>
      </w:pPr>
      <w:r>
        <w:rPr>
          <w:sz w:val="28"/>
        </w:rPr>
        <w:t xml:space="preserve">Структурна схема OSA 5542B наведена на Рис. </w:t>
      </w:r>
      <w:r w:rsidR="00AA653A">
        <w:rPr>
          <w:sz w:val="28"/>
        </w:rPr>
        <w:t>11.13</w:t>
      </w:r>
      <w:r>
        <w:rPr>
          <w:sz w:val="28"/>
        </w:rPr>
        <w:t>.</w:t>
      </w:r>
    </w:p>
    <w:p w:rsidR="00205F9A" w:rsidRDefault="00753F5C" w:rsidP="00205F9A">
      <w:pPr>
        <w:ind w:left="720"/>
        <w:jc w:val="both"/>
        <w:rPr>
          <w:sz w:val="28"/>
        </w:rPr>
      </w:pPr>
      <w:r w:rsidRPr="00753F5C">
        <w:rPr>
          <w:noProof/>
          <w:sz w:val="28"/>
        </w:rPr>
        <w:pict>
          <v:shape id="_x0000_s1610" type="#_x0000_t202" style="position:absolute;left:0;text-align:left;margin-left:232.1pt;margin-top:8.6pt;width:248.25pt;height:191.25pt;z-index:251702272" o:allowincell="f" stroked="f">
            <v:textbox>
              <w:txbxContent>
                <w:p w:rsidR="00C3606F" w:rsidRDefault="00C3606F" w:rsidP="00205F9A">
                  <w:pPr>
                    <w:spacing w:after="120"/>
                    <w:jc w:val="both"/>
                    <w:rPr>
                      <w:noProof/>
                      <w:sz w:val="28"/>
                    </w:rPr>
                  </w:pPr>
                  <w:r>
                    <w:rPr>
                      <w:noProof/>
                      <w:sz w:val="28"/>
                    </w:rPr>
                    <w:t xml:space="preserve">Вхідні стики: </w:t>
                  </w:r>
                </w:p>
                <w:p w:rsidR="00C3606F" w:rsidRDefault="00C3606F" w:rsidP="00205F9A">
                  <w:pPr>
                    <w:pStyle w:val="a5"/>
                    <w:tabs>
                      <w:tab w:val="clear" w:pos="4153"/>
                      <w:tab w:val="clear" w:pos="8306"/>
                    </w:tabs>
                    <w:rPr>
                      <w:noProof/>
                      <w:sz w:val="28"/>
                    </w:rPr>
                  </w:pPr>
                  <w:r>
                    <w:rPr>
                      <w:noProof/>
                      <w:sz w:val="28"/>
                    </w:rPr>
                    <w:t>2,048 Мбіт/с  (G.703-9);</w:t>
                  </w:r>
                </w:p>
                <w:p w:rsidR="00C3606F" w:rsidRDefault="00C3606F" w:rsidP="00205F9A">
                  <w:pPr>
                    <w:pStyle w:val="a5"/>
                    <w:tabs>
                      <w:tab w:val="clear" w:pos="4153"/>
                      <w:tab w:val="clear" w:pos="8306"/>
                    </w:tabs>
                    <w:rPr>
                      <w:noProof/>
                      <w:sz w:val="28"/>
                    </w:rPr>
                  </w:pPr>
                  <w:r>
                    <w:rPr>
                      <w:noProof/>
                      <w:sz w:val="28"/>
                    </w:rPr>
                    <w:t>2,048 МГц (G.703-13);</w:t>
                  </w:r>
                </w:p>
                <w:p w:rsidR="00C3606F" w:rsidRDefault="00C3606F" w:rsidP="00205F9A">
                  <w:pPr>
                    <w:pStyle w:val="a5"/>
                    <w:tabs>
                      <w:tab w:val="clear" w:pos="4153"/>
                      <w:tab w:val="clear" w:pos="8306"/>
                    </w:tabs>
                    <w:spacing w:before="120" w:after="120"/>
                    <w:rPr>
                      <w:noProof/>
                      <w:sz w:val="28"/>
                    </w:rPr>
                  </w:pPr>
                  <w:r>
                    <w:rPr>
                      <w:noProof/>
                      <w:sz w:val="28"/>
                    </w:rPr>
                    <w:t>64 кГц, 5 МГц або 10 МГц (аналогові).</w:t>
                  </w:r>
                </w:p>
                <w:p w:rsidR="00C3606F" w:rsidRDefault="00C3606F" w:rsidP="00205F9A">
                  <w:pPr>
                    <w:spacing w:after="120"/>
                    <w:rPr>
                      <w:sz w:val="28"/>
                    </w:rPr>
                  </w:pPr>
                  <w:r>
                    <w:rPr>
                      <w:caps/>
                      <w:sz w:val="28"/>
                    </w:rPr>
                    <w:t>в</w:t>
                  </w:r>
                  <w:r>
                    <w:rPr>
                      <w:sz w:val="28"/>
                    </w:rPr>
                    <w:t xml:space="preserve">ихідні стики: </w:t>
                  </w:r>
                </w:p>
                <w:p w:rsidR="00C3606F" w:rsidRDefault="00C3606F" w:rsidP="00205F9A">
                  <w:pPr>
                    <w:jc w:val="both"/>
                    <w:rPr>
                      <w:sz w:val="28"/>
                    </w:rPr>
                  </w:pPr>
                  <w:r>
                    <w:rPr>
                      <w:sz w:val="28"/>
                    </w:rPr>
                    <w:t xml:space="preserve">2,048 МГц (G.  703-10); </w:t>
                  </w:r>
                </w:p>
                <w:p w:rsidR="00C3606F" w:rsidRDefault="00C3606F" w:rsidP="00205F9A">
                  <w:pPr>
                    <w:spacing w:after="120"/>
                    <w:jc w:val="both"/>
                    <w:rPr>
                      <w:sz w:val="28"/>
                    </w:rPr>
                  </w:pPr>
                  <w:r>
                    <w:rPr>
                      <w:sz w:val="28"/>
                    </w:rPr>
                    <w:t xml:space="preserve">2,048 Мбіт/із (G.  703-6); </w:t>
                  </w:r>
                </w:p>
                <w:p w:rsidR="00C3606F" w:rsidRDefault="00C3606F" w:rsidP="00205F9A">
                  <w:pPr>
                    <w:spacing w:after="120"/>
                    <w:jc w:val="both"/>
                    <w:rPr>
                      <w:sz w:val="28"/>
                    </w:rPr>
                  </w:pPr>
                  <w:r>
                    <w:rPr>
                      <w:sz w:val="28"/>
                    </w:rPr>
                    <w:t>64 кбіт/с (133 Ом);</w:t>
                  </w:r>
                </w:p>
                <w:p w:rsidR="00C3606F" w:rsidRDefault="00C3606F" w:rsidP="00205F9A">
                  <w:pPr>
                    <w:pStyle w:val="a5"/>
                    <w:tabs>
                      <w:tab w:val="clear" w:pos="4153"/>
                      <w:tab w:val="clear" w:pos="8306"/>
                    </w:tabs>
                    <w:spacing w:after="120"/>
                    <w:rPr>
                      <w:lang w:val="ru-RU"/>
                    </w:rPr>
                  </w:pPr>
                  <w:r>
                    <w:rPr>
                      <w:sz w:val="28"/>
                    </w:rPr>
                    <w:t>5 МГц і 10 МГц  (50 Ом).</w:t>
                  </w:r>
                </w:p>
                <w:p w:rsidR="00C3606F" w:rsidRDefault="00C3606F" w:rsidP="00205F9A"/>
              </w:txbxContent>
            </v:textbox>
          </v:shape>
        </w:pict>
      </w:r>
      <w:r w:rsidRPr="00753F5C">
        <w:rPr>
          <w:noProof/>
          <w:sz w:val="28"/>
        </w:rPr>
        <w:pict>
          <v:shape id="_x0000_s1444" type="#_x0000_t202" style="position:absolute;left:0;text-align:left;margin-left:62.1pt;margin-top:14.3pt;width:30.25pt;height:119pt;z-index:251672576" o:allowincell="f">
            <v:textbox style="layout-flow:vertical;mso-layout-flow-alt:bottom-to-top;mso-next-textbox:#_x0000_s1444">
              <w:txbxContent>
                <w:p w:rsidR="00C3606F" w:rsidRDefault="00C3606F" w:rsidP="00205F9A">
                  <w:pPr>
                    <w:jc w:val="center"/>
                  </w:pPr>
                  <w:r>
                    <w:rPr>
                      <w:lang w:val="en-US"/>
                    </w:rPr>
                    <w:t xml:space="preserve">Система </w:t>
                  </w:r>
                  <w:r>
                    <w:t>резервування</w:t>
                  </w:r>
                </w:p>
              </w:txbxContent>
            </v:textbox>
          </v:shape>
        </w:pict>
      </w:r>
      <w:r w:rsidRPr="00753F5C">
        <w:rPr>
          <w:noProof/>
          <w:sz w:val="28"/>
        </w:rPr>
        <w:pict>
          <v:line id="_x0000_s1441" style="position:absolute;left:0;text-align:left;flip:x;z-index:251669504" from="35.15pt,16.35pt" to="41.05pt,27.6pt" o:allowincell="f"/>
        </w:pict>
      </w:r>
    </w:p>
    <w:p w:rsidR="00205F9A" w:rsidRDefault="00753F5C" w:rsidP="00205F9A">
      <w:pPr>
        <w:ind w:left="720"/>
        <w:jc w:val="both"/>
        <w:rPr>
          <w:sz w:val="28"/>
        </w:rPr>
      </w:pPr>
      <w:r w:rsidRPr="00753F5C">
        <w:rPr>
          <w:noProof/>
          <w:sz w:val="28"/>
        </w:rPr>
        <w:pict>
          <v:line id="_x0000_s1440" style="position:absolute;left:0;text-align:left;z-index:251668480" from="29.4pt,-.5pt" to="35.3pt,10.75pt" o:allowincell="f"/>
        </w:pict>
      </w:r>
      <w:r w:rsidRPr="00753F5C">
        <w:rPr>
          <w:noProof/>
          <w:sz w:val="28"/>
        </w:rPr>
        <w:pict>
          <v:line id="_x0000_s1439" style="position:absolute;left:0;text-align:left;z-index:251667456" from="35.25pt,-.1pt" to="35.3pt,34.6pt" o:allowincell="f"/>
        </w:pict>
      </w:r>
    </w:p>
    <w:p w:rsidR="00205F9A" w:rsidRDefault="00205F9A" w:rsidP="00205F9A">
      <w:pPr>
        <w:ind w:left="720"/>
        <w:jc w:val="both"/>
        <w:rPr>
          <w:sz w:val="28"/>
        </w:rPr>
      </w:pPr>
    </w:p>
    <w:p w:rsidR="00205F9A" w:rsidRDefault="00753F5C" w:rsidP="00205F9A">
      <w:pPr>
        <w:ind w:left="720"/>
        <w:jc w:val="both"/>
        <w:rPr>
          <w:sz w:val="28"/>
        </w:rPr>
      </w:pPr>
      <w:r w:rsidRPr="00753F5C">
        <w:rPr>
          <w:noProof/>
          <w:sz w:val="28"/>
        </w:rPr>
        <w:pict>
          <v:line id="_x0000_s1447" style="position:absolute;left:0;text-align:left;flip:x;z-index:251675648" from="92.9pt,10.3pt" to="122.55pt,10.35pt" o:allowincell="f">
            <v:stroke endarrow="block"/>
          </v:line>
        </w:pict>
      </w:r>
      <w:r w:rsidRPr="00753F5C">
        <w:rPr>
          <w:noProof/>
          <w:sz w:val="28"/>
        </w:rPr>
        <w:pict>
          <v:shape id="_x0000_s1442" type="#_x0000_t202" style="position:absolute;left:0;text-align:left;margin-left:12.75pt;margin-top:.3pt;width:39.5pt;height:18.65pt;z-index:251670528" o:allowincell="f">
            <v:textbox>
              <w:txbxContent>
                <w:p w:rsidR="00C3606F" w:rsidRDefault="00C3606F" w:rsidP="00205F9A">
                  <w:pPr>
                    <w:rPr>
                      <w:lang w:val="en-US"/>
                    </w:rPr>
                  </w:pPr>
                  <w:r>
                    <w:rPr>
                      <w:lang w:val="en-US"/>
                    </w:rPr>
                    <w:t>GPS</w:t>
                  </w:r>
                </w:p>
              </w:txbxContent>
            </v:textbox>
          </v:shape>
        </w:pict>
      </w:r>
      <w:r w:rsidRPr="00753F5C">
        <w:rPr>
          <w:noProof/>
          <w:sz w:val="28"/>
        </w:rPr>
        <w:pict>
          <v:shape id="_x0000_s1438" type="#_x0000_t202" style="position:absolute;left:0;text-align:left;margin-left:111.55pt;margin-top:10.25pt;width:70.7pt;height:19pt;z-index:251666432" o:allowincell="f" stroked="f">
            <v:textbox style="mso-next-textbox:#_x0000_s1438">
              <w:txbxContent>
                <w:p w:rsidR="00C3606F" w:rsidRDefault="00C3606F" w:rsidP="00205F9A">
                  <w:pPr>
                    <w:pStyle w:val="23"/>
                    <w:spacing w:line="240" w:lineRule="auto"/>
                    <w:rPr>
                      <w:sz w:val="20"/>
                    </w:rPr>
                  </w:pPr>
                  <w:r>
                    <w:rPr>
                      <w:sz w:val="20"/>
                    </w:rPr>
                    <w:t xml:space="preserve">Вхідні стики </w:t>
                  </w:r>
                </w:p>
              </w:txbxContent>
            </v:textbox>
          </v:shape>
        </w:pict>
      </w:r>
      <w:r w:rsidRPr="00753F5C">
        <w:rPr>
          <w:noProof/>
          <w:sz w:val="28"/>
        </w:rPr>
        <w:pict>
          <v:line id="_x0000_s1445" style="position:absolute;left:0;text-align:left;z-index:251673600" from="51.95pt,8.95pt" to="62.2pt,9pt" o:allowincell="f">
            <v:stroke endarrow="block" endarrowwidth="narrow" endarrowlength="short"/>
          </v:line>
        </w:pict>
      </w:r>
    </w:p>
    <w:p w:rsidR="00205F9A" w:rsidRDefault="00753F5C" w:rsidP="00205F9A">
      <w:pPr>
        <w:ind w:left="720"/>
        <w:jc w:val="both"/>
        <w:rPr>
          <w:sz w:val="28"/>
        </w:rPr>
      </w:pPr>
      <w:r w:rsidRPr="00753F5C">
        <w:rPr>
          <w:noProof/>
          <w:sz w:val="28"/>
        </w:rPr>
        <w:pict>
          <v:line id="_x0000_s1460" style="position:absolute;left:0;text-align:left;flip:x;z-index:251688960" from="92.15pt,14.85pt" to="122.65pt,14.9pt" o:allowincell="f">
            <v:stroke endarrow="block"/>
          </v:line>
        </w:pict>
      </w:r>
    </w:p>
    <w:p w:rsidR="00205F9A" w:rsidRDefault="00205F9A" w:rsidP="00205F9A">
      <w:pPr>
        <w:ind w:left="720"/>
        <w:jc w:val="both"/>
        <w:rPr>
          <w:sz w:val="28"/>
        </w:rPr>
      </w:pPr>
    </w:p>
    <w:p w:rsidR="00205F9A" w:rsidRDefault="00753F5C" w:rsidP="00205F9A">
      <w:pPr>
        <w:ind w:left="720"/>
        <w:jc w:val="both"/>
        <w:rPr>
          <w:sz w:val="28"/>
        </w:rPr>
      </w:pPr>
      <w:r w:rsidRPr="00753F5C">
        <w:rPr>
          <w:noProof/>
          <w:sz w:val="28"/>
        </w:rPr>
        <w:pict>
          <v:shape id="_x0000_s1443" type="#_x0000_t202" style="position:absolute;left:0;text-align:left;margin-left:104pt;margin-top:11.85pt;width:51.05pt;height:23.95pt;z-index:251671552" o:allowincell="f">
            <v:textbox style="mso-next-textbox:#_x0000_s1443">
              <w:txbxContent>
                <w:p w:rsidR="00C3606F" w:rsidRDefault="00C3606F" w:rsidP="00205F9A">
                  <w:pPr>
                    <w:jc w:val="center"/>
                    <w:rPr>
                      <w:lang w:val="en-US"/>
                    </w:rPr>
                  </w:pPr>
                  <w:r>
                    <w:rPr>
                      <w:lang w:val="en-US"/>
                    </w:rPr>
                    <w:t>OCXO</w:t>
                  </w:r>
                </w:p>
              </w:txbxContent>
            </v:textbox>
          </v:shape>
        </w:pict>
      </w:r>
      <w:r w:rsidRPr="00753F5C">
        <w:rPr>
          <w:noProof/>
          <w:sz w:val="28"/>
        </w:rPr>
        <w:pict>
          <v:shape id="_x0000_s1459" type="#_x0000_t202" style="position:absolute;left:0;text-align:left;margin-left:-.4pt;margin-top:11.1pt;width:51.8pt;height:21.3pt;z-index:251687936" o:allowincell="f" filled="f">
            <v:textbox>
              <w:txbxContent>
                <w:p w:rsidR="00C3606F" w:rsidRDefault="00C3606F" w:rsidP="00205F9A">
                  <w:pPr>
                    <w:jc w:val="right"/>
                    <w:rPr>
                      <w:lang w:val="en-US"/>
                    </w:rPr>
                  </w:pPr>
                  <w:r>
                    <w:rPr>
                      <w:lang w:val="en-US"/>
                    </w:rPr>
                    <w:t>OCXO</w:t>
                  </w:r>
                </w:p>
              </w:txbxContent>
            </v:textbox>
          </v:shape>
        </w:pict>
      </w:r>
    </w:p>
    <w:p w:rsidR="00205F9A" w:rsidRDefault="00753F5C" w:rsidP="00205F9A">
      <w:pPr>
        <w:ind w:left="720"/>
        <w:jc w:val="both"/>
        <w:rPr>
          <w:sz w:val="28"/>
        </w:rPr>
      </w:pPr>
      <w:r w:rsidRPr="00753F5C">
        <w:rPr>
          <w:noProof/>
          <w:sz w:val="28"/>
        </w:rPr>
        <w:pict>
          <v:line id="_x0000_s1446" style="position:absolute;left:0;text-align:left;flip:x;z-index:251674624" from="93.55pt,7.65pt" to="103.8pt,7.7pt" o:allowincell="f">
            <v:stroke endarrow="block" endarrowwidth="narrow" endarrowlength="short"/>
          </v:line>
        </w:pict>
      </w:r>
      <w:r w:rsidRPr="00753F5C">
        <w:rPr>
          <w:noProof/>
          <w:sz w:val="28"/>
        </w:rPr>
        <w:pict>
          <v:line id="_x0000_s1451" style="position:absolute;left:0;text-align:left;rotation:90;z-index:251679744" from="68.75pt,22.65pt" to="79.25pt,22.7pt" o:allowincell="f">
            <v:stroke endarrow="block" endarrowwidth="narrow" endarrowlength="short"/>
          </v:line>
        </w:pict>
      </w:r>
    </w:p>
    <w:p w:rsidR="00205F9A" w:rsidRDefault="00753F5C" w:rsidP="00205F9A">
      <w:pPr>
        <w:ind w:left="720"/>
        <w:jc w:val="both"/>
        <w:rPr>
          <w:sz w:val="28"/>
        </w:rPr>
      </w:pPr>
      <w:r w:rsidRPr="00753F5C">
        <w:rPr>
          <w:noProof/>
          <w:sz w:val="28"/>
        </w:rPr>
        <w:pict>
          <v:line id="_x0000_s1448" style="position:absolute;left:0;text-align:left;z-index:251676672" from="51.6pt,-7.8pt" to="61.85pt,-7.75pt" o:allowincell="f">
            <v:stroke endarrow="block" endarrowwidth="narrow" endarrowlength="short"/>
          </v:line>
        </w:pict>
      </w:r>
      <w:r w:rsidRPr="00753F5C">
        <w:rPr>
          <w:noProof/>
          <w:sz w:val="28"/>
        </w:rPr>
        <w:pict>
          <v:line id="_x0000_s1450" style="position:absolute;left:0;text-align:left;rotation:90;z-index:251678720" from="76.95pt,6.5pt" to="87.45pt,6.55pt" o:allowincell="f">
            <v:stroke endarrow="block" endarrowwidth="narrow" endarrowlength="short"/>
          </v:line>
        </w:pict>
      </w:r>
      <w:r w:rsidRPr="00753F5C">
        <w:rPr>
          <w:noProof/>
          <w:sz w:val="28"/>
        </w:rPr>
        <w:pict>
          <v:line id="_x0000_s1449" style="position:absolute;left:0;text-align:left;rotation:90;z-index:251677696" from="60.5pt,6.15pt" to="71pt,6.2pt" o:allowincell="f">
            <v:stroke endarrow="block" endarrowwidth="narrow" endarrowlength="short"/>
          </v:line>
        </w:pict>
      </w:r>
      <w:r w:rsidRPr="00753F5C">
        <w:rPr>
          <w:noProof/>
          <w:sz w:val="28"/>
        </w:rPr>
        <w:pict>
          <v:shape id="_x0000_s1452" type="#_x0000_t202" style="position:absolute;left:0;text-align:left;margin-left:25.35pt;margin-top:11.7pt;width:97.5pt;height:21.95pt;z-index:251680768" o:allowincell="f">
            <v:textbox style="mso-next-textbox:#_x0000_s1452">
              <w:txbxContent>
                <w:p w:rsidR="00C3606F" w:rsidRDefault="00C3606F" w:rsidP="00205F9A">
                  <w:pPr>
                    <w:spacing w:line="200" w:lineRule="atLeast"/>
                    <w:jc w:val="center"/>
                  </w:pPr>
                  <w:r>
                    <w:t>Вихідні стики</w:t>
                  </w:r>
                </w:p>
              </w:txbxContent>
            </v:textbox>
          </v:shape>
        </w:pict>
      </w:r>
    </w:p>
    <w:p w:rsidR="00205F9A" w:rsidRDefault="00205F9A" w:rsidP="00205F9A">
      <w:pPr>
        <w:ind w:left="720"/>
        <w:jc w:val="both"/>
        <w:rPr>
          <w:sz w:val="28"/>
        </w:rPr>
      </w:pPr>
    </w:p>
    <w:p w:rsidR="00205F9A" w:rsidRDefault="00753F5C" w:rsidP="00205F9A">
      <w:pPr>
        <w:ind w:left="720"/>
        <w:jc w:val="both"/>
        <w:rPr>
          <w:sz w:val="28"/>
        </w:rPr>
      </w:pPr>
      <w:r w:rsidRPr="00753F5C">
        <w:rPr>
          <w:noProof/>
          <w:sz w:val="28"/>
        </w:rPr>
        <w:pict>
          <v:shape id="_x0000_s1609" type="#_x0000_t202" style="position:absolute;left:0;text-align:left;margin-left:.35pt;margin-top:14.1pt;width:167.25pt;height:43.95pt;z-index:251701248" o:allowincell="f" stroked="f">
            <v:textbox>
              <w:txbxContent>
                <w:p w:rsidR="00C3606F" w:rsidRPr="00AA653A" w:rsidRDefault="00C3606F" w:rsidP="00205F9A">
                  <w:pPr>
                    <w:pStyle w:val="9"/>
                    <w:rPr>
                      <w:rFonts w:ascii="Times New Roman" w:hAnsi="Times New Roman" w:cs="Times New Roman"/>
                      <w:i w:val="0"/>
                      <w:color w:val="auto"/>
                      <w:sz w:val="24"/>
                      <w:szCs w:val="24"/>
                    </w:rPr>
                  </w:pPr>
                  <w:r w:rsidRPr="00AA653A">
                    <w:rPr>
                      <w:rFonts w:ascii="Times New Roman" w:hAnsi="Times New Roman" w:cs="Times New Roman"/>
                      <w:i w:val="0"/>
                      <w:color w:val="auto"/>
                      <w:sz w:val="24"/>
                      <w:szCs w:val="24"/>
                    </w:rPr>
                    <w:t>Рис. 11.13</w:t>
                  </w:r>
                </w:p>
              </w:txbxContent>
            </v:textbox>
          </v:shape>
        </w:pict>
      </w:r>
      <w:r w:rsidRPr="00753F5C">
        <w:rPr>
          <w:noProof/>
          <w:sz w:val="28"/>
        </w:rPr>
        <w:pict>
          <v:oval id="_x0000_s1458" style="position:absolute;left:0;text-align:left;margin-left:92.2pt;margin-top:5.55pt;width:2.8pt;height:2.9pt;z-index:251686912" o:allowincell="f" fillcolor="#333"/>
        </w:pict>
      </w:r>
      <w:r w:rsidRPr="00753F5C">
        <w:rPr>
          <w:noProof/>
          <w:sz w:val="28"/>
        </w:rPr>
        <w:pict>
          <v:oval id="_x0000_s1456" style="position:absolute;left:0;text-align:left;margin-left:66.6pt;margin-top:4.9pt;width:2.8pt;height:2.9pt;z-index:251684864" o:allowincell="f" fillcolor="#333"/>
        </w:pict>
      </w:r>
      <w:r w:rsidRPr="00753F5C">
        <w:rPr>
          <w:noProof/>
          <w:sz w:val="28"/>
        </w:rPr>
        <w:pict>
          <v:line id="_x0000_s1455" style="position:absolute;left:0;text-align:left;rotation:90;z-index:251683840" from="102.05pt,5.8pt" to="112.55pt,5.85pt" o:allowincell="f">
            <v:stroke endarrow="block" endarrowwidth="narrow" endarrowlength="short"/>
          </v:line>
        </w:pict>
      </w:r>
      <w:r w:rsidRPr="00753F5C">
        <w:rPr>
          <w:noProof/>
          <w:sz w:val="28"/>
        </w:rPr>
        <w:pict>
          <v:line id="_x0000_s1454" style="position:absolute;left:0;text-align:left;rotation:90;z-index:251682816" from="49.65pt,6.45pt" to="60.15pt,6.5pt" o:allowincell="f">
            <v:stroke endarrow="block" endarrowwidth="narrow" endarrowlength="short"/>
          </v:line>
        </w:pict>
      </w:r>
      <w:r w:rsidRPr="00753F5C">
        <w:rPr>
          <w:noProof/>
          <w:sz w:val="28"/>
        </w:rPr>
        <w:pict>
          <v:line id="_x0000_s1453" style="position:absolute;left:0;text-align:left;rotation:90;z-index:251681792" from="38.45pt,5.8pt" to="48.95pt,5.85pt" o:allowincell="f">
            <v:stroke endarrow="block" endarrowwidth="narrow" endarrowlength="short"/>
          </v:line>
        </w:pict>
      </w:r>
      <w:r w:rsidRPr="00753F5C">
        <w:rPr>
          <w:noProof/>
          <w:sz w:val="28"/>
        </w:rPr>
        <w:pict>
          <v:oval id="_x0000_s1457" style="position:absolute;left:0;text-align:left;margin-left:80.35pt;margin-top:4.9pt;width:2.8pt;height:2.9pt;z-index:251685888" o:allowincell="f" fillcolor="#333"/>
        </w:pict>
      </w:r>
    </w:p>
    <w:p w:rsidR="00205F9A" w:rsidRDefault="00205F9A" w:rsidP="00205F9A">
      <w:pPr>
        <w:ind w:left="720"/>
        <w:jc w:val="both"/>
        <w:rPr>
          <w:sz w:val="28"/>
        </w:rPr>
      </w:pPr>
    </w:p>
    <w:p w:rsidR="00205F9A" w:rsidRDefault="00205F9A" w:rsidP="00205F9A">
      <w:pPr>
        <w:ind w:left="720"/>
        <w:jc w:val="both"/>
        <w:rPr>
          <w:sz w:val="28"/>
        </w:rPr>
      </w:pPr>
    </w:p>
    <w:p w:rsidR="00AA653A" w:rsidRDefault="00AA653A" w:rsidP="00205F9A">
      <w:pPr>
        <w:ind w:left="720"/>
        <w:jc w:val="both"/>
        <w:rPr>
          <w:sz w:val="28"/>
        </w:rPr>
      </w:pPr>
    </w:p>
    <w:p w:rsidR="00205F9A" w:rsidRDefault="00205F9A" w:rsidP="007F1771">
      <w:pPr>
        <w:numPr>
          <w:ilvl w:val="0"/>
          <w:numId w:val="16"/>
        </w:numPr>
        <w:tabs>
          <w:tab w:val="clear" w:pos="360"/>
          <w:tab w:val="num" w:pos="900"/>
        </w:tabs>
        <w:ind w:left="900"/>
        <w:jc w:val="both"/>
        <w:rPr>
          <w:sz w:val="28"/>
        </w:rPr>
      </w:pPr>
      <w:r>
        <w:rPr>
          <w:sz w:val="28"/>
        </w:rPr>
        <w:t>Стабільність частоти в режимі "утримання частоти" при 25</w:t>
      </w:r>
      <w:r>
        <w:rPr>
          <w:sz w:val="28"/>
        </w:rPr>
        <w:sym w:font="Symbol" w:char="F0B0"/>
      </w:r>
      <w:r>
        <w:rPr>
          <w:sz w:val="28"/>
        </w:rPr>
        <w:t xml:space="preserve">С: </w:t>
      </w:r>
    </w:p>
    <w:p w:rsidR="00205F9A" w:rsidRDefault="00205F9A" w:rsidP="00205F9A">
      <w:pPr>
        <w:tabs>
          <w:tab w:val="num" w:pos="900"/>
        </w:tabs>
        <w:ind w:left="900"/>
        <w:jc w:val="both"/>
        <w:rPr>
          <w:sz w:val="28"/>
        </w:rPr>
      </w:pPr>
      <w:r>
        <w:rPr>
          <w:sz w:val="28"/>
        </w:rPr>
        <w:t xml:space="preserve">деградація </w:t>
      </w:r>
      <w:r>
        <w:rPr>
          <w:sz w:val="28"/>
        </w:rPr>
        <w:sym w:font="Symbol" w:char="F03C"/>
      </w:r>
      <w:r>
        <w:rPr>
          <w:sz w:val="28"/>
        </w:rPr>
        <w:t xml:space="preserve"> 2 х 10</w:t>
      </w:r>
      <w:r>
        <w:rPr>
          <w:sz w:val="28"/>
          <w:vertAlign w:val="superscript"/>
        </w:rPr>
        <w:t>-10</w:t>
      </w:r>
      <w:r>
        <w:rPr>
          <w:sz w:val="28"/>
        </w:rPr>
        <w:t xml:space="preserve"> на добу або 1 х 10</w:t>
      </w:r>
      <w:r>
        <w:rPr>
          <w:sz w:val="28"/>
          <w:vertAlign w:val="superscript"/>
        </w:rPr>
        <w:t>-10</w:t>
      </w:r>
      <w:r>
        <w:rPr>
          <w:sz w:val="28"/>
        </w:rPr>
        <w:t xml:space="preserve"> після 30-добової роботи;</w:t>
      </w:r>
    </w:p>
    <w:p w:rsidR="00205F9A" w:rsidRDefault="00205F9A" w:rsidP="00205F9A">
      <w:pPr>
        <w:tabs>
          <w:tab w:val="num" w:pos="900"/>
        </w:tabs>
        <w:ind w:left="900"/>
        <w:jc w:val="both"/>
        <w:rPr>
          <w:sz w:val="28"/>
        </w:rPr>
      </w:pPr>
      <w:r>
        <w:rPr>
          <w:sz w:val="28"/>
        </w:rPr>
        <w:t xml:space="preserve">початкове зрушення частоти: </w:t>
      </w:r>
      <w:r>
        <w:rPr>
          <w:sz w:val="28"/>
        </w:rPr>
        <w:sym w:font="Symbol" w:char="F03C"/>
      </w:r>
      <w:r>
        <w:rPr>
          <w:sz w:val="28"/>
        </w:rPr>
        <w:t xml:space="preserve"> 1,5 х 10</w:t>
      </w:r>
      <w:r>
        <w:rPr>
          <w:sz w:val="28"/>
          <w:vertAlign w:val="superscript"/>
        </w:rPr>
        <w:t>-11</w:t>
      </w:r>
      <w:r>
        <w:rPr>
          <w:sz w:val="28"/>
        </w:rPr>
        <w:t>.</w:t>
      </w:r>
    </w:p>
    <w:p w:rsidR="00205F9A" w:rsidRDefault="00205F9A" w:rsidP="007F1771">
      <w:pPr>
        <w:numPr>
          <w:ilvl w:val="0"/>
          <w:numId w:val="16"/>
        </w:numPr>
        <w:tabs>
          <w:tab w:val="clear" w:pos="360"/>
          <w:tab w:val="num" w:pos="900"/>
        </w:tabs>
        <w:ind w:left="900"/>
        <w:jc w:val="both"/>
        <w:rPr>
          <w:sz w:val="28"/>
        </w:rPr>
      </w:pPr>
      <w:r>
        <w:rPr>
          <w:caps/>
          <w:sz w:val="28"/>
        </w:rPr>
        <w:t>м</w:t>
      </w:r>
      <w:r>
        <w:rPr>
          <w:sz w:val="28"/>
        </w:rPr>
        <w:t xml:space="preserve">аксимальний стрибок фази при перемиканні вхідних сигналів </w:t>
      </w:r>
      <w:r>
        <w:rPr>
          <w:sz w:val="28"/>
        </w:rPr>
        <w:sym w:font="Symbol" w:char="F03C"/>
      </w:r>
      <w:r>
        <w:rPr>
          <w:sz w:val="28"/>
        </w:rPr>
        <w:t xml:space="preserve"> 2 нс, а при переключенні каналів </w:t>
      </w:r>
      <w:r>
        <w:rPr>
          <w:sz w:val="28"/>
        </w:rPr>
        <w:sym w:font="Symbol" w:char="F03C"/>
      </w:r>
      <w:r>
        <w:rPr>
          <w:sz w:val="28"/>
        </w:rPr>
        <w:t xml:space="preserve"> 10 нс.</w:t>
      </w:r>
    </w:p>
    <w:p w:rsidR="00205F9A" w:rsidRDefault="00205F9A" w:rsidP="007F1771">
      <w:pPr>
        <w:numPr>
          <w:ilvl w:val="0"/>
          <w:numId w:val="16"/>
        </w:numPr>
        <w:tabs>
          <w:tab w:val="clear" w:pos="360"/>
          <w:tab w:val="num" w:pos="900"/>
        </w:tabs>
        <w:ind w:left="900"/>
        <w:jc w:val="both"/>
        <w:rPr>
          <w:sz w:val="28"/>
        </w:rPr>
      </w:pPr>
      <w:r>
        <w:rPr>
          <w:sz w:val="28"/>
        </w:rPr>
        <w:t>OSA 5542 може забезпечити від 16 до 80 виходів сигналів синхронізації.</w:t>
      </w:r>
    </w:p>
    <w:p w:rsidR="00205F9A" w:rsidRDefault="00205F9A" w:rsidP="007F1771">
      <w:pPr>
        <w:numPr>
          <w:ilvl w:val="0"/>
          <w:numId w:val="16"/>
        </w:numPr>
        <w:tabs>
          <w:tab w:val="clear" w:pos="360"/>
          <w:tab w:val="num" w:pos="900"/>
        </w:tabs>
        <w:ind w:left="900"/>
        <w:jc w:val="both"/>
        <w:rPr>
          <w:sz w:val="28"/>
        </w:rPr>
      </w:pPr>
      <w:r>
        <w:rPr>
          <w:caps/>
          <w:sz w:val="28"/>
        </w:rPr>
        <w:t>м</w:t>
      </w:r>
      <w:r>
        <w:rPr>
          <w:sz w:val="28"/>
        </w:rPr>
        <w:t>ісцеве та дистанційне технічне обслуговування OSA 5542B може здійснюватись через інтерфейс RS-232.</w:t>
      </w:r>
    </w:p>
    <w:p w:rsidR="00205F9A" w:rsidRDefault="00205F9A" w:rsidP="007F1771">
      <w:pPr>
        <w:numPr>
          <w:ilvl w:val="0"/>
          <w:numId w:val="16"/>
        </w:numPr>
        <w:tabs>
          <w:tab w:val="clear" w:pos="360"/>
          <w:tab w:val="num" w:pos="900"/>
        </w:tabs>
        <w:ind w:left="900"/>
        <w:jc w:val="both"/>
        <w:rPr>
          <w:sz w:val="28"/>
        </w:rPr>
      </w:pPr>
      <w:r>
        <w:rPr>
          <w:caps/>
          <w:sz w:val="28"/>
        </w:rPr>
        <w:t>д</w:t>
      </w:r>
      <w:r>
        <w:rPr>
          <w:sz w:val="28"/>
        </w:rPr>
        <w:t>овжина кабелю антени: від 30 до 100 м.</w:t>
      </w:r>
    </w:p>
    <w:p w:rsidR="00205F9A" w:rsidRDefault="00205F9A" w:rsidP="007F1771">
      <w:pPr>
        <w:numPr>
          <w:ilvl w:val="0"/>
          <w:numId w:val="16"/>
        </w:numPr>
        <w:tabs>
          <w:tab w:val="clear" w:pos="360"/>
          <w:tab w:val="num" w:pos="900"/>
        </w:tabs>
        <w:ind w:left="900"/>
        <w:jc w:val="both"/>
        <w:rPr>
          <w:sz w:val="28"/>
        </w:rPr>
      </w:pPr>
      <w:r>
        <w:rPr>
          <w:caps/>
          <w:sz w:val="28"/>
        </w:rPr>
        <w:lastRenderedPageBreak/>
        <w:t>г</w:t>
      </w:r>
      <w:r>
        <w:rPr>
          <w:sz w:val="28"/>
        </w:rPr>
        <w:t>абаритні розміри пристрою: 133 х 483 х 265 мм.</w:t>
      </w:r>
    </w:p>
    <w:p w:rsidR="00205F9A" w:rsidRDefault="00205F9A" w:rsidP="007F1771">
      <w:pPr>
        <w:numPr>
          <w:ilvl w:val="0"/>
          <w:numId w:val="16"/>
        </w:numPr>
        <w:tabs>
          <w:tab w:val="clear" w:pos="360"/>
          <w:tab w:val="num" w:pos="900"/>
        </w:tabs>
        <w:ind w:left="900"/>
        <w:jc w:val="both"/>
        <w:rPr>
          <w:sz w:val="28"/>
        </w:rPr>
      </w:pPr>
      <w:r>
        <w:rPr>
          <w:caps/>
          <w:sz w:val="28"/>
        </w:rPr>
        <w:t>р</w:t>
      </w:r>
      <w:r>
        <w:rPr>
          <w:sz w:val="28"/>
        </w:rPr>
        <w:t>озрахунковий час безвідмовної роботи з урахуванням резервування  727 років.</w:t>
      </w:r>
    </w:p>
    <w:p w:rsidR="00205F9A" w:rsidRDefault="00205F9A" w:rsidP="007F1771">
      <w:pPr>
        <w:numPr>
          <w:ilvl w:val="0"/>
          <w:numId w:val="16"/>
        </w:numPr>
        <w:tabs>
          <w:tab w:val="clear" w:pos="360"/>
          <w:tab w:val="num" w:pos="900"/>
        </w:tabs>
        <w:ind w:left="900"/>
        <w:jc w:val="both"/>
        <w:rPr>
          <w:sz w:val="28"/>
        </w:rPr>
      </w:pPr>
      <w:r>
        <w:rPr>
          <w:caps/>
          <w:sz w:val="28"/>
        </w:rPr>
        <w:t>о</w:t>
      </w:r>
      <w:r>
        <w:rPr>
          <w:sz w:val="28"/>
        </w:rPr>
        <w:t xml:space="preserve">рієнтовна ціна: </w:t>
      </w:r>
      <w:r>
        <w:rPr>
          <w:sz w:val="28"/>
        </w:rPr>
        <w:sym w:font="Symbol" w:char="F07E"/>
      </w:r>
      <w:r>
        <w:rPr>
          <w:sz w:val="28"/>
        </w:rPr>
        <w:t xml:space="preserve"> $ 35 000.</w:t>
      </w:r>
    </w:p>
    <w:p w:rsidR="00205F9A" w:rsidRDefault="00205F9A" w:rsidP="00205F9A">
      <w:pPr>
        <w:ind w:left="720"/>
        <w:jc w:val="both"/>
        <w:rPr>
          <w:sz w:val="28"/>
        </w:rPr>
      </w:pPr>
    </w:p>
    <w:p w:rsidR="00205F9A" w:rsidRPr="00AA653A" w:rsidRDefault="00AA653A" w:rsidP="00205F9A">
      <w:pPr>
        <w:pStyle w:val="7"/>
        <w:rPr>
          <w:rFonts w:ascii="Times New Roman" w:hAnsi="Times New Roman" w:cs="Times New Roman"/>
          <w:b/>
          <w:i w:val="0"/>
          <w:color w:val="auto"/>
          <w:sz w:val="28"/>
          <w:szCs w:val="28"/>
        </w:rPr>
      </w:pPr>
      <w:r w:rsidRPr="00AA653A">
        <w:rPr>
          <w:rFonts w:ascii="Times New Roman" w:hAnsi="Times New Roman" w:cs="Times New Roman"/>
          <w:b/>
          <w:i w:val="0"/>
          <w:color w:val="auto"/>
          <w:sz w:val="28"/>
          <w:szCs w:val="28"/>
        </w:rPr>
        <w:t>11.4.4.4.3</w:t>
      </w:r>
      <w:r w:rsidR="00205F9A" w:rsidRPr="00AA653A">
        <w:rPr>
          <w:rFonts w:ascii="Times New Roman" w:hAnsi="Times New Roman" w:cs="Times New Roman"/>
          <w:b/>
          <w:i w:val="0"/>
          <w:color w:val="auto"/>
          <w:sz w:val="28"/>
          <w:szCs w:val="28"/>
        </w:rPr>
        <w:t xml:space="preserve"> Пристрій синхронізації OSA 5581С GPS-SR</w:t>
      </w:r>
    </w:p>
    <w:p w:rsidR="00205F9A" w:rsidRDefault="00205F9A" w:rsidP="00205F9A">
      <w:pPr>
        <w:ind w:firstLine="720"/>
        <w:jc w:val="both"/>
        <w:rPr>
          <w:sz w:val="28"/>
        </w:rPr>
      </w:pPr>
    </w:p>
    <w:p w:rsidR="00205F9A" w:rsidRDefault="00205F9A" w:rsidP="00205F9A">
      <w:pPr>
        <w:ind w:firstLine="720"/>
        <w:jc w:val="both"/>
        <w:rPr>
          <w:sz w:val="28"/>
        </w:rPr>
      </w:pPr>
      <w:r>
        <w:rPr>
          <w:sz w:val="28"/>
        </w:rPr>
        <w:t>Пристрій синхронізації OSA 5581С GPS-SR (GPS – Synchronization Receiver) є наступним варіантом модернізованого пристрою  синхронізації OSA 5542В (за станом на 2000 р.) та призначений для прийому і розподілення сигналів синхронізації на транзитних та місцевих вузлах цифрової мережі зв'язку.</w:t>
      </w:r>
    </w:p>
    <w:p w:rsidR="00205F9A" w:rsidRDefault="00205F9A" w:rsidP="00AA653A">
      <w:pPr>
        <w:ind w:firstLine="567"/>
        <w:jc w:val="both"/>
        <w:rPr>
          <w:sz w:val="28"/>
        </w:rPr>
      </w:pPr>
      <w:r>
        <w:rPr>
          <w:sz w:val="28"/>
        </w:rPr>
        <w:t>Структурна схема OSA</w:t>
      </w:r>
      <w:r w:rsidR="00AA653A">
        <w:rPr>
          <w:sz w:val="28"/>
        </w:rPr>
        <w:t xml:space="preserve"> 5581С GPS-SR наведена на Рис. 11.14</w:t>
      </w:r>
      <w:r>
        <w:rPr>
          <w:sz w:val="28"/>
        </w:rPr>
        <w:t>.</w:t>
      </w:r>
    </w:p>
    <w:p w:rsidR="00205F9A" w:rsidRDefault="00205F9A" w:rsidP="00205F9A">
      <w:pPr>
        <w:ind w:left="720"/>
        <w:jc w:val="both"/>
        <w:rPr>
          <w:sz w:val="28"/>
        </w:rPr>
      </w:pPr>
    </w:p>
    <w:p w:rsidR="00205F9A" w:rsidRDefault="00753F5C" w:rsidP="00205F9A">
      <w:pPr>
        <w:ind w:left="720"/>
        <w:jc w:val="both"/>
        <w:rPr>
          <w:sz w:val="28"/>
        </w:rPr>
      </w:pPr>
      <w:r w:rsidRPr="00753F5C">
        <w:rPr>
          <w:noProof/>
          <w:sz w:val="28"/>
        </w:rPr>
        <w:pict>
          <v:group id="_x0000_s1611" style="position:absolute;left:0;text-align:left;margin-left:1.4pt;margin-top:13.55pt;width:478.95pt;height:193.25pt;z-index:251703296" coordorigin="1446,4625" coordsize="9579,3865" o:allowincell="f">
            <v:shape id="_x0000_s1612" type="#_x0000_t202" style="position:absolute;left:3942;top:6734;width:1403;height:379" stroked="f">
              <v:textbox style="mso-next-textbox:#_x0000_s1612">
                <w:txbxContent>
                  <w:p w:rsidR="00C3606F" w:rsidRDefault="00C3606F" w:rsidP="00205F9A">
                    <w:pPr>
                      <w:pStyle w:val="23"/>
                      <w:spacing w:line="240" w:lineRule="auto"/>
                      <w:rPr>
                        <w:sz w:val="20"/>
                      </w:rPr>
                    </w:pPr>
                    <w:r>
                      <w:rPr>
                        <w:sz w:val="20"/>
                      </w:rPr>
                      <w:t xml:space="preserve">Вхідні стики </w:t>
                    </w:r>
                  </w:p>
                </w:txbxContent>
              </v:textbox>
            </v:shape>
            <v:line id="_x0000_s1613" style="position:absolute" from="2468,4659" to="2469,5351"/>
            <v:line id="_x0000_s1614" style="position:absolute" from="2351,4651" to="2468,4875"/>
            <v:line id="_x0000_s1615" style="position:absolute;flip:x" from="2466,4666" to="2583,4890"/>
            <v:shape id="_x0000_s1616" type="#_x0000_t202" style="position:absolute;left:1709;top:5311;width:1093;height:730">
              <v:textbox>
                <w:txbxContent>
                  <w:p w:rsidR="00C3606F" w:rsidRDefault="00C3606F" w:rsidP="00205F9A">
                    <w:pPr>
                      <w:jc w:val="center"/>
                      <w:rPr>
                        <w:lang w:val="en-US"/>
                      </w:rPr>
                    </w:pPr>
                    <w:r>
                      <w:rPr>
                        <w:lang w:val="en-US"/>
                      </w:rPr>
                      <w:t>GPS + OCXO</w:t>
                    </w:r>
                  </w:p>
                </w:txbxContent>
              </v:textbox>
            </v:shape>
            <v:line id="_x0000_s1617" style="position:absolute" from="3998,4659" to="3999,5351"/>
            <v:line id="_x0000_s1618" style="position:absolute" from="3881,4651" to="3998,4875"/>
            <v:line id="_x0000_s1619" style="position:absolute;flip:x" from="3996,4666" to="4113,4890"/>
            <v:shape id="_x0000_s1620" type="#_x0000_t202" style="position:absolute;left:3005;top:4625;width:600;height:2373">
              <v:textbox style="layout-flow:vertical;mso-layout-flow-alt:bottom-to-top;mso-next-textbox:#_x0000_s1620">
                <w:txbxContent>
                  <w:p w:rsidR="00C3606F" w:rsidRDefault="00C3606F" w:rsidP="00205F9A">
                    <w:pPr>
                      <w:jc w:val="center"/>
                    </w:pPr>
                    <w:r>
                      <w:rPr>
                        <w:lang w:val="en-US"/>
                      </w:rPr>
                      <w:t xml:space="preserve">Система </w:t>
                    </w:r>
                    <w:r>
                      <w:t>резервування</w:t>
                    </w:r>
                  </w:p>
                </w:txbxContent>
              </v:textbox>
            </v:shape>
            <v:line id="_x0000_s1621" style="position:absolute" from="2802,5484" to="3005,5485">
              <v:stroke endarrow="block" endarrowwidth="narrow" endarrowlength="short"/>
            </v:line>
            <v:line id="_x0000_s1622" style="position:absolute;flip:y" from="4426,6463" to="4431,6782">
              <v:stroke endarrow="block" endarrowwidth="narrow" endarrowlength="short"/>
            </v:line>
            <v:line id="_x0000_s1623" style="position:absolute;flip:x" from="3621,5511" to="3824,5512">
              <v:stroke endarrow="block" endarrowwidth="narrow" endarrowlength="short"/>
            </v:line>
            <v:line id="_x0000_s1624" style="position:absolute;flip:x y" from="2227,6040" to="2230,6650">
              <v:stroke endarrow="block" endarrowwidth="narrow" endarrowlength="short"/>
            </v:line>
            <v:line id="_x0000_s1625" style="position:absolute;rotation:90" from="2973,7038" to="3183,7039">
              <v:stroke endarrow="block" endarrowwidth="narrow" endarrowlength="short"/>
            </v:line>
            <v:line id="_x0000_s1626" style="position:absolute;rotation:90" from="3302,7045" to="3512,7046">
              <v:stroke endarrow="block" endarrowwidth="narrow" endarrowlength="short"/>
            </v:line>
            <v:line id="_x0000_s1627" style="position:absolute;rotation:90" from="3138,7046" to="3348,7047">
              <v:stroke endarrow="block" endarrowwidth="narrow" endarrowlength="short"/>
            </v:line>
            <v:shape id="_x0000_s1628" type="#_x0000_t202" style="position:absolute;left:2270;top:7149;width:1935;height:438">
              <v:textbox style="mso-next-textbox:#_x0000_s1628">
                <w:txbxContent>
                  <w:p w:rsidR="00C3606F" w:rsidRDefault="00C3606F" w:rsidP="00205F9A">
                    <w:pPr>
                      <w:spacing w:line="200" w:lineRule="atLeast"/>
                      <w:jc w:val="center"/>
                    </w:pPr>
                    <w:r>
                      <w:t>Вихідні стики</w:t>
                    </w:r>
                  </w:p>
                </w:txbxContent>
              </v:textbox>
            </v:shape>
            <v:line id="_x0000_s1629" style="position:absolute;rotation:90" from="2532,7674" to="2742,7675">
              <v:stroke endarrow="block" endarrowwidth="narrow" endarrowlength="short"/>
            </v:line>
            <v:line id="_x0000_s1630" style="position:absolute;rotation:90" from="2756,7687" to="2966,7688">
              <v:stroke endarrow="block" endarrowwidth="narrow" endarrowlength="short"/>
            </v:line>
            <v:line id="_x0000_s1631" style="position:absolute;rotation:90" from="3804,7674" to="4014,7675">
              <v:stroke endarrow="block" endarrowwidth="narrow" endarrowlength="short"/>
            </v:line>
            <v:oval id="_x0000_s1632" style="position:absolute;left:3095;top:7656;width:56;height:58" fillcolor="#333"/>
            <v:oval id="_x0000_s1633" style="position:absolute;left:3370;top:7656;width:56;height:58" fillcolor="#333"/>
            <v:oval id="_x0000_s1634" style="position:absolute;left:3607;top:7669;width:56;height:58" fillcolor="#333"/>
            <v:shape id="_x0000_s1635" type="#_x0000_t202" style="position:absolute;left:3837;top:5309;width:1299;height:1181">
              <v:textbox>
                <w:txbxContent>
                  <w:p w:rsidR="00C3606F" w:rsidRDefault="00C3606F" w:rsidP="00205F9A">
                    <w:pPr>
                      <w:pStyle w:val="Figure"/>
                      <w:keepNext w:val="0"/>
                      <w:widowControl/>
                      <w:tabs>
                        <w:tab w:val="clear" w:pos="794"/>
                        <w:tab w:val="clear" w:pos="1191"/>
                        <w:tab w:val="clear" w:pos="1588"/>
                        <w:tab w:val="clear" w:pos="1985"/>
                      </w:tabs>
                      <w:spacing w:before="0" w:after="0"/>
                      <w:rPr>
                        <w:caps w:val="0"/>
                        <w:lang w:val="en-US"/>
                      </w:rPr>
                    </w:pPr>
                    <w:r>
                      <w:rPr>
                        <w:caps w:val="0"/>
                        <w:lang w:val="en-US"/>
                      </w:rPr>
                      <w:t>GPS + OCXO +  Retiming</w:t>
                    </w:r>
                  </w:p>
                </w:txbxContent>
              </v:textbox>
            </v:shape>
            <v:shape id="_x0000_s1636" type="#_x0000_t202" style="position:absolute;left:1446;top:6569;width:1440;height:411" filled="f" stroked="f" strokecolor="blue">
              <v:textbox>
                <w:txbxContent>
                  <w:p w:rsidR="00C3606F" w:rsidRDefault="00C3606F" w:rsidP="00205F9A">
                    <w:r>
                      <w:t>Вхідні стики</w:t>
                    </w:r>
                  </w:p>
                </w:txbxContent>
              </v:textbox>
            </v:shape>
            <v:shape id="_x0000_s1637" type="#_x0000_t202" style="position:absolute;left:1950;top:7905;width:2955;height:511" stroked="f">
              <v:textbox>
                <w:txbxContent>
                  <w:p w:rsidR="00C3606F" w:rsidRDefault="00C3606F" w:rsidP="00205F9A">
                    <w:pPr>
                      <w:jc w:val="center"/>
                    </w:pPr>
                    <w:r>
                      <w:rPr>
                        <w:sz w:val="28"/>
                      </w:rPr>
                      <w:t>Рис. 11.14</w:t>
                    </w:r>
                  </w:p>
                </w:txbxContent>
              </v:textbox>
            </v:shape>
            <v:shape id="_x0000_s1638" type="#_x0000_t202" style="position:absolute;left:5895;top:4650;width:5130;height:3840" stroked="f">
              <v:textbox>
                <w:txbxContent>
                  <w:p w:rsidR="00C3606F" w:rsidRDefault="00C3606F" w:rsidP="00205F9A">
                    <w:pPr>
                      <w:spacing w:after="120"/>
                      <w:jc w:val="both"/>
                      <w:rPr>
                        <w:noProof/>
                        <w:sz w:val="28"/>
                      </w:rPr>
                    </w:pPr>
                    <w:r>
                      <w:rPr>
                        <w:noProof/>
                        <w:sz w:val="28"/>
                      </w:rPr>
                      <w:t xml:space="preserve">Вхідні стики: </w:t>
                    </w:r>
                  </w:p>
                  <w:p w:rsidR="00C3606F" w:rsidRDefault="00C3606F" w:rsidP="00205F9A">
                    <w:pPr>
                      <w:pStyle w:val="a5"/>
                      <w:tabs>
                        <w:tab w:val="clear" w:pos="4153"/>
                        <w:tab w:val="clear" w:pos="8306"/>
                      </w:tabs>
                      <w:rPr>
                        <w:noProof/>
                        <w:sz w:val="28"/>
                      </w:rPr>
                    </w:pPr>
                    <w:r>
                      <w:rPr>
                        <w:noProof/>
                        <w:sz w:val="28"/>
                      </w:rPr>
                      <w:t>2,048 Мбіт/с  (G.703-9);</w:t>
                    </w:r>
                  </w:p>
                  <w:p w:rsidR="00C3606F" w:rsidRDefault="00C3606F" w:rsidP="00205F9A">
                    <w:pPr>
                      <w:pStyle w:val="a5"/>
                      <w:tabs>
                        <w:tab w:val="clear" w:pos="4153"/>
                        <w:tab w:val="clear" w:pos="8306"/>
                      </w:tabs>
                      <w:rPr>
                        <w:noProof/>
                        <w:sz w:val="28"/>
                      </w:rPr>
                    </w:pPr>
                    <w:r>
                      <w:rPr>
                        <w:noProof/>
                        <w:sz w:val="28"/>
                      </w:rPr>
                      <w:t>2,048 МГц (G.703-13);</w:t>
                    </w:r>
                  </w:p>
                  <w:p w:rsidR="00C3606F" w:rsidRDefault="00C3606F" w:rsidP="00205F9A">
                    <w:pPr>
                      <w:pStyle w:val="a5"/>
                      <w:tabs>
                        <w:tab w:val="clear" w:pos="4153"/>
                        <w:tab w:val="clear" w:pos="8306"/>
                      </w:tabs>
                      <w:spacing w:before="120" w:after="120"/>
                      <w:rPr>
                        <w:noProof/>
                        <w:sz w:val="28"/>
                      </w:rPr>
                    </w:pPr>
                    <w:r>
                      <w:rPr>
                        <w:noProof/>
                        <w:sz w:val="28"/>
                      </w:rPr>
                      <w:t>64 кГц, 5 МГц або 10 МГц (аналогові).</w:t>
                    </w:r>
                  </w:p>
                  <w:p w:rsidR="00C3606F" w:rsidRDefault="00C3606F" w:rsidP="00205F9A">
                    <w:pPr>
                      <w:spacing w:after="120"/>
                      <w:rPr>
                        <w:sz w:val="28"/>
                      </w:rPr>
                    </w:pPr>
                    <w:r>
                      <w:rPr>
                        <w:caps/>
                        <w:sz w:val="28"/>
                      </w:rPr>
                      <w:t>в</w:t>
                    </w:r>
                    <w:r>
                      <w:rPr>
                        <w:sz w:val="28"/>
                      </w:rPr>
                      <w:t xml:space="preserve">ихідні стики: </w:t>
                    </w:r>
                  </w:p>
                  <w:p w:rsidR="00C3606F" w:rsidRDefault="00C3606F" w:rsidP="00205F9A">
                    <w:pPr>
                      <w:jc w:val="both"/>
                      <w:rPr>
                        <w:sz w:val="28"/>
                      </w:rPr>
                    </w:pPr>
                    <w:r>
                      <w:rPr>
                        <w:sz w:val="28"/>
                      </w:rPr>
                      <w:t xml:space="preserve">2,048 МГц (G.  703-10); </w:t>
                    </w:r>
                  </w:p>
                  <w:p w:rsidR="00C3606F" w:rsidRDefault="00C3606F" w:rsidP="00205F9A">
                    <w:pPr>
                      <w:spacing w:after="120"/>
                      <w:jc w:val="both"/>
                      <w:rPr>
                        <w:sz w:val="28"/>
                      </w:rPr>
                    </w:pPr>
                    <w:r>
                      <w:rPr>
                        <w:sz w:val="28"/>
                      </w:rPr>
                      <w:t xml:space="preserve">2,048 Мбіт/із (G.  703-6); </w:t>
                    </w:r>
                  </w:p>
                  <w:p w:rsidR="00C3606F" w:rsidRDefault="00C3606F" w:rsidP="00205F9A">
                    <w:pPr>
                      <w:spacing w:after="120"/>
                      <w:jc w:val="both"/>
                      <w:rPr>
                        <w:sz w:val="28"/>
                      </w:rPr>
                    </w:pPr>
                    <w:r>
                      <w:rPr>
                        <w:sz w:val="28"/>
                      </w:rPr>
                      <w:t>64 кбіт/с (133 Ом);</w:t>
                    </w:r>
                  </w:p>
                  <w:p w:rsidR="00C3606F" w:rsidRDefault="00C3606F" w:rsidP="00205F9A">
                    <w:pPr>
                      <w:pStyle w:val="a5"/>
                      <w:tabs>
                        <w:tab w:val="clear" w:pos="4153"/>
                        <w:tab w:val="clear" w:pos="8306"/>
                      </w:tabs>
                      <w:spacing w:after="120"/>
                      <w:rPr>
                        <w:lang w:val="ru-RU"/>
                      </w:rPr>
                    </w:pPr>
                    <w:r>
                      <w:rPr>
                        <w:sz w:val="28"/>
                      </w:rPr>
                      <w:t>5 МГц і 10 МГц  (50 Ом).</w:t>
                    </w:r>
                  </w:p>
                  <w:p w:rsidR="00C3606F" w:rsidRDefault="00C3606F" w:rsidP="00205F9A"/>
                </w:txbxContent>
              </v:textbox>
            </v:shape>
          </v:group>
        </w:pict>
      </w: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7F1771">
      <w:pPr>
        <w:numPr>
          <w:ilvl w:val="0"/>
          <w:numId w:val="17"/>
        </w:numPr>
        <w:tabs>
          <w:tab w:val="clear" w:pos="360"/>
          <w:tab w:val="num" w:pos="900"/>
        </w:tabs>
        <w:ind w:left="900"/>
        <w:jc w:val="both"/>
        <w:rPr>
          <w:sz w:val="28"/>
        </w:rPr>
      </w:pPr>
      <w:r>
        <w:rPr>
          <w:sz w:val="28"/>
        </w:rPr>
        <w:t>Стабільність частоти в режимі "зберігання частоти" при 25</w:t>
      </w:r>
      <w:r>
        <w:rPr>
          <w:sz w:val="28"/>
        </w:rPr>
        <w:sym w:font="Symbol" w:char="F0B0"/>
      </w:r>
      <w:r>
        <w:rPr>
          <w:sz w:val="28"/>
        </w:rPr>
        <w:t xml:space="preserve">С: </w:t>
      </w:r>
    </w:p>
    <w:p w:rsidR="00205F9A" w:rsidRDefault="00205F9A" w:rsidP="00205F9A">
      <w:pPr>
        <w:tabs>
          <w:tab w:val="num" w:pos="900"/>
        </w:tabs>
        <w:ind w:left="900"/>
        <w:jc w:val="both"/>
        <w:rPr>
          <w:sz w:val="28"/>
        </w:rPr>
      </w:pPr>
      <w:r>
        <w:rPr>
          <w:sz w:val="28"/>
        </w:rPr>
        <w:t xml:space="preserve">деградація </w:t>
      </w:r>
      <w:r>
        <w:rPr>
          <w:sz w:val="28"/>
        </w:rPr>
        <w:sym w:font="Symbol" w:char="F03C"/>
      </w:r>
      <w:r>
        <w:rPr>
          <w:sz w:val="28"/>
        </w:rPr>
        <w:t xml:space="preserve"> </w:t>
      </w:r>
      <w:r>
        <w:rPr>
          <w:sz w:val="28"/>
        </w:rPr>
        <w:sym w:font="Symbol" w:char="F0B1"/>
      </w:r>
      <w:r>
        <w:rPr>
          <w:sz w:val="28"/>
        </w:rPr>
        <w:t xml:space="preserve"> 2 х 10</w:t>
      </w:r>
      <w:r>
        <w:rPr>
          <w:sz w:val="28"/>
          <w:vertAlign w:val="superscript"/>
        </w:rPr>
        <w:t>-10</w:t>
      </w:r>
      <w:r>
        <w:rPr>
          <w:sz w:val="28"/>
        </w:rPr>
        <w:t xml:space="preserve"> на добу; типове значення: 1 х 10</w:t>
      </w:r>
      <w:r>
        <w:rPr>
          <w:sz w:val="28"/>
          <w:vertAlign w:val="superscript"/>
        </w:rPr>
        <w:t>-10</w:t>
      </w:r>
      <w:r>
        <w:rPr>
          <w:sz w:val="28"/>
        </w:rPr>
        <w:t xml:space="preserve"> на добу після 30 діб експлуатації;</w:t>
      </w:r>
    </w:p>
    <w:p w:rsidR="00205F9A" w:rsidRDefault="00205F9A" w:rsidP="00205F9A">
      <w:pPr>
        <w:tabs>
          <w:tab w:val="num" w:pos="900"/>
        </w:tabs>
        <w:ind w:left="900"/>
        <w:jc w:val="both"/>
        <w:rPr>
          <w:sz w:val="28"/>
        </w:rPr>
      </w:pPr>
      <w:r>
        <w:rPr>
          <w:sz w:val="28"/>
        </w:rPr>
        <w:t xml:space="preserve">початкове зрушення частоти: </w:t>
      </w:r>
      <w:r>
        <w:rPr>
          <w:sz w:val="28"/>
        </w:rPr>
        <w:sym w:font="Symbol" w:char="F03C"/>
      </w:r>
      <w:r>
        <w:rPr>
          <w:sz w:val="28"/>
        </w:rPr>
        <w:t xml:space="preserve"> 1,5 х 10</w:t>
      </w:r>
      <w:r>
        <w:rPr>
          <w:sz w:val="28"/>
          <w:vertAlign w:val="superscript"/>
        </w:rPr>
        <w:t>-11</w:t>
      </w:r>
      <w:r>
        <w:rPr>
          <w:sz w:val="28"/>
        </w:rPr>
        <w:t>.</w:t>
      </w:r>
    </w:p>
    <w:p w:rsidR="00205F9A" w:rsidRDefault="00205F9A" w:rsidP="007F1771">
      <w:pPr>
        <w:numPr>
          <w:ilvl w:val="0"/>
          <w:numId w:val="17"/>
        </w:numPr>
        <w:tabs>
          <w:tab w:val="clear" w:pos="360"/>
          <w:tab w:val="num" w:pos="900"/>
        </w:tabs>
        <w:ind w:left="900"/>
        <w:jc w:val="both"/>
        <w:rPr>
          <w:sz w:val="28"/>
        </w:rPr>
      </w:pPr>
      <w:r>
        <w:rPr>
          <w:caps/>
          <w:sz w:val="28"/>
        </w:rPr>
        <w:t>м</w:t>
      </w:r>
      <w:r>
        <w:rPr>
          <w:sz w:val="28"/>
        </w:rPr>
        <w:t xml:space="preserve">аксимальний стрибок фази при переключенні вхідних опорних сигналів: </w:t>
      </w:r>
    </w:p>
    <w:p w:rsidR="00205F9A" w:rsidRDefault="00205F9A" w:rsidP="00205F9A">
      <w:pPr>
        <w:tabs>
          <w:tab w:val="num" w:pos="900"/>
        </w:tabs>
        <w:ind w:left="900"/>
        <w:jc w:val="both"/>
        <w:rPr>
          <w:sz w:val="28"/>
        </w:rPr>
      </w:pPr>
      <w:r>
        <w:rPr>
          <w:sz w:val="28"/>
        </w:rPr>
        <w:t xml:space="preserve">    </w:t>
      </w:r>
      <w:r>
        <w:rPr>
          <w:sz w:val="28"/>
        </w:rPr>
        <w:sym w:font="Symbol" w:char="F03C"/>
      </w:r>
      <w:r>
        <w:rPr>
          <w:sz w:val="28"/>
        </w:rPr>
        <w:t xml:space="preserve"> 10 нс.</w:t>
      </w:r>
    </w:p>
    <w:p w:rsidR="00205F9A" w:rsidRDefault="00205F9A" w:rsidP="007F1771">
      <w:pPr>
        <w:numPr>
          <w:ilvl w:val="0"/>
          <w:numId w:val="17"/>
        </w:numPr>
        <w:tabs>
          <w:tab w:val="clear" w:pos="360"/>
          <w:tab w:val="num" w:pos="900"/>
        </w:tabs>
        <w:ind w:left="900"/>
        <w:jc w:val="both"/>
        <w:rPr>
          <w:sz w:val="28"/>
        </w:rPr>
      </w:pPr>
      <w:r>
        <w:rPr>
          <w:caps/>
          <w:sz w:val="28"/>
        </w:rPr>
        <w:t>п</w:t>
      </w:r>
      <w:r>
        <w:rPr>
          <w:sz w:val="28"/>
        </w:rPr>
        <w:t>ристрій OSA 5581С з GPS-SR може забезпечити: до 48 нерезервованих  виходів сигналів синхронізації; до 32 резервованих (за схемою 1+1) та 16 незахищених виходів синхронізації; до 32 резервованих (за схемою 1+1) виходів сигналів синхронізації.</w:t>
      </w:r>
    </w:p>
    <w:p w:rsidR="00205F9A" w:rsidRDefault="00205F9A" w:rsidP="007F1771">
      <w:pPr>
        <w:numPr>
          <w:ilvl w:val="0"/>
          <w:numId w:val="17"/>
        </w:numPr>
        <w:tabs>
          <w:tab w:val="clear" w:pos="360"/>
          <w:tab w:val="num" w:pos="900"/>
        </w:tabs>
        <w:ind w:left="900"/>
        <w:jc w:val="both"/>
        <w:rPr>
          <w:sz w:val="28"/>
        </w:rPr>
      </w:pPr>
      <w:r>
        <w:rPr>
          <w:caps/>
          <w:sz w:val="28"/>
        </w:rPr>
        <w:t>з</w:t>
      </w:r>
      <w:r>
        <w:rPr>
          <w:sz w:val="28"/>
        </w:rPr>
        <w:t xml:space="preserve"> використанням блоку RTU (Re-Timing Unit) забезпечується переприв’язка до часу 8 цифрових потоків Е1.</w:t>
      </w:r>
    </w:p>
    <w:p w:rsidR="00205F9A" w:rsidRDefault="00205F9A" w:rsidP="007F1771">
      <w:pPr>
        <w:numPr>
          <w:ilvl w:val="0"/>
          <w:numId w:val="17"/>
        </w:numPr>
        <w:tabs>
          <w:tab w:val="clear" w:pos="360"/>
          <w:tab w:val="num" w:pos="900"/>
        </w:tabs>
        <w:ind w:left="900"/>
        <w:jc w:val="both"/>
        <w:rPr>
          <w:sz w:val="28"/>
        </w:rPr>
      </w:pPr>
      <w:r>
        <w:rPr>
          <w:caps/>
          <w:sz w:val="28"/>
        </w:rPr>
        <w:t>м</w:t>
      </w:r>
      <w:r>
        <w:rPr>
          <w:sz w:val="28"/>
        </w:rPr>
        <w:t>ісцеве та дистанційне технічне обслуговування OSA 5581С за допомогою програмного забезпечення SynchViev може здійснюватись через інтерфейс RS-232.</w:t>
      </w:r>
    </w:p>
    <w:p w:rsidR="00205F9A" w:rsidRDefault="00205F9A" w:rsidP="007F1771">
      <w:pPr>
        <w:numPr>
          <w:ilvl w:val="0"/>
          <w:numId w:val="17"/>
        </w:numPr>
        <w:tabs>
          <w:tab w:val="clear" w:pos="360"/>
          <w:tab w:val="num" w:pos="900"/>
        </w:tabs>
        <w:ind w:left="900"/>
        <w:jc w:val="both"/>
        <w:rPr>
          <w:sz w:val="28"/>
        </w:rPr>
      </w:pPr>
      <w:r>
        <w:rPr>
          <w:caps/>
          <w:sz w:val="28"/>
        </w:rPr>
        <w:lastRenderedPageBreak/>
        <w:t>д</w:t>
      </w:r>
      <w:r>
        <w:rPr>
          <w:sz w:val="28"/>
        </w:rPr>
        <w:t>овжина кабелю антени GPS: від 20 до 60 м;</w:t>
      </w:r>
    </w:p>
    <w:p w:rsidR="00205F9A" w:rsidRDefault="00205F9A" w:rsidP="007F1771">
      <w:pPr>
        <w:numPr>
          <w:ilvl w:val="0"/>
          <w:numId w:val="17"/>
        </w:numPr>
        <w:tabs>
          <w:tab w:val="clear" w:pos="360"/>
          <w:tab w:val="num" w:pos="900"/>
        </w:tabs>
        <w:ind w:left="900"/>
        <w:jc w:val="both"/>
        <w:rPr>
          <w:sz w:val="28"/>
        </w:rPr>
      </w:pPr>
      <w:r>
        <w:rPr>
          <w:caps/>
          <w:sz w:val="28"/>
        </w:rPr>
        <w:t>н</w:t>
      </w:r>
      <w:r>
        <w:rPr>
          <w:sz w:val="28"/>
        </w:rPr>
        <w:t>апруга живлення: - 48 В;</w:t>
      </w:r>
    </w:p>
    <w:p w:rsidR="00205F9A" w:rsidRDefault="00205F9A" w:rsidP="007F1771">
      <w:pPr>
        <w:numPr>
          <w:ilvl w:val="0"/>
          <w:numId w:val="17"/>
        </w:numPr>
        <w:tabs>
          <w:tab w:val="clear" w:pos="360"/>
          <w:tab w:val="num" w:pos="900"/>
        </w:tabs>
        <w:ind w:left="900"/>
        <w:jc w:val="both"/>
        <w:rPr>
          <w:sz w:val="28"/>
        </w:rPr>
      </w:pPr>
      <w:r>
        <w:rPr>
          <w:caps/>
          <w:sz w:val="28"/>
        </w:rPr>
        <w:t>г</w:t>
      </w:r>
      <w:r>
        <w:rPr>
          <w:sz w:val="28"/>
        </w:rPr>
        <w:t>абаритні розміри пристрою: 133 х 483 х 265 мм;</w:t>
      </w:r>
    </w:p>
    <w:p w:rsidR="00205F9A" w:rsidRDefault="00205F9A" w:rsidP="007F1771">
      <w:pPr>
        <w:numPr>
          <w:ilvl w:val="0"/>
          <w:numId w:val="17"/>
        </w:numPr>
        <w:tabs>
          <w:tab w:val="clear" w:pos="360"/>
          <w:tab w:val="num" w:pos="900"/>
        </w:tabs>
        <w:ind w:left="900"/>
        <w:jc w:val="both"/>
        <w:rPr>
          <w:sz w:val="28"/>
        </w:rPr>
      </w:pPr>
      <w:r>
        <w:rPr>
          <w:caps/>
          <w:sz w:val="28"/>
        </w:rPr>
        <w:t>м</w:t>
      </w:r>
      <w:r>
        <w:rPr>
          <w:sz w:val="28"/>
        </w:rPr>
        <w:t>аса: 9 кг;</w:t>
      </w:r>
    </w:p>
    <w:p w:rsidR="00205F9A" w:rsidRDefault="00205F9A" w:rsidP="007F1771">
      <w:pPr>
        <w:numPr>
          <w:ilvl w:val="0"/>
          <w:numId w:val="17"/>
        </w:numPr>
        <w:tabs>
          <w:tab w:val="clear" w:pos="360"/>
          <w:tab w:val="num" w:pos="900"/>
        </w:tabs>
        <w:ind w:left="900"/>
        <w:jc w:val="both"/>
        <w:rPr>
          <w:sz w:val="28"/>
        </w:rPr>
      </w:pPr>
      <w:r>
        <w:rPr>
          <w:caps/>
          <w:sz w:val="28"/>
        </w:rPr>
        <w:t>р</w:t>
      </w:r>
      <w:r>
        <w:rPr>
          <w:sz w:val="28"/>
        </w:rPr>
        <w:t>озрахунковий час безвідмовної роботи: 1037 років;</w:t>
      </w:r>
    </w:p>
    <w:p w:rsidR="00205F9A" w:rsidRDefault="00205F9A" w:rsidP="007F1771">
      <w:pPr>
        <w:numPr>
          <w:ilvl w:val="0"/>
          <w:numId w:val="17"/>
        </w:numPr>
        <w:tabs>
          <w:tab w:val="clear" w:pos="360"/>
          <w:tab w:val="num" w:pos="900"/>
        </w:tabs>
        <w:ind w:left="900"/>
        <w:jc w:val="both"/>
        <w:rPr>
          <w:sz w:val="28"/>
        </w:rPr>
      </w:pPr>
      <w:r>
        <w:rPr>
          <w:caps/>
          <w:sz w:val="28"/>
        </w:rPr>
        <w:t>о</w:t>
      </w:r>
      <w:r>
        <w:rPr>
          <w:sz w:val="28"/>
        </w:rPr>
        <w:t xml:space="preserve">рієнтовна ціна: </w:t>
      </w:r>
      <w:r>
        <w:rPr>
          <w:sz w:val="28"/>
        </w:rPr>
        <w:sym w:font="Symbol" w:char="F07E"/>
      </w:r>
      <w:r>
        <w:rPr>
          <w:sz w:val="28"/>
        </w:rPr>
        <w:t xml:space="preserve"> $ 15 000.</w:t>
      </w:r>
    </w:p>
    <w:p w:rsidR="00205F9A" w:rsidRDefault="00205F9A" w:rsidP="00205F9A">
      <w:pPr>
        <w:spacing w:after="120"/>
        <w:ind w:left="720"/>
        <w:jc w:val="both"/>
        <w:rPr>
          <w:sz w:val="28"/>
        </w:rPr>
      </w:pPr>
    </w:p>
    <w:p w:rsidR="00205F9A" w:rsidRPr="00AA653A" w:rsidRDefault="00AA653A" w:rsidP="00205F9A">
      <w:pPr>
        <w:pStyle w:val="7"/>
        <w:rPr>
          <w:rFonts w:ascii="Times New Roman" w:hAnsi="Times New Roman" w:cs="Times New Roman"/>
          <w:b/>
          <w:i w:val="0"/>
          <w:color w:val="auto"/>
          <w:sz w:val="28"/>
          <w:szCs w:val="28"/>
        </w:rPr>
      </w:pPr>
      <w:r w:rsidRPr="00AA653A">
        <w:rPr>
          <w:rFonts w:ascii="Times New Roman" w:hAnsi="Times New Roman" w:cs="Times New Roman"/>
          <w:b/>
          <w:i w:val="0"/>
          <w:color w:val="auto"/>
          <w:sz w:val="28"/>
          <w:szCs w:val="28"/>
        </w:rPr>
        <w:t>11.4.4.4.4</w:t>
      </w:r>
      <w:r w:rsidR="00205F9A" w:rsidRPr="00AA653A">
        <w:rPr>
          <w:rFonts w:ascii="Times New Roman" w:hAnsi="Times New Roman" w:cs="Times New Roman"/>
          <w:b/>
          <w:i w:val="0"/>
          <w:color w:val="auto"/>
          <w:sz w:val="28"/>
          <w:szCs w:val="28"/>
        </w:rPr>
        <w:t xml:space="preserve"> Вбудований пристрій синхронізації OSA 4510 GPS-SМ</w:t>
      </w:r>
    </w:p>
    <w:p w:rsidR="00205F9A" w:rsidRDefault="00205F9A" w:rsidP="00205F9A">
      <w:pPr>
        <w:ind w:firstLine="720"/>
        <w:jc w:val="both"/>
        <w:rPr>
          <w:sz w:val="28"/>
        </w:rPr>
      </w:pPr>
      <w:r>
        <w:rPr>
          <w:sz w:val="28"/>
        </w:rPr>
        <w:t xml:space="preserve">Вбудований пристрій синхронізації OSA 4510 GPS-SМ (див. рисунок </w:t>
      </w:r>
      <w:r w:rsidR="00AA653A">
        <w:rPr>
          <w:sz w:val="28"/>
        </w:rPr>
        <w:t>11.15</w:t>
      </w:r>
      <w:r>
        <w:rPr>
          <w:sz w:val="28"/>
        </w:rPr>
        <w:t>) може бути пристосовано до складу будь-якого обладнання.</w:t>
      </w:r>
    </w:p>
    <w:p w:rsidR="00205F9A" w:rsidRDefault="00205F9A" w:rsidP="00205F9A">
      <w:pPr>
        <w:ind w:firstLine="720"/>
        <w:jc w:val="both"/>
        <w:rPr>
          <w:sz w:val="28"/>
        </w:rPr>
      </w:pPr>
    </w:p>
    <w:p w:rsidR="00205F9A" w:rsidRDefault="00205F9A" w:rsidP="00205F9A">
      <w:pPr>
        <w:ind w:firstLine="720"/>
        <w:jc w:val="both"/>
        <w:rPr>
          <w:sz w:val="28"/>
        </w:rPr>
      </w:pPr>
    </w:p>
    <w:p w:rsidR="00205F9A" w:rsidRDefault="00205F9A" w:rsidP="00205F9A">
      <w:pPr>
        <w:ind w:firstLine="720"/>
        <w:jc w:val="both"/>
        <w:rPr>
          <w:sz w:val="28"/>
        </w:rPr>
      </w:pPr>
    </w:p>
    <w:p w:rsidR="00205F9A" w:rsidRDefault="00753F5C" w:rsidP="00205F9A">
      <w:pPr>
        <w:ind w:firstLine="720"/>
        <w:jc w:val="both"/>
        <w:rPr>
          <w:sz w:val="28"/>
        </w:rPr>
      </w:pPr>
      <w:r w:rsidRPr="00753F5C">
        <w:rPr>
          <w:noProof/>
          <w:sz w:val="28"/>
        </w:rPr>
        <w:pict>
          <v:group id="_x0000_s1639" style="position:absolute;left:0;text-align:left;margin-left:.5pt;margin-top:7.1pt;width:479.6pt;height:143.45pt;z-index:251704320" coordorigin="1428,2315" coordsize="9592,3025">
            <v:shape id="_x0000_s1640" type="#_x0000_t202" style="position:absolute;left:3491;top:4314;width:1690;height:367" filled="f" stroked="f">
              <v:textbox style="mso-next-textbox:#_x0000_s1640">
                <w:txbxContent>
                  <w:p w:rsidR="00C3606F" w:rsidRDefault="00C3606F" w:rsidP="00205F9A">
                    <w:pPr>
                      <w:pStyle w:val="23"/>
                      <w:spacing w:line="240" w:lineRule="auto"/>
                      <w:rPr>
                        <w:sz w:val="20"/>
                      </w:rPr>
                    </w:pPr>
                    <w:r>
                      <w:rPr>
                        <w:sz w:val="20"/>
                      </w:rPr>
                      <w:t xml:space="preserve">Вихідний стик </w:t>
                    </w:r>
                  </w:p>
                </w:txbxContent>
              </v:textbox>
            </v:shape>
            <v:line id="_x0000_s1641" style="position:absolute" from="4333,2315" to="4333,2985"/>
            <v:line id="_x0000_s1642" style="position:absolute" from="4203,2320" to="4320,2537"/>
            <v:line id="_x0000_s1643" style="position:absolute;flip:x" from="4331,2335" to="4448,2552"/>
            <v:line id="_x0000_s1644" style="position:absolute;flip:y" from="2899,3373" to="3540,3373">
              <v:stroke endarrow="block"/>
            </v:line>
            <v:line id="_x0000_s1645" style="position:absolute;flip:x y" from="4221,3838" to="4224,4429">
              <v:stroke startarrow="block"/>
            </v:line>
            <v:shape id="_x0000_s1646" type="#_x0000_t202" style="position:absolute;left:1428;top:3145;width:1491;height:398" filled="f" stroked="f" strokecolor="blue">
              <v:textbox>
                <w:txbxContent>
                  <w:p w:rsidR="00C3606F" w:rsidRDefault="00C3606F" w:rsidP="00205F9A">
                    <w:r>
                      <w:t>Вхідний стик</w:t>
                    </w:r>
                  </w:p>
                </w:txbxContent>
              </v:textbox>
            </v:shape>
            <v:shape id="_x0000_s1647" type="#_x0000_t202" style="position:absolute;left:2220;top:4780;width:3420;height:480" stroked="f">
              <v:textbox>
                <w:txbxContent>
                  <w:p w:rsidR="00C3606F" w:rsidRDefault="00C3606F" w:rsidP="00205F9A">
                    <w:pPr>
                      <w:jc w:val="center"/>
                    </w:pPr>
                    <w:r>
                      <w:rPr>
                        <w:sz w:val="28"/>
                      </w:rPr>
                      <w:t>Рис. 11.15</w:t>
                    </w:r>
                  </w:p>
                </w:txbxContent>
              </v:textbox>
            </v:shape>
            <v:shape id="_x0000_s1648" type="#_x0000_t202" style="position:absolute;left:3497;top:2954;width:1607;height:926">
              <v:textbox>
                <w:txbxContent>
                  <w:p w:rsidR="00C3606F" w:rsidRDefault="00C3606F" w:rsidP="00205F9A">
                    <w:pPr>
                      <w:pStyle w:val="Figure"/>
                      <w:keepNext w:val="0"/>
                      <w:widowControl/>
                      <w:tabs>
                        <w:tab w:val="clear" w:pos="794"/>
                        <w:tab w:val="clear" w:pos="1191"/>
                        <w:tab w:val="clear" w:pos="1588"/>
                        <w:tab w:val="clear" w:pos="1985"/>
                      </w:tabs>
                      <w:spacing w:before="120" w:after="0"/>
                      <w:rPr>
                        <w:caps w:val="0"/>
                        <w:lang w:val="en-US"/>
                      </w:rPr>
                    </w:pPr>
                    <w:r>
                      <w:rPr>
                        <w:caps w:val="0"/>
                        <w:lang w:val="en-US"/>
                      </w:rPr>
                      <w:t>GPS + OCXO</w:t>
                    </w:r>
                  </w:p>
                </w:txbxContent>
              </v:textbox>
            </v:shape>
            <v:shape id="_x0000_s1649" type="#_x0000_t202" style="position:absolute;left:6940;top:2500;width:4080;height:2840" stroked="f">
              <v:textbox>
                <w:txbxContent>
                  <w:p w:rsidR="00C3606F" w:rsidRDefault="00C3606F" w:rsidP="00205F9A">
                    <w:pPr>
                      <w:spacing w:after="120"/>
                      <w:jc w:val="both"/>
                      <w:rPr>
                        <w:noProof/>
                        <w:sz w:val="28"/>
                      </w:rPr>
                    </w:pPr>
                    <w:r>
                      <w:rPr>
                        <w:noProof/>
                        <w:sz w:val="28"/>
                      </w:rPr>
                      <w:t xml:space="preserve">Вхідні стики: </w:t>
                    </w:r>
                  </w:p>
                  <w:p w:rsidR="00C3606F" w:rsidRDefault="00C3606F" w:rsidP="00205F9A">
                    <w:pPr>
                      <w:pStyle w:val="a5"/>
                      <w:tabs>
                        <w:tab w:val="clear" w:pos="4153"/>
                        <w:tab w:val="clear" w:pos="8306"/>
                      </w:tabs>
                      <w:rPr>
                        <w:noProof/>
                        <w:sz w:val="28"/>
                      </w:rPr>
                    </w:pPr>
                    <w:r>
                      <w:rPr>
                        <w:noProof/>
                        <w:sz w:val="28"/>
                      </w:rPr>
                      <w:t>2,048 Мбіт/с  (G.703-9), або</w:t>
                    </w:r>
                  </w:p>
                  <w:p w:rsidR="00C3606F" w:rsidRDefault="00C3606F" w:rsidP="00205F9A">
                    <w:pPr>
                      <w:pStyle w:val="a5"/>
                      <w:tabs>
                        <w:tab w:val="clear" w:pos="4153"/>
                        <w:tab w:val="clear" w:pos="8306"/>
                      </w:tabs>
                      <w:spacing w:after="120"/>
                      <w:rPr>
                        <w:noProof/>
                        <w:sz w:val="28"/>
                      </w:rPr>
                    </w:pPr>
                    <w:r>
                      <w:rPr>
                        <w:noProof/>
                        <w:sz w:val="28"/>
                      </w:rPr>
                      <w:t>2,048 МГц (G.703-13);</w:t>
                    </w:r>
                  </w:p>
                  <w:p w:rsidR="00C3606F" w:rsidRDefault="00C3606F" w:rsidP="00205F9A">
                    <w:pPr>
                      <w:spacing w:after="120"/>
                      <w:rPr>
                        <w:sz w:val="28"/>
                      </w:rPr>
                    </w:pPr>
                    <w:r>
                      <w:rPr>
                        <w:caps/>
                        <w:sz w:val="28"/>
                      </w:rPr>
                      <w:t>в</w:t>
                    </w:r>
                    <w:r>
                      <w:rPr>
                        <w:sz w:val="28"/>
                      </w:rPr>
                      <w:t xml:space="preserve">ихідні стики: </w:t>
                    </w:r>
                  </w:p>
                  <w:p w:rsidR="00C3606F" w:rsidRDefault="00C3606F" w:rsidP="00205F9A">
                    <w:pPr>
                      <w:jc w:val="both"/>
                      <w:rPr>
                        <w:sz w:val="28"/>
                      </w:rPr>
                    </w:pPr>
                    <w:r>
                      <w:rPr>
                        <w:sz w:val="28"/>
                      </w:rPr>
                      <w:t xml:space="preserve">1 Гц </w:t>
                    </w:r>
                  </w:p>
                  <w:p w:rsidR="00C3606F" w:rsidRDefault="00C3606F" w:rsidP="00205F9A">
                    <w:pPr>
                      <w:pStyle w:val="5"/>
                      <w:spacing w:after="120"/>
                      <w:rPr>
                        <w:lang w:val="ru-RU"/>
                      </w:rPr>
                    </w:pPr>
                    <w:r>
                      <w:rPr>
                        <w:lang w:val="ru-RU"/>
                      </w:rPr>
                      <w:t xml:space="preserve">10 МГц </w:t>
                    </w:r>
                  </w:p>
                  <w:p w:rsidR="00C3606F" w:rsidRDefault="00C3606F" w:rsidP="00205F9A"/>
                </w:txbxContent>
              </v:textbox>
            </v:shape>
          </v:group>
        </w:pict>
      </w: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205F9A" w:rsidRDefault="00205F9A" w:rsidP="00205F9A">
      <w:pPr>
        <w:ind w:left="720"/>
        <w:jc w:val="both"/>
        <w:rPr>
          <w:sz w:val="28"/>
        </w:rPr>
      </w:pPr>
    </w:p>
    <w:p w:rsidR="00AA653A" w:rsidRPr="00AA653A" w:rsidRDefault="00AA653A" w:rsidP="00AA653A">
      <w:pPr>
        <w:ind w:left="900"/>
        <w:jc w:val="both"/>
        <w:rPr>
          <w:sz w:val="28"/>
        </w:rPr>
      </w:pPr>
    </w:p>
    <w:p w:rsidR="00205F9A" w:rsidRDefault="00205F9A" w:rsidP="007F1771">
      <w:pPr>
        <w:numPr>
          <w:ilvl w:val="0"/>
          <w:numId w:val="18"/>
        </w:numPr>
        <w:tabs>
          <w:tab w:val="clear" w:pos="360"/>
          <w:tab w:val="num" w:pos="900"/>
        </w:tabs>
        <w:ind w:left="900"/>
        <w:jc w:val="both"/>
        <w:rPr>
          <w:sz w:val="28"/>
        </w:rPr>
      </w:pPr>
      <w:r>
        <w:rPr>
          <w:caps/>
          <w:sz w:val="28"/>
        </w:rPr>
        <w:t>к</w:t>
      </w:r>
      <w:r>
        <w:rPr>
          <w:sz w:val="28"/>
        </w:rPr>
        <w:t>ількість супутників, що відстежуються: до 8.</w:t>
      </w:r>
    </w:p>
    <w:p w:rsidR="00205F9A" w:rsidRDefault="00205F9A" w:rsidP="007F1771">
      <w:pPr>
        <w:numPr>
          <w:ilvl w:val="0"/>
          <w:numId w:val="18"/>
        </w:numPr>
        <w:tabs>
          <w:tab w:val="clear" w:pos="360"/>
          <w:tab w:val="num" w:pos="900"/>
        </w:tabs>
        <w:ind w:left="900"/>
        <w:jc w:val="both"/>
        <w:rPr>
          <w:sz w:val="28"/>
        </w:rPr>
      </w:pPr>
      <w:r>
        <w:rPr>
          <w:caps/>
          <w:sz w:val="28"/>
        </w:rPr>
        <w:t>с</w:t>
      </w:r>
      <w:r>
        <w:rPr>
          <w:sz w:val="28"/>
        </w:rPr>
        <w:t>хема приймача має резервування (1+1).</w:t>
      </w:r>
    </w:p>
    <w:p w:rsidR="00205F9A" w:rsidRDefault="00205F9A" w:rsidP="007F1771">
      <w:pPr>
        <w:numPr>
          <w:ilvl w:val="0"/>
          <w:numId w:val="18"/>
        </w:numPr>
        <w:tabs>
          <w:tab w:val="clear" w:pos="360"/>
          <w:tab w:val="num" w:pos="900"/>
        </w:tabs>
        <w:ind w:left="900"/>
        <w:jc w:val="both"/>
        <w:rPr>
          <w:sz w:val="28"/>
        </w:rPr>
      </w:pPr>
      <w:r>
        <w:rPr>
          <w:caps/>
          <w:sz w:val="28"/>
        </w:rPr>
        <w:t>с</w:t>
      </w:r>
      <w:r>
        <w:rPr>
          <w:sz w:val="28"/>
        </w:rPr>
        <w:t>табільність частоти в режимі "зберігання частоти" &lt;1 x 10</w:t>
      </w:r>
      <w:r>
        <w:rPr>
          <w:sz w:val="28"/>
          <w:vertAlign w:val="superscript"/>
        </w:rPr>
        <w:t>-10</w:t>
      </w:r>
      <w:r>
        <w:rPr>
          <w:sz w:val="28"/>
        </w:rPr>
        <w:t xml:space="preserve"> на добу.</w:t>
      </w:r>
    </w:p>
    <w:p w:rsidR="00205F9A" w:rsidRDefault="00205F9A" w:rsidP="007F1771">
      <w:pPr>
        <w:numPr>
          <w:ilvl w:val="0"/>
          <w:numId w:val="18"/>
        </w:numPr>
        <w:tabs>
          <w:tab w:val="clear" w:pos="360"/>
          <w:tab w:val="num" w:pos="900"/>
        </w:tabs>
        <w:ind w:left="900"/>
        <w:jc w:val="both"/>
        <w:rPr>
          <w:sz w:val="28"/>
        </w:rPr>
      </w:pPr>
      <w:r>
        <w:rPr>
          <w:caps/>
          <w:sz w:val="28"/>
        </w:rPr>
        <w:t>т</w:t>
      </w:r>
      <w:r>
        <w:rPr>
          <w:sz w:val="28"/>
        </w:rPr>
        <w:t xml:space="preserve">очність сигналу 1 Гц відносно UTC: </w:t>
      </w:r>
      <w:r>
        <w:rPr>
          <w:sz w:val="28"/>
        </w:rPr>
        <w:sym w:font="Symbol" w:char="F0B1"/>
      </w:r>
      <w:r>
        <w:rPr>
          <w:sz w:val="28"/>
        </w:rPr>
        <w:t xml:space="preserve"> 50 нс.</w:t>
      </w:r>
    </w:p>
    <w:p w:rsidR="00205F9A" w:rsidRDefault="00205F9A" w:rsidP="007F1771">
      <w:pPr>
        <w:numPr>
          <w:ilvl w:val="0"/>
          <w:numId w:val="18"/>
        </w:numPr>
        <w:tabs>
          <w:tab w:val="clear" w:pos="360"/>
          <w:tab w:val="num" w:pos="900"/>
        </w:tabs>
        <w:ind w:left="900"/>
        <w:jc w:val="both"/>
        <w:rPr>
          <w:sz w:val="28"/>
        </w:rPr>
      </w:pPr>
      <w:r>
        <w:rPr>
          <w:caps/>
          <w:sz w:val="28"/>
        </w:rPr>
        <w:t>г</w:t>
      </w:r>
      <w:r>
        <w:rPr>
          <w:sz w:val="28"/>
        </w:rPr>
        <w:t>абаритні розміри пристрою: 145 х 63,5 х 288 мм.</w:t>
      </w:r>
    </w:p>
    <w:p w:rsidR="00205F9A" w:rsidRDefault="00205F9A" w:rsidP="007F1771">
      <w:pPr>
        <w:numPr>
          <w:ilvl w:val="0"/>
          <w:numId w:val="18"/>
        </w:numPr>
        <w:tabs>
          <w:tab w:val="clear" w:pos="360"/>
          <w:tab w:val="num" w:pos="900"/>
        </w:tabs>
        <w:ind w:left="900"/>
        <w:jc w:val="both"/>
        <w:rPr>
          <w:sz w:val="28"/>
        </w:rPr>
      </w:pPr>
      <w:r>
        <w:rPr>
          <w:caps/>
          <w:sz w:val="28"/>
        </w:rPr>
        <w:t>м</w:t>
      </w:r>
      <w:r>
        <w:rPr>
          <w:sz w:val="28"/>
        </w:rPr>
        <w:t>аса: 0,250 кг.</w:t>
      </w:r>
    </w:p>
    <w:p w:rsidR="00205F9A" w:rsidRDefault="00205F9A" w:rsidP="007F1771">
      <w:pPr>
        <w:numPr>
          <w:ilvl w:val="0"/>
          <w:numId w:val="18"/>
        </w:numPr>
        <w:tabs>
          <w:tab w:val="clear" w:pos="360"/>
          <w:tab w:val="num" w:pos="900"/>
        </w:tabs>
        <w:ind w:left="900"/>
        <w:jc w:val="both"/>
        <w:rPr>
          <w:sz w:val="28"/>
        </w:rPr>
      </w:pPr>
      <w:r>
        <w:rPr>
          <w:caps/>
          <w:sz w:val="28"/>
        </w:rPr>
        <w:t>р</w:t>
      </w:r>
      <w:r>
        <w:rPr>
          <w:sz w:val="28"/>
        </w:rPr>
        <w:t>озрахунковий час безвідмовної роботи: 1,6 років.</w:t>
      </w:r>
    </w:p>
    <w:p w:rsidR="00205F9A" w:rsidRDefault="00205F9A" w:rsidP="007F1771">
      <w:pPr>
        <w:numPr>
          <w:ilvl w:val="0"/>
          <w:numId w:val="18"/>
        </w:numPr>
        <w:tabs>
          <w:tab w:val="clear" w:pos="360"/>
          <w:tab w:val="num" w:pos="900"/>
        </w:tabs>
        <w:ind w:left="900"/>
        <w:jc w:val="both"/>
        <w:rPr>
          <w:sz w:val="28"/>
        </w:rPr>
      </w:pPr>
      <w:r>
        <w:rPr>
          <w:caps/>
          <w:sz w:val="28"/>
        </w:rPr>
        <w:t>о</w:t>
      </w:r>
      <w:r>
        <w:rPr>
          <w:sz w:val="28"/>
        </w:rPr>
        <w:t xml:space="preserve">рієнтовна ціна: </w:t>
      </w:r>
      <w:r>
        <w:rPr>
          <w:sz w:val="28"/>
        </w:rPr>
        <w:sym w:font="Symbol" w:char="F07E"/>
      </w:r>
      <w:r>
        <w:rPr>
          <w:sz w:val="28"/>
        </w:rPr>
        <w:t xml:space="preserve"> $ 10 000.</w:t>
      </w:r>
    </w:p>
    <w:p w:rsidR="00205F9A" w:rsidRPr="00AA653A" w:rsidRDefault="00205F9A" w:rsidP="00205F9A">
      <w:pPr>
        <w:jc w:val="both"/>
        <w:rPr>
          <w:b/>
          <w:sz w:val="28"/>
        </w:rPr>
      </w:pPr>
    </w:p>
    <w:p w:rsidR="00205F9A" w:rsidRPr="00AA653A" w:rsidRDefault="00AA653A" w:rsidP="00205F9A">
      <w:pPr>
        <w:ind w:firstLine="900"/>
        <w:jc w:val="both"/>
        <w:rPr>
          <w:b/>
          <w:sz w:val="28"/>
        </w:rPr>
      </w:pPr>
      <w:r w:rsidRPr="00AA653A">
        <w:rPr>
          <w:b/>
          <w:sz w:val="28"/>
        </w:rPr>
        <w:t xml:space="preserve">11.4.4.4.5 </w:t>
      </w:r>
      <w:r w:rsidR="00205F9A" w:rsidRPr="00AA653A">
        <w:rPr>
          <w:b/>
          <w:sz w:val="28"/>
        </w:rPr>
        <w:t xml:space="preserve"> Вбудований пристрій синхронізації OSA 453хGPS-SВ</w:t>
      </w:r>
    </w:p>
    <w:p w:rsidR="00205F9A" w:rsidRDefault="00205F9A" w:rsidP="00205F9A">
      <w:pPr>
        <w:ind w:firstLine="720"/>
        <w:jc w:val="both"/>
        <w:rPr>
          <w:sz w:val="28"/>
        </w:rPr>
      </w:pPr>
      <w:r>
        <w:rPr>
          <w:sz w:val="28"/>
        </w:rPr>
        <w:t xml:space="preserve">Вбудований пристрій синхронізації OSA 453хGPS-SВ (див. рисунок </w:t>
      </w:r>
      <w:r w:rsidR="00F73451">
        <w:rPr>
          <w:sz w:val="28"/>
        </w:rPr>
        <w:t>11.16</w:t>
      </w:r>
      <w:r>
        <w:rPr>
          <w:sz w:val="28"/>
        </w:rPr>
        <w:t>) може бути пристосовано до складу будь-якого обладнання.</w:t>
      </w:r>
    </w:p>
    <w:p w:rsidR="00205F9A" w:rsidRDefault="00753F5C" w:rsidP="00205F9A">
      <w:pPr>
        <w:jc w:val="both"/>
        <w:rPr>
          <w:sz w:val="28"/>
        </w:rPr>
      </w:pPr>
      <w:r w:rsidRPr="00753F5C">
        <w:rPr>
          <w:noProof/>
          <w:sz w:val="28"/>
        </w:rPr>
        <w:pict>
          <v:shape id="_x0000_s1651" type="#_x0000_t202" style="position:absolute;left:0;text-align:left;margin-left:175.1pt;margin-top:2.9pt;width:305pt;height:167pt;z-index:251706368" stroked="f">
            <v:textbox style="mso-next-textbox:#_x0000_s1651">
              <w:txbxContent>
                <w:p w:rsidR="00C3606F" w:rsidRDefault="00C3606F" w:rsidP="00205F9A">
                  <w:pPr>
                    <w:spacing w:after="120"/>
                    <w:jc w:val="both"/>
                    <w:rPr>
                      <w:noProof/>
                      <w:sz w:val="28"/>
                    </w:rPr>
                  </w:pPr>
                  <w:r>
                    <w:rPr>
                      <w:noProof/>
                      <w:sz w:val="28"/>
                    </w:rPr>
                    <w:t xml:space="preserve">Вхідні стики: </w:t>
                  </w:r>
                </w:p>
                <w:p w:rsidR="00C3606F" w:rsidRDefault="00C3606F" w:rsidP="00205F9A">
                  <w:pPr>
                    <w:pStyle w:val="a5"/>
                    <w:tabs>
                      <w:tab w:val="clear" w:pos="4153"/>
                      <w:tab w:val="clear" w:pos="8306"/>
                    </w:tabs>
                    <w:rPr>
                      <w:noProof/>
                      <w:sz w:val="28"/>
                    </w:rPr>
                  </w:pPr>
                  <w:r>
                    <w:rPr>
                      <w:noProof/>
                      <w:sz w:val="28"/>
                    </w:rPr>
                    <w:t>2,048 Мбіт/с  (G.703-9), або</w:t>
                  </w:r>
                </w:p>
                <w:p w:rsidR="00C3606F" w:rsidRDefault="00C3606F" w:rsidP="00205F9A">
                  <w:pPr>
                    <w:pStyle w:val="a5"/>
                    <w:tabs>
                      <w:tab w:val="clear" w:pos="4153"/>
                      <w:tab w:val="clear" w:pos="8306"/>
                    </w:tabs>
                    <w:spacing w:after="120"/>
                    <w:rPr>
                      <w:noProof/>
                      <w:sz w:val="28"/>
                    </w:rPr>
                  </w:pPr>
                  <w:r>
                    <w:rPr>
                      <w:noProof/>
                      <w:sz w:val="28"/>
                    </w:rPr>
                    <w:t xml:space="preserve">2,048 МГц (G.703-13) для </w:t>
                  </w:r>
                  <w:r>
                    <w:rPr>
                      <w:b/>
                      <w:sz w:val="28"/>
                      <w:lang w:val="en-US"/>
                    </w:rPr>
                    <w:t>OSA</w:t>
                  </w:r>
                  <w:r>
                    <w:rPr>
                      <w:b/>
                      <w:sz w:val="28"/>
                      <w:lang w:val="ru-RU"/>
                    </w:rPr>
                    <w:t xml:space="preserve"> 4531</w:t>
                  </w:r>
                  <w:r>
                    <w:rPr>
                      <w:sz w:val="28"/>
                      <w:lang w:val="ru-RU"/>
                    </w:rPr>
                    <w:t>.</w:t>
                  </w:r>
                </w:p>
                <w:p w:rsidR="00C3606F" w:rsidRDefault="00C3606F" w:rsidP="00205F9A">
                  <w:pPr>
                    <w:spacing w:after="120"/>
                    <w:rPr>
                      <w:sz w:val="28"/>
                    </w:rPr>
                  </w:pPr>
                  <w:r>
                    <w:rPr>
                      <w:caps/>
                      <w:sz w:val="28"/>
                    </w:rPr>
                    <w:t>в</w:t>
                  </w:r>
                  <w:r>
                    <w:rPr>
                      <w:sz w:val="28"/>
                    </w:rPr>
                    <w:t xml:space="preserve">ихідні стики: </w:t>
                  </w:r>
                </w:p>
                <w:p w:rsidR="00C3606F" w:rsidRDefault="00C3606F" w:rsidP="00205F9A">
                  <w:pPr>
                    <w:pStyle w:val="a5"/>
                    <w:tabs>
                      <w:tab w:val="clear" w:pos="4153"/>
                      <w:tab w:val="clear" w:pos="8306"/>
                    </w:tabs>
                    <w:rPr>
                      <w:noProof/>
                      <w:sz w:val="28"/>
                    </w:rPr>
                  </w:pPr>
                  <w:r>
                    <w:rPr>
                      <w:noProof/>
                      <w:sz w:val="28"/>
                    </w:rPr>
                    <w:t>2,048 Мбіт/с  (G.703-9), або</w:t>
                  </w:r>
                </w:p>
                <w:p w:rsidR="00C3606F" w:rsidRDefault="00C3606F" w:rsidP="00205F9A">
                  <w:pPr>
                    <w:spacing w:after="120"/>
                    <w:rPr>
                      <w:sz w:val="28"/>
                    </w:rPr>
                  </w:pPr>
                  <w:r>
                    <w:rPr>
                      <w:noProof/>
                      <w:sz w:val="28"/>
                    </w:rPr>
                    <w:t xml:space="preserve">2,048 МГц (G.703-13) для </w:t>
                  </w:r>
                  <w:r>
                    <w:rPr>
                      <w:b/>
                      <w:sz w:val="28"/>
                      <w:lang w:val="en-US"/>
                    </w:rPr>
                    <w:t>OSA</w:t>
                  </w:r>
                  <w:r>
                    <w:rPr>
                      <w:b/>
                      <w:sz w:val="28"/>
                    </w:rPr>
                    <w:t xml:space="preserve"> 4531</w:t>
                  </w:r>
                  <w:r>
                    <w:rPr>
                      <w:sz w:val="28"/>
                    </w:rPr>
                    <w:t>.</w:t>
                  </w:r>
                </w:p>
                <w:p w:rsidR="00C3606F" w:rsidRDefault="00C3606F" w:rsidP="00205F9A">
                  <w:pPr>
                    <w:rPr>
                      <w:sz w:val="28"/>
                    </w:rPr>
                  </w:pPr>
                  <w:r>
                    <w:rPr>
                      <w:sz w:val="28"/>
                    </w:rPr>
                    <w:t xml:space="preserve">Переприв’язка до часу транспортного сигналу </w:t>
                  </w:r>
                </w:p>
                <w:p w:rsidR="00C3606F" w:rsidRDefault="00C3606F" w:rsidP="00205F9A">
                  <w:pPr>
                    <w:spacing w:before="120"/>
                    <w:rPr>
                      <w:sz w:val="28"/>
                    </w:rPr>
                  </w:pPr>
                  <w:r>
                    <w:rPr>
                      <w:noProof/>
                      <w:sz w:val="28"/>
                    </w:rPr>
                    <w:t xml:space="preserve">2,048 Мбіт/с для </w:t>
                  </w:r>
                  <w:r>
                    <w:rPr>
                      <w:b/>
                      <w:sz w:val="28"/>
                      <w:lang w:val="en-US"/>
                    </w:rPr>
                    <w:t>OSA</w:t>
                  </w:r>
                  <w:r>
                    <w:rPr>
                      <w:b/>
                      <w:sz w:val="28"/>
                    </w:rPr>
                    <w:t xml:space="preserve"> 4533</w:t>
                  </w:r>
                  <w:r>
                    <w:rPr>
                      <w:sz w:val="28"/>
                    </w:rPr>
                    <w:t>.</w:t>
                  </w:r>
                </w:p>
              </w:txbxContent>
            </v:textbox>
          </v:shape>
        </w:pict>
      </w:r>
    </w:p>
    <w:p w:rsidR="00205F9A" w:rsidRDefault="00753F5C" w:rsidP="00205F9A">
      <w:pPr>
        <w:ind w:firstLine="720"/>
        <w:jc w:val="both"/>
        <w:rPr>
          <w:sz w:val="28"/>
        </w:rPr>
      </w:pPr>
      <w:r w:rsidRPr="00753F5C">
        <w:rPr>
          <w:noProof/>
          <w:sz w:val="28"/>
        </w:rPr>
        <w:pict>
          <v:line id="_x0000_s1463" style="position:absolute;left:0;text-align:left;z-index:251692032" from="90.9pt,3.05pt" to="96.75pt,13.9pt" o:allowincell="f"/>
        </w:pict>
      </w:r>
      <w:r w:rsidRPr="00753F5C">
        <w:rPr>
          <w:noProof/>
          <w:sz w:val="28"/>
        </w:rPr>
        <w:pict>
          <v:line id="_x0000_s1462" style="position:absolute;left:0;text-align:left;z-index:251691008" from="96.75pt,2.8pt" to="96.75pt,36.3pt" o:allowincell="f"/>
        </w:pict>
      </w:r>
      <w:r w:rsidRPr="00753F5C">
        <w:rPr>
          <w:noProof/>
          <w:sz w:val="28"/>
        </w:rPr>
        <w:pict>
          <v:line id="_x0000_s1464" style="position:absolute;left:0;text-align:left;flip:x;z-index:251693056" from="96.65pt,1.85pt" to="102.5pt,12.7pt" o:allowincell="f"/>
        </w:pict>
      </w:r>
    </w:p>
    <w:p w:rsidR="00205F9A" w:rsidRDefault="00205F9A" w:rsidP="00205F9A">
      <w:pPr>
        <w:ind w:firstLine="720"/>
        <w:jc w:val="both"/>
        <w:rPr>
          <w:sz w:val="28"/>
        </w:rPr>
      </w:pPr>
    </w:p>
    <w:p w:rsidR="00205F9A" w:rsidRDefault="00753F5C" w:rsidP="00205F9A">
      <w:pPr>
        <w:ind w:firstLine="720"/>
        <w:jc w:val="both"/>
        <w:rPr>
          <w:sz w:val="28"/>
        </w:rPr>
      </w:pPr>
      <w:r w:rsidRPr="00753F5C">
        <w:rPr>
          <w:noProof/>
          <w:sz w:val="28"/>
        </w:rPr>
        <w:pict>
          <v:shape id="_x0000_s1467" type="#_x0000_t202" style="position:absolute;left:0;text-align:left;margin-left:-12pt;margin-top:2.4pt;width:72.65pt;height:19.9pt;z-index:251696128" o:allowincell="f" filled="f" stroked="f" strokecolor="blue">
            <v:textbox>
              <w:txbxContent>
                <w:p w:rsidR="00C3606F" w:rsidRDefault="00C3606F" w:rsidP="00205F9A">
                  <w:r>
                    <w:t>Вхідний стик</w:t>
                  </w:r>
                </w:p>
              </w:txbxContent>
            </v:textbox>
          </v:shape>
        </w:pict>
      </w:r>
      <w:r w:rsidRPr="00753F5C">
        <w:rPr>
          <w:noProof/>
          <w:sz w:val="28"/>
        </w:rPr>
        <w:pict>
          <v:line id="_x0000_s1466" style="position:absolute;left:0;text-align:left;flip:x;z-index:251695104" from="27.15pt,22.1pt" to="51.45pt,22.15pt" o:allowincell="f">
            <v:stroke startarrow="block" endarrowwidth="narrow" endarrowlength="short"/>
          </v:line>
        </w:pict>
      </w:r>
      <w:r w:rsidRPr="00753F5C">
        <w:rPr>
          <w:noProof/>
          <w:sz w:val="28"/>
        </w:rPr>
        <w:pict>
          <v:shape id="_x0000_s1437" type="#_x0000_t202" style="position:absolute;left:0;text-align:left;margin-left:52.7pt;margin-top:4.35pt;width:85.55pt;height:57.2pt;z-index:251665408" o:allowincell="f">
            <v:textbox style="mso-next-textbox:#_x0000_s1437">
              <w:txbxContent>
                <w:p w:rsidR="00C3606F" w:rsidRDefault="00C3606F" w:rsidP="00205F9A">
                  <w:pPr>
                    <w:pStyle w:val="Figure"/>
                    <w:keepNext w:val="0"/>
                    <w:widowControl/>
                    <w:tabs>
                      <w:tab w:val="clear" w:pos="794"/>
                      <w:tab w:val="clear" w:pos="1191"/>
                      <w:tab w:val="clear" w:pos="1588"/>
                      <w:tab w:val="clear" w:pos="1985"/>
                    </w:tabs>
                    <w:spacing w:before="0" w:after="0"/>
                    <w:rPr>
                      <w:caps w:val="0"/>
                      <w:lang w:val="en-US"/>
                    </w:rPr>
                  </w:pPr>
                </w:p>
                <w:p w:rsidR="00C3606F" w:rsidRDefault="00C3606F" w:rsidP="00205F9A">
                  <w:pPr>
                    <w:pStyle w:val="Figure"/>
                    <w:keepNext w:val="0"/>
                    <w:widowControl/>
                    <w:tabs>
                      <w:tab w:val="clear" w:pos="794"/>
                      <w:tab w:val="clear" w:pos="1191"/>
                      <w:tab w:val="clear" w:pos="1588"/>
                      <w:tab w:val="clear" w:pos="1985"/>
                    </w:tabs>
                    <w:spacing w:before="0" w:after="0"/>
                    <w:rPr>
                      <w:caps w:val="0"/>
                      <w:lang w:val="en-US"/>
                    </w:rPr>
                  </w:pPr>
                  <w:r>
                    <w:rPr>
                      <w:caps w:val="0"/>
                      <w:lang w:val="en-US"/>
                    </w:rPr>
                    <w:t>GPS + OCXO +  Retiming</w:t>
                  </w:r>
                </w:p>
              </w:txbxContent>
            </v:textbox>
          </v:shape>
        </w:pict>
      </w:r>
    </w:p>
    <w:p w:rsidR="00205F9A" w:rsidRDefault="00205F9A" w:rsidP="00205F9A">
      <w:pPr>
        <w:ind w:firstLine="720"/>
        <w:jc w:val="both"/>
        <w:rPr>
          <w:sz w:val="28"/>
        </w:rPr>
      </w:pPr>
    </w:p>
    <w:p w:rsidR="00205F9A" w:rsidRDefault="00205F9A" w:rsidP="00205F9A">
      <w:pPr>
        <w:ind w:firstLine="720"/>
        <w:jc w:val="both"/>
        <w:rPr>
          <w:sz w:val="28"/>
        </w:rPr>
      </w:pPr>
    </w:p>
    <w:p w:rsidR="00205F9A" w:rsidRDefault="00753F5C" w:rsidP="00205F9A">
      <w:pPr>
        <w:ind w:firstLine="720"/>
        <w:jc w:val="both"/>
        <w:rPr>
          <w:sz w:val="28"/>
        </w:rPr>
      </w:pPr>
      <w:r w:rsidRPr="00753F5C">
        <w:rPr>
          <w:noProof/>
          <w:sz w:val="28"/>
        </w:rPr>
        <w:pict>
          <v:line id="_x0000_s1465" style="position:absolute;left:0;text-align:left;flip:y;z-index:251694080" from="93.05pt,12.45pt" to="93.3pt,42.05pt" o:allowincell="f">
            <v:stroke startarrow="block"/>
          </v:line>
        </w:pict>
      </w:r>
    </w:p>
    <w:p w:rsidR="00205F9A" w:rsidRDefault="00205F9A" w:rsidP="00205F9A">
      <w:pPr>
        <w:ind w:firstLine="720"/>
        <w:jc w:val="both"/>
        <w:rPr>
          <w:sz w:val="28"/>
        </w:rPr>
      </w:pPr>
    </w:p>
    <w:p w:rsidR="00205F9A" w:rsidRDefault="00753F5C" w:rsidP="00205F9A">
      <w:pPr>
        <w:ind w:firstLine="720"/>
        <w:jc w:val="both"/>
        <w:rPr>
          <w:sz w:val="28"/>
        </w:rPr>
      </w:pPr>
      <w:r w:rsidRPr="00753F5C">
        <w:rPr>
          <w:noProof/>
        </w:rPr>
        <w:lastRenderedPageBreak/>
        <w:pict>
          <v:shape id="_x0000_s1650" type="#_x0000_t202" style="position:absolute;left:0;text-align:left;margin-left:.5pt;margin-top:36.7pt;width:168pt;height:23pt;z-index:251705344" o:allowincell="f" stroked="f">
            <v:textbox>
              <w:txbxContent>
                <w:p w:rsidR="00C3606F" w:rsidRDefault="00C3606F" w:rsidP="00205F9A">
                  <w:pPr>
                    <w:jc w:val="center"/>
                    <w:rPr>
                      <w:sz w:val="28"/>
                    </w:rPr>
                  </w:pPr>
                  <w:r>
                    <w:rPr>
                      <w:sz w:val="28"/>
                    </w:rPr>
                    <w:t>Рис. 11.16</w:t>
                  </w:r>
                </w:p>
              </w:txbxContent>
            </v:textbox>
          </v:shape>
        </w:pict>
      </w:r>
      <w:r w:rsidRPr="00753F5C">
        <w:rPr>
          <w:noProof/>
          <w:sz w:val="28"/>
        </w:rPr>
        <w:pict>
          <v:shape id="_x0000_s1461" type="#_x0000_t202" style="position:absolute;left:0;text-align:left;margin-left:56.05pt;margin-top:6.65pt;width:83.65pt;height:18.35pt;z-index:251689984" o:allowincell="f" stroked="f">
            <v:textbox style="mso-next-textbox:#_x0000_s1461">
              <w:txbxContent>
                <w:p w:rsidR="00C3606F" w:rsidRDefault="00C3606F" w:rsidP="00205F9A">
                  <w:pPr>
                    <w:pStyle w:val="23"/>
                    <w:spacing w:line="240" w:lineRule="auto"/>
                    <w:rPr>
                      <w:sz w:val="20"/>
                    </w:rPr>
                  </w:pPr>
                  <w:r>
                    <w:rPr>
                      <w:sz w:val="20"/>
                    </w:rPr>
                    <w:t xml:space="preserve">Вихідний стик </w:t>
                  </w:r>
                </w:p>
              </w:txbxContent>
            </v:textbox>
          </v:shape>
        </w:pict>
      </w:r>
    </w:p>
    <w:p w:rsidR="00205F9A" w:rsidRDefault="00205F9A" w:rsidP="00205F9A">
      <w:pPr>
        <w:pStyle w:val="210"/>
        <w:spacing w:before="0" w:after="0"/>
        <w:rPr>
          <w:rFonts w:ascii="Times New Roman" w:hAnsi="Times New Roman"/>
          <w:lang w:val="uk-UA"/>
        </w:rPr>
      </w:pPr>
    </w:p>
    <w:p w:rsidR="00205F9A" w:rsidRDefault="00205F9A" w:rsidP="00205F9A">
      <w:pPr>
        <w:ind w:firstLine="720"/>
        <w:jc w:val="both"/>
        <w:rPr>
          <w:sz w:val="28"/>
        </w:rPr>
      </w:pPr>
    </w:p>
    <w:p w:rsidR="00205F9A" w:rsidRDefault="00205F9A" w:rsidP="007F1771">
      <w:pPr>
        <w:numPr>
          <w:ilvl w:val="0"/>
          <w:numId w:val="19"/>
        </w:numPr>
        <w:tabs>
          <w:tab w:val="clear" w:pos="360"/>
          <w:tab w:val="num" w:pos="900"/>
        </w:tabs>
        <w:ind w:left="900"/>
        <w:jc w:val="both"/>
        <w:rPr>
          <w:sz w:val="28"/>
        </w:rPr>
      </w:pPr>
      <w:r>
        <w:rPr>
          <w:caps/>
          <w:sz w:val="28"/>
        </w:rPr>
        <w:t>к</w:t>
      </w:r>
      <w:r>
        <w:rPr>
          <w:sz w:val="28"/>
        </w:rPr>
        <w:t>ількість супутників, що відстежуються: до 8.</w:t>
      </w:r>
    </w:p>
    <w:p w:rsidR="00205F9A" w:rsidRDefault="00205F9A" w:rsidP="007F1771">
      <w:pPr>
        <w:numPr>
          <w:ilvl w:val="0"/>
          <w:numId w:val="19"/>
        </w:numPr>
        <w:tabs>
          <w:tab w:val="clear" w:pos="360"/>
          <w:tab w:val="num" w:pos="900"/>
        </w:tabs>
        <w:ind w:left="900"/>
        <w:jc w:val="both"/>
        <w:rPr>
          <w:sz w:val="28"/>
        </w:rPr>
      </w:pPr>
      <w:r>
        <w:rPr>
          <w:caps/>
          <w:sz w:val="28"/>
        </w:rPr>
        <w:t>с</w:t>
      </w:r>
      <w:r>
        <w:rPr>
          <w:sz w:val="28"/>
        </w:rPr>
        <w:t>табільність частоти в режимі "зберігання частоти" &lt;1 x 10</w:t>
      </w:r>
      <w:r>
        <w:rPr>
          <w:sz w:val="28"/>
          <w:vertAlign w:val="superscript"/>
        </w:rPr>
        <w:t>-10</w:t>
      </w:r>
      <w:r>
        <w:rPr>
          <w:sz w:val="28"/>
        </w:rPr>
        <w:t xml:space="preserve"> на добу.</w:t>
      </w:r>
    </w:p>
    <w:p w:rsidR="00205F9A" w:rsidRDefault="00205F9A" w:rsidP="007F1771">
      <w:pPr>
        <w:numPr>
          <w:ilvl w:val="0"/>
          <w:numId w:val="19"/>
        </w:numPr>
        <w:tabs>
          <w:tab w:val="clear" w:pos="360"/>
          <w:tab w:val="num" w:pos="900"/>
        </w:tabs>
        <w:ind w:left="900"/>
        <w:jc w:val="both"/>
        <w:rPr>
          <w:sz w:val="28"/>
        </w:rPr>
      </w:pPr>
      <w:r>
        <w:rPr>
          <w:caps/>
          <w:sz w:val="28"/>
        </w:rPr>
        <w:t>т</w:t>
      </w:r>
      <w:r>
        <w:rPr>
          <w:sz w:val="28"/>
        </w:rPr>
        <w:t xml:space="preserve">очність сигналу 1 Гц відносно UTC: </w:t>
      </w:r>
      <w:r>
        <w:rPr>
          <w:sz w:val="28"/>
        </w:rPr>
        <w:sym w:font="Symbol" w:char="F0B1"/>
      </w:r>
      <w:r>
        <w:rPr>
          <w:sz w:val="28"/>
        </w:rPr>
        <w:t xml:space="preserve"> 50 нс.</w:t>
      </w:r>
    </w:p>
    <w:p w:rsidR="00205F9A" w:rsidRDefault="00205F9A" w:rsidP="007F1771">
      <w:pPr>
        <w:numPr>
          <w:ilvl w:val="0"/>
          <w:numId w:val="19"/>
        </w:numPr>
        <w:tabs>
          <w:tab w:val="clear" w:pos="360"/>
          <w:tab w:val="num" w:pos="900"/>
        </w:tabs>
        <w:ind w:left="900"/>
        <w:jc w:val="both"/>
        <w:rPr>
          <w:sz w:val="28"/>
        </w:rPr>
      </w:pPr>
      <w:r>
        <w:rPr>
          <w:caps/>
          <w:sz w:val="28"/>
        </w:rPr>
        <w:t>г</w:t>
      </w:r>
      <w:r>
        <w:rPr>
          <w:sz w:val="28"/>
        </w:rPr>
        <w:t>абаритні розміри: 50,8 х 101,5 х 127 мм;</w:t>
      </w:r>
    </w:p>
    <w:p w:rsidR="00205F9A" w:rsidRDefault="00205F9A" w:rsidP="007F1771">
      <w:pPr>
        <w:numPr>
          <w:ilvl w:val="0"/>
          <w:numId w:val="19"/>
        </w:numPr>
        <w:tabs>
          <w:tab w:val="clear" w:pos="360"/>
          <w:tab w:val="num" w:pos="900"/>
        </w:tabs>
        <w:ind w:left="900"/>
        <w:jc w:val="both"/>
        <w:rPr>
          <w:sz w:val="28"/>
        </w:rPr>
      </w:pPr>
      <w:r>
        <w:rPr>
          <w:caps/>
          <w:sz w:val="28"/>
        </w:rPr>
        <w:t>м</w:t>
      </w:r>
      <w:r>
        <w:rPr>
          <w:sz w:val="28"/>
        </w:rPr>
        <w:t>аса: 0,350 кг.</w:t>
      </w:r>
    </w:p>
    <w:p w:rsidR="00205F9A" w:rsidRDefault="00205F9A" w:rsidP="007F1771">
      <w:pPr>
        <w:numPr>
          <w:ilvl w:val="0"/>
          <w:numId w:val="19"/>
        </w:numPr>
        <w:tabs>
          <w:tab w:val="clear" w:pos="360"/>
          <w:tab w:val="num" w:pos="900"/>
        </w:tabs>
        <w:ind w:left="900"/>
        <w:jc w:val="both"/>
        <w:rPr>
          <w:sz w:val="28"/>
        </w:rPr>
      </w:pPr>
      <w:r>
        <w:rPr>
          <w:caps/>
          <w:sz w:val="28"/>
        </w:rPr>
        <w:t>р</w:t>
      </w:r>
      <w:r>
        <w:rPr>
          <w:sz w:val="28"/>
        </w:rPr>
        <w:t>озрахунковий час безвідмовної роботи: 1,6 років.</w:t>
      </w:r>
    </w:p>
    <w:p w:rsidR="00205F9A" w:rsidRDefault="00205F9A" w:rsidP="007F1771">
      <w:pPr>
        <w:numPr>
          <w:ilvl w:val="0"/>
          <w:numId w:val="19"/>
        </w:numPr>
        <w:tabs>
          <w:tab w:val="clear" w:pos="360"/>
          <w:tab w:val="num" w:pos="900"/>
        </w:tabs>
        <w:ind w:left="900"/>
        <w:jc w:val="both"/>
        <w:rPr>
          <w:sz w:val="28"/>
        </w:rPr>
      </w:pPr>
      <w:r>
        <w:rPr>
          <w:caps/>
          <w:sz w:val="28"/>
        </w:rPr>
        <w:t>о</w:t>
      </w:r>
      <w:r>
        <w:rPr>
          <w:sz w:val="28"/>
        </w:rPr>
        <w:t xml:space="preserve">рієнтовна ціна: </w:t>
      </w:r>
      <w:r>
        <w:rPr>
          <w:sz w:val="28"/>
        </w:rPr>
        <w:sym w:font="Symbol" w:char="F07E"/>
      </w:r>
      <w:r>
        <w:rPr>
          <w:sz w:val="28"/>
        </w:rPr>
        <w:t xml:space="preserve"> $ 10 000.</w:t>
      </w:r>
    </w:p>
    <w:p w:rsidR="00205F9A" w:rsidRDefault="00205F9A" w:rsidP="007F1771">
      <w:pPr>
        <w:numPr>
          <w:ilvl w:val="0"/>
          <w:numId w:val="19"/>
        </w:numPr>
        <w:tabs>
          <w:tab w:val="clear" w:pos="360"/>
          <w:tab w:val="num" w:pos="900"/>
        </w:tabs>
        <w:ind w:left="900"/>
        <w:jc w:val="both"/>
        <w:rPr>
          <w:sz w:val="28"/>
        </w:rPr>
      </w:pPr>
      <w:r>
        <w:rPr>
          <w:sz w:val="28"/>
        </w:rPr>
        <w:t>OSA 453хGPS-SВ має вбудований блок живлення (напруга живлення 12 В або 24 В/48 В)</w:t>
      </w:r>
    </w:p>
    <w:p w:rsidR="00205F9A" w:rsidRDefault="00205F9A" w:rsidP="00205F9A">
      <w:pPr>
        <w:spacing w:line="288" w:lineRule="auto"/>
        <w:ind w:firstLine="720"/>
        <w:jc w:val="both"/>
        <w:rPr>
          <w:sz w:val="28"/>
        </w:rPr>
      </w:pPr>
      <w:r>
        <w:rPr>
          <w:caps/>
          <w:sz w:val="28"/>
        </w:rPr>
        <w:t>н</w:t>
      </w:r>
      <w:r>
        <w:rPr>
          <w:sz w:val="28"/>
        </w:rPr>
        <w:t>а передній панелі OSA 453хGPS-SВ установлені з'єднувачі типу BNC та SUB-D/9 для вводу та виводу сигналів синхронізації та підключення місцевого терміналу. Там же розміщені з'єднувачі для підключення джерела живлення та виводу сигналів синхронізац</w:t>
      </w:r>
      <w:r w:rsidR="00F73451">
        <w:rPr>
          <w:sz w:val="28"/>
        </w:rPr>
        <w:t>ії</w:t>
      </w:r>
    </w:p>
    <w:p w:rsidR="00F73451" w:rsidRDefault="00F73451" w:rsidP="00205F9A">
      <w:pPr>
        <w:spacing w:line="288" w:lineRule="auto"/>
        <w:ind w:firstLine="720"/>
        <w:jc w:val="both"/>
        <w:rPr>
          <w:sz w:val="28"/>
        </w:rPr>
      </w:pPr>
    </w:p>
    <w:p w:rsidR="00F73451" w:rsidRPr="00F73451" w:rsidRDefault="00F73451" w:rsidP="00F73451">
      <w:pPr>
        <w:pStyle w:val="21"/>
        <w:spacing w:line="288" w:lineRule="auto"/>
        <w:jc w:val="center"/>
        <w:rPr>
          <w:b/>
          <w:sz w:val="32"/>
          <w:szCs w:val="32"/>
        </w:rPr>
      </w:pPr>
      <w:r w:rsidRPr="00F73451">
        <w:rPr>
          <w:b/>
          <w:sz w:val="32"/>
          <w:szCs w:val="32"/>
        </w:rPr>
        <w:t>11.5 Системи управління мережею тактової синхронізації</w:t>
      </w:r>
    </w:p>
    <w:p w:rsidR="00F73451" w:rsidRDefault="00F73451" w:rsidP="00F73451">
      <w:pPr>
        <w:pStyle w:val="21"/>
        <w:spacing w:line="240" w:lineRule="auto"/>
        <w:rPr>
          <w:sz w:val="28"/>
        </w:rPr>
      </w:pPr>
    </w:p>
    <w:p w:rsidR="00F73451" w:rsidRDefault="00F73451" w:rsidP="00F73451">
      <w:pPr>
        <w:spacing w:line="288" w:lineRule="auto"/>
        <w:ind w:left="1260" w:hanging="540"/>
        <w:rPr>
          <w:b/>
          <w:bCs/>
          <w:sz w:val="28"/>
          <w:lang w:bidi="ur-PK"/>
        </w:rPr>
      </w:pPr>
      <w:r>
        <w:rPr>
          <w:b/>
          <w:bCs/>
          <w:sz w:val="28"/>
          <w:lang w:bidi="ur-PK"/>
        </w:rPr>
        <w:t>11.5.1 Основні загальні функції управління системою тактової синхронізації</w:t>
      </w:r>
    </w:p>
    <w:p w:rsidR="00F73451" w:rsidRPr="00F73451" w:rsidRDefault="00F73451" w:rsidP="00F73451">
      <w:pPr>
        <w:pStyle w:val="33"/>
        <w:jc w:val="both"/>
        <w:rPr>
          <w:sz w:val="28"/>
          <w:szCs w:val="28"/>
        </w:rPr>
      </w:pPr>
      <w:r w:rsidRPr="00F73451">
        <w:rPr>
          <w:sz w:val="28"/>
          <w:szCs w:val="28"/>
        </w:rPr>
        <w:t xml:space="preserve">При досить швидкому розвитку цифрової мережі дуже важливим є створення і розвиток національної системи управління тактовою мережею синхронізації </w:t>
      </w:r>
      <w:r w:rsidRPr="00F73451">
        <w:rPr>
          <w:sz w:val="28"/>
          <w:szCs w:val="28"/>
        </w:rPr>
        <w:sym w:font="Symbol" w:char="F05B"/>
      </w:r>
      <w:r w:rsidRPr="00F73451">
        <w:rPr>
          <w:sz w:val="28"/>
          <w:szCs w:val="28"/>
        </w:rPr>
        <w:t>13</w:t>
      </w:r>
      <w:r w:rsidRPr="00F73451">
        <w:rPr>
          <w:sz w:val="28"/>
          <w:szCs w:val="28"/>
        </w:rPr>
        <w:sym w:font="Symbol" w:char="F05D"/>
      </w:r>
      <w:r w:rsidRPr="00F73451">
        <w:rPr>
          <w:sz w:val="28"/>
          <w:szCs w:val="28"/>
        </w:rPr>
        <w:t>. Відзначимо, що від прогресу в створенні таких систем управління залежить не тільки чітка робота мереж СТС в національних границях, але й перспектива здійснення спільного функціонування національних мереж СТС як під мереж в мережі СТС. В зв’язку з цим звернемо увагу на основні загальні функції управління СТС, які повинні бути реалізовані і виконуватися за допомогою відповідних програмно-технічних засобів.</w:t>
      </w:r>
    </w:p>
    <w:p w:rsidR="00F73451" w:rsidRDefault="00F73451" w:rsidP="00F73451">
      <w:pPr>
        <w:spacing w:line="288" w:lineRule="auto"/>
        <w:ind w:firstLine="709"/>
        <w:jc w:val="both"/>
        <w:rPr>
          <w:sz w:val="28"/>
        </w:rPr>
      </w:pPr>
      <w:r>
        <w:rPr>
          <w:sz w:val="28"/>
          <w:szCs w:val="26"/>
        </w:rPr>
        <w:t>Управління якістю в СТС має на увазі постійний контроль якості синхросигналів, що розподіляються по мережі СТС до мережевих елементів, а також виконання всіх необхідних дій по його забезпеченню з використанням результатів вимірювань показників якості відповідними засобами вимірювання.</w:t>
      </w:r>
    </w:p>
    <w:p w:rsidR="00F73451" w:rsidRPr="00F73451" w:rsidRDefault="00F73451" w:rsidP="00F73451">
      <w:pPr>
        <w:pStyle w:val="33"/>
        <w:jc w:val="both"/>
        <w:rPr>
          <w:sz w:val="28"/>
          <w:szCs w:val="28"/>
        </w:rPr>
      </w:pPr>
      <w:r w:rsidRPr="00F73451">
        <w:rPr>
          <w:sz w:val="28"/>
          <w:szCs w:val="28"/>
        </w:rPr>
        <w:t>Управління обробкою несправностей має на увазі збір і обробку даних стану елементів мережі СТС, генерацію аварійних повідомлень і повідомлень про події з метою використання отриманої в такий спосіб інформації для прийняття відповідних рішень. При цьому для полегшення прийняття рішень доцільно забезпечувати виділення первинної несправності з виявленої послідовності несправностей за рахунок здійснення відповідного аналізу генерованих повідомлень.</w:t>
      </w:r>
    </w:p>
    <w:p w:rsidR="00F73451" w:rsidRDefault="00F73451" w:rsidP="00F73451">
      <w:pPr>
        <w:spacing w:line="288" w:lineRule="auto"/>
        <w:ind w:firstLine="709"/>
        <w:jc w:val="both"/>
        <w:rPr>
          <w:sz w:val="28"/>
        </w:rPr>
      </w:pPr>
      <w:r>
        <w:rPr>
          <w:sz w:val="28"/>
          <w:szCs w:val="26"/>
        </w:rPr>
        <w:lastRenderedPageBreak/>
        <w:t>Управління конфігурацією полягає в дистанційному і місцевому управлінні конфігураційними параметрами елементів мережі СТС з використанням програмно-технічних засобів, що мають графічний інтерфейс користувача. При цьому, зокрема, повинні здійснюватися: перевірка імовірності зміненої конфігурації, її запам'ятовування, архівація і відновлення; реєстрація зміни конфігурації і вирівнювання конфігураційних баз даних кожного елемента мережі СТС і відповідних робочих станцій.</w:t>
      </w:r>
    </w:p>
    <w:p w:rsidR="00F73451" w:rsidRDefault="00F73451" w:rsidP="00F73451">
      <w:pPr>
        <w:spacing w:line="288" w:lineRule="auto"/>
        <w:ind w:firstLine="709"/>
        <w:jc w:val="both"/>
        <w:rPr>
          <w:sz w:val="28"/>
        </w:rPr>
      </w:pPr>
      <w:r>
        <w:rPr>
          <w:sz w:val="28"/>
          <w:szCs w:val="26"/>
        </w:rPr>
        <w:t>Управління безпекою в системі управління СТС аналогічно управлінню</w:t>
      </w:r>
      <w:r>
        <w:rPr>
          <w:sz w:val="28"/>
          <w:szCs w:val="26"/>
        </w:rPr>
        <w:br/>
        <w:t xml:space="preserve"> безпекою в будь-якій системі управління електрозв'язком і має на увазі захист від несанкціонованого доступу за допомогою паролів, а також обмеження, виконуваних визначеним оператором функцій у залежності від привласненого йому рівня. Присвоєння рівня ієрархії кожному операторові і зміна цього рівня робиться системним адміністратором. При цьому оператори нижніх рівнів мають доступ тільки, до функцій контролю інформації, а оператори більш високих рівнів (крім зазначених функцій) мають доступ і до функцій конфігурування мережі СТС.</w:t>
      </w:r>
    </w:p>
    <w:p w:rsidR="00F73451" w:rsidRDefault="00F73451" w:rsidP="00F73451">
      <w:pPr>
        <w:spacing w:line="288" w:lineRule="auto"/>
        <w:ind w:firstLine="709"/>
        <w:jc w:val="both"/>
        <w:rPr>
          <w:sz w:val="28"/>
        </w:rPr>
      </w:pPr>
      <w:r>
        <w:rPr>
          <w:sz w:val="28"/>
          <w:szCs w:val="26"/>
        </w:rPr>
        <w:t>На певному етапі розвитку системи управління СТС і її інтеграції з іншими підсистемами системи управління електрозв'язком (СУЕ) передбачається автоматизоване складання плану мережі СТС із вказівкою обраних джерел тактової синхронізації мережевих елементів, зазначенням рівнів та пріоритетів, із забезпеченням наявності резервних шляхів СТС і оцінкою показників якості синхросигналів для кожного мережевого елементу. Повинна бути забезпечена також передача плану мережі СТС в СУЕ для його обліку з метою забезпечення синхронізації при можливих реконфігураціях мережі.</w:t>
      </w:r>
    </w:p>
    <w:p w:rsidR="00F73451" w:rsidRDefault="00F73451" w:rsidP="00F73451">
      <w:pPr>
        <w:spacing w:line="288" w:lineRule="auto"/>
        <w:ind w:firstLine="709"/>
        <w:jc w:val="both"/>
        <w:rPr>
          <w:sz w:val="28"/>
        </w:rPr>
      </w:pPr>
      <w:r>
        <w:rPr>
          <w:sz w:val="28"/>
          <w:szCs w:val="23"/>
        </w:rPr>
        <w:t>Найбільш сучасні мережі синхронізації забезпечені системами управління. Головні функції системи управління мережею синхронізації стосуються області управління при відмовленнях, конфігурації і безпеці.</w:t>
      </w:r>
    </w:p>
    <w:p w:rsidR="00F73451" w:rsidRDefault="00F73451" w:rsidP="00F73451">
      <w:pPr>
        <w:spacing w:line="288" w:lineRule="auto"/>
        <w:ind w:firstLine="720"/>
        <w:jc w:val="both"/>
        <w:rPr>
          <w:b/>
          <w:bCs/>
          <w:sz w:val="28"/>
          <w:lang w:bidi="ur-PK"/>
        </w:rPr>
      </w:pPr>
      <w:r>
        <w:rPr>
          <w:sz w:val="28"/>
        </w:rPr>
        <w:t>Найбільш сучасні мережі синхронізації забезпечені системами моніторингу, що дозволяють у режимі реального часу безупинно перевіряти якісні показники мережі синхронізації. Основна причина контролю параметрів синхронізації полягає в необхідності превентивного оповіщення, тобто виявлення зниження якості синхронізації задовго до її впливу на якість передачі корисної інформації.</w:t>
      </w:r>
      <w:r>
        <w:rPr>
          <w:b/>
          <w:bCs/>
          <w:sz w:val="28"/>
          <w:lang w:bidi="ur-PK"/>
        </w:rPr>
        <w:t xml:space="preserve"> </w:t>
      </w:r>
    </w:p>
    <w:p w:rsidR="00F73451" w:rsidRDefault="00F73451" w:rsidP="00F73451">
      <w:pPr>
        <w:spacing w:line="288" w:lineRule="auto"/>
        <w:ind w:firstLine="720"/>
        <w:jc w:val="both"/>
        <w:rPr>
          <w:b/>
          <w:bCs/>
          <w:sz w:val="28"/>
          <w:lang w:bidi="ur-PK"/>
        </w:rPr>
      </w:pPr>
    </w:p>
    <w:p w:rsidR="00F73451" w:rsidRDefault="00F73451" w:rsidP="00F73451">
      <w:pPr>
        <w:spacing w:line="288" w:lineRule="auto"/>
        <w:ind w:left="720"/>
        <w:rPr>
          <w:sz w:val="28"/>
          <w:lang w:bidi="ur-PK"/>
        </w:rPr>
      </w:pPr>
      <w:r>
        <w:rPr>
          <w:b/>
          <w:bCs/>
          <w:sz w:val="28"/>
          <w:lang w:bidi="ur-PK"/>
        </w:rPr>
        <w:t>11.5.</w:t>
      </w:r>
      <w:r w:rsidRPr="00F73451">
        <w:rPr>
          <w:b/>
          <w:bCs/>
          <w:sz w:val="28"/>
          <w:lang w:bidi="ur-PK"/>
        </w:rPr>
        <w:t>2</w:t>
      </w:r>
      <w:r>
        <w:rPr>
          <w:b/>
          <w:bCs/>
          <w:sz w:val="28"/>
          <w:lang w:bidi="ur-PK"/>
        </w:rPr>
        <w:t xml:space="preserve"> Огляд систем управління мережею синхронізації</w:t>
      </w:r>
    </w:p>
    <w:p w:rsidR="00F73451" w:rsidRDefault="00F73451" w:rsidP="00F73451">
      <w:pPr>
        <w:shd w:val="clear" w:color="auto" w:fill="FFFFFF"/>
        <w:spacing w:line="288" w:lineRule="auto"/>
        <w:ind w:firstLine="698"/>
        <w:jc w:val="both"/>
        <w:rPr>
          <w:sz w:val="28"/>
        </w:rPr>
      </w:pPr>
      <w:r>
        <w:rPr>
          <w:color w:val="000000"/>
          <w:spacing w:val="-8"/>
          <w:sz w:val="28"/>
          <w:szCs w:val="21"/>
        </w:rPr>
        <w:t xml:space="preserve">У світі найбільш відомі дві системи управління мережами синхронізації, які розроблені та виробляються двома компаніями: </w:t>
      </w:r>
      <w:r>
        <w:rPr>
          <w:color w:val="000000"/>
          <w:spacing w:val="-8"/>
          <w:sz w:val="28"/>
          <w:szCs w:val="21"/>
          <w:lang w:val="en-US"/>
        </w:rPr>
        <w:t>Oscilloquartz</w:t>
      </w:r>
      <w:r>
        <w:rPr>
          <w:color w:val="000000"/>
          <w:spacing w:val="-8"/>
          <w:sz w:val="28"/>
          <w:szCs w:val="21"/>
        </w:rPr>
        <w:t xml:space="preserve"> </w:t>
      </w:r>
      <w:r>
        <w:rPr>
          <w:color w:val="000000"/>
          <w:spacing w:val="-3"/>
          <w:sz w:val="28"/>
          <w:szCs w:val="21"/>
        </w:rPr>
        <w:t xml:space="preserve">(Швейцарія) та </w:t>
      </w:r>
      <w:r>
        <w:rPr>
          <w:color w:val="000000"/>
          <w:spacing w:val="-3"/>
          <w:sz w:val="28"/>
          <w:szCs w:val="21"/>
          <w:lang w:val="en-US"/>
        </w:rPr>
        <w:t>Hewlett</w:t>
      </w:r>
      <w:r>
        <w:rPr>
          <w:color w:val="000000"/>
          <w:spacing w:val="-3"/>
          <w:sz w:val="28"/>
          <w:szCs w:val="21"/>
        </w:rPr>
        <w:t xml:space="preserve"> </w:t>
      </w:r>
      <w:r>
        <w:rPr>
          <w:color w:val="000000"/>
          <w:spacing w:val="-3"/>
          <w:sz w:val="28"/>
          <w:szCs w:val="21"/>
          <w:lang w:val="en-US"/>
        </w:rPr>
        <w:lastRenderedPageBreak/>
        <w:t>Packard</w:t>
      </w:r>
      <w:r>
        <w:rPr>
          <w:color w:val="000000"/>
          <w:spacing w:val="-3"/>
          <w:sz w:val="28"/>
          <w:szCs w:val="21"/>
        </w:rPr>
        <w:t xml:space="preserve"> (США). Кожна з цих компаній розробила </w:t>
      </w:r>
      <w:r>
        <w:rPr>
          <w:color w:val="000000"/>
          <w:spacing w:val="-5"/>
          <w:sz w:val="28"/>
          <w:szCs w:val="21"/>
        </w:rPr>
        <w:t xml:space="preserve">спеціалізовану систему управління мережею синхронізації, яка побудована </w:t>
      </w:r>
      <w:r>
        <w:rPr>
          <w:color w:val="000000"/>
          <w:spacing w:val="-11"/>
          <w:sz w:val="28"/>
          <w:szCs w:val="21"/>
        </w:rPr>
        <w:t>на базі власних пристроїв:</w:t>
      </w:r>
    </w:p>
    <w:p w:rsidR="00F73451" w:rsidRDefault="00F73451" w:rsidP="007F1771">
      <w:pPr>
        <w:numPr>
          <w:ilvl w:val="0"/>
          <w:numId w:val="30"/>
        </w:numPr>
        <w:shd w:val="clear" w:color="auto" w:fill="FFFFFF"/>
        <w:tabs>
          <w:tab w:val="clear" w:pos="1742"/>
          <w:tab w:val="num" w:pos="1440"/>
        </w:tabs>
        <w:spacing w:before="7" w:line="288" w:lineRule="auto"/>
        <w:ind w:left="1440"/>
        <w:rPr>
          <w:sz w:val="28"/>
          <w:lang w:val="en-US"/>
        </w:rPr>
      </w:pPr>
      <w:r>
        <w:rPr>
          <w:color w:val="000000"/>
          <w:spacing w:val="-7"/>
          <w:sz w:val="28"/>
          <w:szCs w:val="21"/>
          <w:lang w:val="en-US"/>
        </w:rPr>
        <w:t xml:space="preserve">OSA </w:t>
      </w:r>
      <w:r>
        <w:rPr>
          <w:color w:val="000000"/>
          <w:spacing w:val="-7"/>
          <w:sz w:val="28"/>
          <w:szCs w:val="21"/>
        </w:rPr>
        <w:t xml:space="preserve">- 5548 </w:t>
      </w:r>
      <w:r>
        <w:rPr>
          <w:color w:val="000000"/>
          <w:spacing w:val="-7"/>
          <w:sz w:val="28"/>
          <w:szCs w:val="21"/>
          <w:lang w:val="en-US"/>
        </w:rPr>
        <w:t>(Oscilloquartz);</w:t>
      </w:r>
    </w:p>
    <w:p w:rsidR="00F73451" w:rsidRDefault="00F73451" w:rsidP="007F1771">
      <w:pPr>
        <w:numPr>
          <w:ilvl w:val="0"/>
          <w:numId w:val="30"/>
        </w:numPr>
        <w:shd w:val="clear" w:color="auto" w:fill="FFFFFF"/>
        <w:tabs>
          <w:tab w:val="clear" w:pos="1742"/>
          <w:tab w:val="num" w:pos="1440"/>
        </w:tabs>
        <w:spacing w:before="7" w:line="288" w:lineRule="auto"/>
        <w:ind w:left="1440"/>
        <w:rPr>
          <w:sz w:val="28"/>
          <w:lang w:val="en-US"/>
        </w:rPr>
      </w:pPr>
      <w:r>
        <w:rPr>
          <w:color w:val="000000"/>
          <w:spacing w:val="-8"/>
          <w:sz w:val="28"/>
          <w:szCs w:val="21"/>
        </w:rPr>
        <w:t xml:space="preserve">НР-55400А </w:t>
      </w:r>
      <w:r>
        <w:rPr>
          <w:color w:val="000000"/>
          <w:spacing w:val="-8"/>
          <w:sz w:val="28"/>
          <w:szCs w:val="21"/>
          <w:lang w:val="en-US"/>
        </w:rPr>
        <w:t>(Hewlett Packard).</w:t>
      </w:r>
    </w:p>
    <w:p w:rsidR="00F73451" w:rsidRDefault="00F73451" w:rsidP="00F73451">
      <w:pPr>
        <w:shd w:val="clear" w:color="auto" w:fill="FFFFFF"/>
        <w:spacing w:line="288" w:lineRule="auto"/>
        <w:ind w:left="22" w:right="14" w:firstLine="698"/>
        <w:jc w:val="both"/>
        <w:rPr>
          <w:color w:val="000000"/>
          <w:spacing w:val="-9"/>
          <w:sz w:val="28"/>
          <w:szCs w:val="21"/>
        </w:rPr>
      </w:pPr>
      <w:r>
        <w:rPr>
          <w:b/>
          <w:bCs/>
          <w:i/>
          <w:iCs/>
          <w:color w:val="000000"/>
          <w:spacing w:val="-5"/>
          <w:sz w:val="28"/>
          <w:szCs w:val="21"/>
        </w:rPr>
        <w:t xml:space="preserve">Система управління мережею синхронізації </w:t>
      </w:r>
      <w:r>
        <w:rPr>
          <w:b/>
          <w:bCs/>
          <w:i/>
          <w:iCs/>
          <w:color w:val="000000"/>
          <w:spacing w:val="-5"/>
          <w:sz w:val="28"/>
          <w:szCs w:val="21"/>
          <w:lang w:val="en-US"/>
        </w:rPr>
        <w:t>Sync</w:t>
      </w:r>
      <w:r>
        <w:rPr>
          <w:b/>
          <w:bCs/>
          <w:i/>
          <w:iCs/>
          <w:color w:val="000000"/>
          <w:spacing w:val="-5"/>
          <w:sz w:val="28"/>
          <w:szCs w:val="21"/>
        </w:rPr>
        <w:t xml:space="preserve"> </w:t>
      </w:r>
      <w:r>
        <w:rPr>
          <w:b/>
          <w:bCs/>
          <w:i/>
          <w:iCs/>
          <w:color w:val="000000"/>
          <w:spacing w:val="-5"/>
          <w:sz w:val="28"/>
          <w:szCs w:val="21"/>
          <w:lang w:val="en-US"/>
        </w:rPr>
        <w:t>View</w:t>
      </w:r>
      <w:r>
        <w:rPr>
          <w:b/>
          <w:bCs/>
          <w:i/>
          <w:iCs/>
          <w:color w:val="000000"/>
          <w:spacing w:val="-5"/>
          <w:sz w:val="28"/>
          <w:szCs w:val="21"/>
        </w:rPr>
        <w:t>.</w:t>
      </w:r>
      <w:r>
        <w:rPr>
          <w:b/>
          <w:bCs/>
          <w:color w:val="000000"/>
          <w:spacing w:val="-5"/>
          <w:sz w:val="28"/>
          <w:szCs w:val="21"/>
        </w:rPr>
        <w:t xml:space="preserve"> </w:t>
      </w:r>
      <w:r>
        <w:rPr>
          <w:color w:val="000000"/>
          <w:spacing w:val="-5"/>
          <w:sz w:val="28"/>
          <w:szCs w:val="21"/>
        </w:rPr>
        <w:t>Система уп</w:t>
      </w:r>
      <w:r>
        <w:rPr>
          <w:color w:val="000000"/>
          <w:spacing w:val="-4"/>
          <w:sz w:val="28"/>
          <w:szCs w:val="21"/>
        </w:rPr>
        <w:t xml:space="preserve">равління мережею синхронізації компанії </w:t>
      </w:r>
      <w:r>
        <w:rPr>
          <w:color w:val="000000"/>
          <w:spacing w:val="-4"/>
          <w:sz w:val="28"/>
          <w:szCs w:val="21"/>
          <w:lang w:val="en-US"/>
        </w:rPr>
        <w:t>Oscilloquartz</w:t>
      </w:r>
      <w:r>
        <w:rPr>
          <w:color w:val="000000"/>
          <w:spacing w:val="-4"/>
          <w:sz w:val="28"/>
          <w:szCs w:val="21"/>
        </w:rPr>
        <w:t xml:space="preserve"> побудована на базі </w:t>
      </w:r>
      <w:r>
        <w:rPr>
          <w:color w:val="000000"/>
          <w:spacing w:val="-9"/>
          <w:sz w:val="28"/>
          <w:szCs w:val="21"/>
        </w:rPr>
        <w:t xml:space="preserve">програмного забезпечення </w:t>
      </w:r>
      <w:r>
        <w:rPr>
          <w:color w:val="000000"/>
          <w:spacing w:val="-9"/>
          <w:sz w:val="28"/>
          <w:szCs w:val="21"/>
          <w:lang w:val="en-US"/>
        </w:rPr>
        <w:t>Sync</w:t>
      </w:r>
      <w:r>
        <w:rPr>
          <w:color w:val="000000"/>
          <w:spacing w:val="-9"/>
          <w:sz w:val="28"/>
          <w:szCs w:val="21"/>
        </w:rPr>
        <w:t xml:space="preserve"> </w:t>
      </w:r>
      <w:r>
        <w:rPr>
          <w:color w:val="000000"/>
          <w:spacing w:val="-9"/>
          <w:sz w:val="28"/>
          <w:szCs w:val="21"/>
          <w:lang w:val="en-US"/>
        </w:rPr>
        <w:t>View</w:t>
      </w:r>
      <w:r>
        <w:rPr>
          <w:color w:val="000000"/>
          <w:spacing w:val="-9"/>
          <w:sz w:val="28"/>
          <w:szCs w:val="21"/>
        </w:rPr>
        <w:t xml:space="preserve"> та має чотири рівні управління ;</w:t>
      </w:r>
    </w:p>
    <w:p w:rsidR="00F73451" w:rsidRDefault="00F73451" w:rsidP="007F1771">
      <w:pPr>
        <w:numPr>
          <w:ilvl w:val="0"/>
          <w:numId w:val="31"/>
        </w:numPr>
        <w:shd w:val="clear" w:color="auto" w:fill="FFFFFF"/>
        <w:tabs>
          <w:tab w:val="clear" w:pos="1742"/>
          <w:tab w:val="num" w:pos="1440"/>
        </w:tabs>
        <w:spacing w:line="288" w:lineRule="auto"/>
        <w:ind w:left="1440" w:right="14"/>
        <w:jc w:val="both"/>
        <w:rPr>
          <w:sz w:val="28"/>
          <w:lang w:val="ru-RU"/>
        </w:rPr>
      </w:pPr>
      <w:r>
        <w:rPr>
          <w:color w:val="000000"/>
          <w:spacing w:val="-9"/>
          <w:sz w:val="28"/>
          <w:szCs w:val="21"/>
        </w:rPr>
        <w:t xml:space="preserve">мережного менеджера </w:t>
      </w:r>
      <w:r>
        <w:rPr>
          <w:color w:val="000000"/>
          <w:spacing w:val="-9"/>
          <w:sz w:val="28"/>
          <w:szCs w:val="21"/>
          <w:lang w:val="en-US"/>
        </w:rPr>
        <w:t>NM</w:t>
      </w:r>
      <w:r>
        <w:rPr>
          <w:color w:val="000000"/>
          <w:spacing w:val="-9"/>
          <w:sz w:val="28"/>
          <w:szCs w:val="21"/>
        </w:rPr>
        <w:t xml:space="preserve"> </w:t>
      </w:r>
      <w:r>
        <w:rPr>
          <w:i/>
          <w:iCs/>
          <w:color w:val="000000"/>
          <w:spacing w:val="-9"/>
          <w:sz w:val="28"/>
          <w:szCs w:val="21"/>
        </w:rPr>
        <w:t>(</w:t>
      </w:r>
      <w:r>
        <w:rPr>
          <w:i/>
          <w:iCs/>
          <w:color w:val="000000"/>
          <w:spacing w:val="-9"/>
          <w:sz w:val="28"/>
          <w:szCs w:val="21"/>
          <w:lang w:val="en-US"/>
        </w:rPr>
        <w:t>Network</w:t>
      </w:r>
      <w:r>
        <w:rPr>
          <w:i/>
          <w:iCs/>
          <w:color w:val="000000"/>
          <w:spacing w:val="-9"/>
          <w:sz w:val="28"/>
          <w:szCs w:val="21"/>
        </w:rPr>
        <w:t xml:space="preserve"> </w:t>
      </w:r>
      <w:r>
        <w:rPr>
          <w:i/>
          <w:iCs/>
          <w:color w:val="000000"/>
          <w:spacing w:val="-9"/>
          <w:sz w:val="28"/>
          <w:szCs w:val="21"/>
          <w:lang w:val="en-US"/>
        </w:rPr>
        <w:t>Manager</w:t>
      </w:r>
      <w:r>
        <w:rPr>
          <w:i/>
          <w:iCs/>
          <w:color w:val="000000"/>
          <w:spacing w:val="-9"/>
          <w:sz w:val="28"/>
          <w:szCs w:val="21"/>
        </w:rPr>
        <w:t>);</w:t>
      </w:r>
    </w:p>
    <w:p w:rsidR="00F73451" w:rsidRDefault="00F73451" w:rsidP="007F1771">
      <w:pPr>
        <w:numPr>
          <w:ilvl w:val="0"/>
          <w:numId w:val="31"/>
        </w:numPr>
        <w:shd w:val="clear" w:color="auto" w:fill="FFFFFF"/>
        <w:tabs>
          <w:tab w:val="clear" w:pos="1742"/>
          <w:tab w:val="num" w:pos="1440"/>
        </w:tabs>
        <w:spacing w:line="288" w:lineRule="auto"/>
        <w:ind w:left="1440" w:right="14"/>
        <w:jc w:val="both"/>
        <w:rPr>
          <w:sz w:val="28"/>
        </w:rPr>
      </w:pPr>
      <w:r>
        <w:rPr>
          <w:color w:val="000000"/>
          <w:spacing w:val="-8"/>
          <w:sz w:val="28"/>
          <w:szCs w:val="21"/>
        </w:rPr>
        <w:t xml:space="preserve">регіонального менеджера </w:t>
      </w:r>
      <w:r>
        <w:rPr>
          <w:color w:val="000000"/>
          <w:spacing w:val="-8"/>
          <w:sz w:val="28"/>
          <w:szCs w:val="21"/>
          <w:lang w:val="en-US"/>
        </w:rPr>
        <w:t xml:space="preserve">RM </w:t>
      </w:r>
      <w:r>
        <w:rPr>
          <w:i/>
          <w:iCs/>
          <w:color w:val="000000"/>
          <w:spacing w:val="-8"/>
          <w:sz w:val="28"/>
          <w:szCs w:val="21"/>
          <w:lang w:val="en-US"/>
        </w:rPr>
        <w:t>(Regional Manager);</w:t>
      </w:r>
    </w:p>
    <w:p w:rsidR="00F73451" w:rsidRDefault="00F73451" w:rsidP="007F1771">
      <w:pPr>
        <w:numPr>
          <w:ilvl w:val="0"/>
          <w:numId w:val="31"/>
        </w:numPr>
        <w:shd w:val="clear" w:color="auto" w:fill="FFFFFF"/>
        <w:tabs>
          <w:tab w:val="clear" w:pos="1742"/>
          <w:tab w:val="num" w:pos="1440"/>
        </w:tabs>
        <w:spacing w:line="288" w:lineRule="auto"/>
        <w:ind w:left="1440" w:right="14"/>
        <w:jc w:val="both"/>
        <w:rPr>
          <w:sz w:val="28"/>
        </w:rPr>
      </w:pPr>
      <w:r>
        <w:rPr>
          <w:color w:val="000000"/>
          <w:spacing w:val="-9"/>
          <w:sz w:val="28"/>
          <w:szCs w:val="21"/>
        </w:rPr>
        <w:t xml:space="preserve">локального менеджера </w:t>
      </w:r>
      <w:r>
        <w:rPr>
          <w:color w:val="000000"/>
          <w:spacing w:val="-9"/>
          <w:sz w:val="28"/>
          <w:szCs w:val="21"/>
          <w:lang w:val="en-US"/>
        </w:rPr>
        <w:t>LM</w:t>
      </w:r>
      <w:r>
        <w:rPr>
          <w:color w:val="000000"/>
          <w:spacing w:val="-9"/>
          <w:sz w:val="28"/>
          <w:szCs w:val="21"/>
        </w:rPr>
        <w:t xml:space="preserve"> </w:t>
      </w:r>
      <w:r>
        <w:rPr>
          <w:i/>
          <w:iCs/>
          <w:color w:val="000000"/>
          <w:spacing w:val="-9"/>
          <w:sz w:val="28"/>
          <w:szCs w:val="21"/>
        </w:rPr>
        <w:t>(</w:t>
      </w:r>
      <w:r>
        <w:rPr>
          <w:i/>
          <w:iCs/>
          <w:color w:val="000000"/>
          <w:spacing w:val="-9"/>
          <w:sz w:val="28"/>
          <w:szCs w:val="21"/>
          <w:lang w:val="en-US"/>
        </w:rPr>
        <w:t>Local</w:t>
      </w:r>
      <w:r>
        <w:rPr>
          <w:i/>
          <w:iCs/>
          <w:color w:val="000000"/>
          <w:spacing w:val="-9"/>
          <w:sz w:val="28"/>
          <w:szCs w:val="21"/>
        </w:rPr>
        <w:t xml:space="preserve"> </w:t>
      </w:r>
      <w:r>
        <w:rPr>
          <w:i/>
          <w:iCs/>
          <w:color w:val="000000"/>
          <w:spacing w:val="-9"/>
          <w:sz w:val="28"/>
          <w:szCs w:val="21"/>
          <w:lang w:val="en-US"/>
        </w:rPr>
        <w:t>Manager</w:t>
      </w:r>
      <w:r>
        <w:rPr>
          <w:i/>
          <w:iCs/>
          <w:color w:val="000000"/>
          <w:spacing w:val="-9"/>
          <w:sz w:val="28"/>
          <w:szCs w:val="21"/>
        </w:rPr>
        <w:t>);</w:t>
      </w:r>
    </w:p>
    <w:p w:rsidR="00F73451" w:rsidRDefault="00F73451" w:rsidP="007F1771">
      <w:pPr>
        <w:numPr>
          <w:ilvl w:val="0"/>
          <w:numId w:val="31"/>
        </w:numPr>
        <w:shd w:val="clear" w:color="auto" w:fill="FFFFFF"/>
        <w:tabs>
          <w:tab w:val="clear" w:pos="1742"/>
          <w:tab w:val="num" w:pos="1440"/>
        </w:tabs>
        <w:spacing w:line="288" w:lineRule="auto"/>
        <w:ind w:left="1440" w:right="14"/>
        <w:jc w:val="both"/>
        <w:rPr>
          <w:sz w:val="28"/>
        </w:rPr>
      </w:pPr>
      <w:r>
        <w:rPr>
          <w:color w:val="000000"/>
          <w:spacing w:val="-6"/>
          <w:sz w:val="28"/>
          <w:szCs w:val="21"/>
        </w:rPr>
        <w:t xml:space="preserve">вбудованого блоку менеджера пристрою синхронізації </w:t>
      </w:r>
      <w:r>
        <w:rPr>
          <w:color w:val="000000"/>
          <w:spacing w:val="-6"/>
          <w:sz w:val="28"/>
          <w:szCs w:val="21"/>
          <w:lang w:val="en-US"/>
        </w:rPr>
        <w:t>ESM</w:t>
      </w:r>
      <w:r>
        <w:rPr>
          <w:color w:val="000000"/>
          <w:spacing w:val="-6"/>
          <w:sz w:val="28"/>
          <w:szCs w:val="21"/>
        </w:rPr>
        <w:t xml:space="preserve"> </w:t>
      </w:r>
      <w:r>
        <w:rPr>
          <w:i/>
          <w:iCs/>
          <w:color w:val="000000"/>
          <w:spacing w:val="-6"/>
          <w:sz w:val="28"/>
          <w:szCs w:val="21"/>
        </w:rPr>
        <w:t>(</w:t>
      </w:r>
      <w:r>
        <w:rPr>
          <w:i/>
          <w:iCs/>
          <w:color w:val="000000"/>
          <w:spacing w:val="-6"/>
          <w:sz w:val="28"/>
          <w:szCs w:val="21"/>
          <w:lang w:val="en-US"/>
        </w:rPr>
        <w:t>Embedded</w:t>
      </w:r>
      <w:r>
        <w:rPr>
          <w:i/>
          <w:iCs/>
          <w:color w:val="000000"/>
          <w:spacing w:val="-6"/>
          <w:sz w:val="28"/>
          <w:szCs w:val="21"/>
        </w:rPr>
        <w:t xml:space="preserve"> </w:t>
      </w:r>
      <w:r>
        <w:rPr>
          <w:i/>
          <w:iCs/>
          <w:color w:val="000000"/>
          <w:spacing w:val="-11"/>
          <w:sz w:val="28"/>
          <w:szCs w:val="21"/>
          <w:lang w:val="en-US"/>
        </w:rPr>
        <w:t>System</w:t>
      </w:r>
      <w:r>
        <w:rPr>
          <w:i/>
          <w:iCs/>
          <w:color w:val="000000"/>
          <w:spacing w:val="-11"/>
          <w:sz w:val="28"/>
          <w:szCs w:val="21"/>
        </w:rPr>
        <w:t xml:space="preserve"> </w:t>
      </w:r>
      <w:r>
        <w:rPr>
          <w:i/>
          <w:iCs/>
          <w:color w:val="000000"/>
          <w:spacing w:val="-11"/>
          <w:sz w:val="28"/>
          <w:szCs w:val="21"/>
          <w:lang w:val="en-US"/>
        </w:rPr>
        <w:t>Manager</w:t>
      </w:r>
      <w:r>
        <w:rPr>
          <w:i/>
          <w:iCs/>
          <w:color w:val="000000"/>
          <w:spacing w:val="-11"/>
          <w:sz w:val="28"/>
          <w:szCs w:val="21"/>
        </w:rPr>
        <w:t>).</w:t>
      </w:r>
    </w:p>
    <w:p w:rsidR="00F73451" w:rsidRDefault="00F73451" w:rsidP="00F73451">
      <w:pPr>
        <w:shd w:val="clear" w:color="auto" w:fill="FFFFFF"/>
        <w:spacing w:before="7" w:line="288" w:lineRule="auto"/>
        <w:ind w:left="7" w:right="22" w:firstLine="713"/>
        <w:jc w:val="both"/>
        <w:rPr>
          <w:color w:val="000000"/>
          <w:spacing w:val="-9"/>
          <w:sz w:val="28"/>
          <w:szCs w:val="21"/>
        </w:rPr>
      </w:pPr>
      <w:r>
        <w:rPr>
          <w:color w:val="000000"/>
          <w:spacing w:val="-5"/>
          <w:sz w:val="28"/>
          <w:szCs w:val="21"/>
        </w:rPr>
        <w:t xml:space="preserve">Система управління </w:t>
      </w:r>
      <w:r>
        <w:rPr>
          <w:color w:val="000000"/>
          <w:spacing w:val="-5"/>
          <w:sz w:val="28"/>
          <w:szCs w:val="21"/>
          <w:lang w:val="en-US"/>
        </w:rPr>
        <w:t>Sync</w:t>
      </w:r>
      <w:r>
        <w:rPr>
          <w:color w:val="000000"/>
          <w:spacing w:val="-5"/>
          <w:sz w:val="28"/>
          <w:szCs w:val="21"/>
        </w:rPr>
        <w:t xml:space="preserve"> </w:t>
      </w:r>
      <w:r>
        <w:rPr>
          <w:color w:val="000000"/>
          <w:spacing w:val="-5"/>
          <w:sz w:val="28"/>
          <w:szCs w:val="21"/>
          <w:lang w:val="en-US"/>
        </w:rPr>
        <w:t>View</w:t>
      </w:r>
      <w:r>
        <w:rPr>
          <w:color w:val="000000"/>
          <w:spacing w:val="-5"/>
          <w:sz w:val="28"/>
          <w:szCs w:val="21"/>
        </w:rPr>
        <w:t xml:space="preserve"> дає можливість управляти групою при</w:t>
      </w:r>
      <w:r>
        <w:rPr>
          <w:color w:val="000000"/>
          <w:spacing w:val="-5"/>
          <w:sz w:val="28"/>
          <w:szCs w:val="21"/>
        </w:rPr>
        <w:softHyphen/>
        <w:t xml:space="preserve">строїв синхронізації </w:t>
      </w:r>
      <w:r>
        <w:rPr>
          <w:color w:val="000000"/>
          <w:spacing w:val="-5"/>
          <w:sz w:val="28"/>
          <w:szCs w:val="21"/>
          <w:lang w:val="en-US"/>
        </w:rPr>
        <w:t>OSA</w:t>
      </w:r>
      <w:r>
        <w:rPr>
          <w:color w:val="000000"/>
          <w:spacing w:val="-5"/>
          <w:sz w:val="28"/>
          <w:szCs w:val="21"/>
        </w:rPr>
        <w:t>-5548, що встановлені на цифровій мережі на різн</w:t>
      </w:r>
      <w:r>
        <w:rPr>
          <w:color w:val="000000"/>
          <w:spacing w:val="-2"/>
          <w:sz w:val="28"/>
          <w:szCs w:val="21"/>
        </w:rPr>
        <w:t xml:space="preserve">их цифрових вузлах (транзитних або місцевих), та дає змогу оператору </w:t>
      </w:r>
      <w:r>
        <w:rPr>
          <w:color w:val="000000"/>
          <w:spacing w:val="-5"/>
          <w:sz w:val="28"/>
          <w:szCs w:val="21"/>
        </w:rPr>
        <w:t xml:space="preserve">дистанційно контролювати та/або конфігурувати пристрої синхронізації за допомогою графічного інтерфейсу користувача </w:t>
      </w:r>
      <w:r>
        <w:rPr>
          <w:color w:val="000000"/>
          <w:spacing w:val="-5"/>
          <w:sz w:val="28"/>
          <w:szCs w:val="21"/>
          <w:lang w:val="en-US"/>
        </w:rPr>
        <w:t>GUI</w:t>
      </w:r>
      <w:r>
        <w:rPr>
          <w:color w:val="000000"/>
          <w:spacing w:val="-5"/>
          <w:sz w:val="28"/>
          <w:szCs w:val="21"/>
        </w:rPr>
        <w:t xml:space="preserve"> </w:t>
      </w:r>
      <w:r>
        <w:rPr>
          <w:i/>
          <w:iCs/>
          <w:color w:val="000000"/>
          <w:spacing w:val="-5"/>
          <w:sz w:val="28"/>
          <w:szCs w:val="21"/>
        </w:rPr>
        <w:t>(</w:t>
      </w:r>
      <w:r>
        <w:rPr>
          <w:i/>
          <w:iCs/>
          <w:color w:val="000000"/>
          <w:spacing w:val="-5"/>
          <w:sz w:val="28"/>
          <w:szCs w:val="21"/>
          <w:lang w:val="en-US"/>
        </w:rPr>
        <w:t>Graphical</w:t>
      </w:r>
      <w:r>
        <w:rPr>
          <w:i/>
          <w:iCs/>
          <w:color w:val="000000"/>
          <w:spacing w:val="-5"/>
          <w:sz w:val="28"/>
          <w:szCs w:val="21"/>
        </w:rPr>
        <w:t xml:space="preserve"> </w:t>
      </w:r>
      <w:r>
        <w:rPr>
          <w:i/>
          <w:iCs/>
          <w:color w:val="000000"/>
          <w:spacing w:val="-5"/>
          <w:sz w:val="28"/>
          <w:szCs w:val="21"/>
          <w:lang w:val="en-US"/>
        </w:rPr>
        <w:t>user</w:t>
      </w:r>
      <w:r>
        <w:rPr>
          <w:i/>
          <w:iCs/>
          <w:color w:val="000000"/>
          <w:spacing w:val="-5"/>
          <w:sz w:val="28"/>
          <w:szCs w:val="21"/>
        </w:rPr>
        <w:t xml:space="preserve"> </w:t>
      </w:r>
      <w:r>
        <w:rPr>
          <w:i/>
          <w:iCs/>
          <w:color w:val="000000"/>
          <w:spacing w:val="-9"/>
          <w:sz w:val="28"/>
          <w:szCs w:val="21"/>
          <w:lang w:val="en-US"/>
        </w:rPr>
        <w:t>interface</w:t>
      </w:r>
      <w:r>
        <w:rPr>
          <w:i/>
          <w:iCs/>
          <w:color w:val="000000"/>
          <w:spacing w:val="-9"/>
          <w:sz w:val="28"/>
          <w:szCs w:val="21"/>
        </w:rPr>
        <w:t>).</w:t>
      </w:r>
      <w:r>
        <w:rPr>
          <w:color w:val="000000"/>
          <w:spacing w:val="-9"/>
          <w:sz w:val="28"/>
          <w:szCs w:val="21"/>
        </w:rPr>
        <w:t xml:space="preserve"> Програмне забезпечення </w:t>
      </w:r>
      <w:r>
        <w:rPr>
          <w:color w:val="000000"/>
          <w:spacing w:val="-9"/>
          <w:sz w:val="28"/>
          <w:szCs w:val="21"/>
          <w:lang w:val="en-US"/>
        </w:rPr>
        <w:t>SyncView</w:t>
      </w:r>
      <w:r>
        <w:rPr>
          <w:color w:val="000000"/>
          <w:spacing w:val="-9"/>
          <w:sz w:val="28"/>
          <w:szCs w:val="21"/>
        </w:rPr>
        <w:t xml:space="preserve"> реалізує виконання таких функцій:</w:t>
      </w:r>
    </w:p>
    <w:p w:rsidR="00F73451" w:rsidRDefault="00F73451" w:rsidP="007F1771">
      <w:pPr>
        <w:numPr>
          <w:ilvl w:val="0"/>
          <w:numId w:val="22"/>
        </w:numPr>
        <w:shd w:val="clear" w:color="auto" w:fill="FFFFFF"/>
        <w:spacing w:before="7" w:line="288" w:lineRule="auto"/>
        <w:ind w:right="22"/>
        <w:jc w:val="both"/>
        <w:rPr>
          <w:sz w:val="28"/>
        </w:rPr>
      </w:pPr>
      <w:r>
        <w:rPr>
          <w:sz w:val="28"/>
        </w:rPr>
        <w:t xml:space="preserve">візуалізація пристроїв синхронізації </w:t>
      </w:r>
      <w:r>
        <w:rPr>
          <w:sz w:val="28"/>
          <w:lang w:val="en-US"/>
        </w:rPr>
        <w:t>SSU</w:t>
      </w:r>
      <w:r>
        <w:rPr>
          <w:sz w:val="28"/>
        </w:rPr>
        <w:t xml:space="preserve"> з прив’язкою до географічної території розміщення мережі синхронізації;</w:t>
      </w:r>
    </w:p>
    <w:p w:rsidR="00F73451" w:rsidRDefault="00F73451" w:rsidP="007F1771">
      <w:pPr>
        <w:numPr>
          <w:ilvl w:val="0"/>
          <w:numId w:val="22"/>
        </w:numPr>
        <w:shd w:val="clear" w:color="auto" w:fill="FFFFFF"/>
        <w:spacing w:before="7" w:line="288" w:lineRule="auto"/>
        <w:ind w:right="22"/>
        <w:jc w:val="both"/>
        <w:rPr>
          <w:sz w:val="28"/>
        </w:rPr>
      </w:pPr>
      <w:r>
        <w:rPr>
          <w:sz w:val="28"/>
        </w:rPr>
        <w:t xml:space="preserve">дистанційне конфігурування </w:t>
      </w:r>
      <w:r>
        <w:rPr>
          <w:sz w:val="28"/>
          <w:lang w:val="en-US"/>
        </w:rPr>
        <w:t>SSU</w:t>
      </w:r>
      <w:r>
        <w:rPr>
          <w:sz w:val="28"/>
        </w:rPr>
        <w:t xml:space="preserve"> мереженого та регіонального менеджерів;</w:t>
      </w:r>
    </w:p>
    <w:p w:rsidR="00F73451" w:rsidRDefault="00F73451" w:rsidP="007F1771">
      <w:pPr>
        <w:numPr>
          <w:ilvl w:val="0"/>
          <w:numId w:val="22"/>
        </w:numPr>
        <w:shd w:val="clear" w:color="auto" w:fill="FFFFFF"/>
        <w:spacing w:before="7" w:line="288" w:lineRule="auto"/>
        <w:ind w:right="22"/>
        <w:jc w:val="both"/>
        <w:rPr>
          <w:sz w:val="28"/>
        </w:rPr>
      </w:pPr>
      <w:r>
        <w:rPr>
          <w:sz w:val="28"/>
        </w:rPr>
        <w:t>захищений доступ;</w:t>
      </w:r>
    </w:p>
    <w:p w:rsidR="00F73451" w:rsidRDefault="00F73451" w:rsidP="007F1771">
      <w:pPr>
        <w:numPr>
          <w:ilvl w:val="0"/>
          <w:numId w:val="22"/>
        </w:numPr>
        <w:shd w:val="clear" w:color="auto" w:fill="FFFFFF"/>
        <w:spacing w:before="7" w:line="288" w:lineRule="auto"/>
        <w:ind w:right="22"/>
        <w:jc w:val="both"/>
        <w:rPr>
          <w:sz w:val="28"/>
        </w:rPr>
      </w:pPr>
      <w:r>
        <w:rPr>
          <w:sz w:val="28"/>
        </w:rPr>
        <w:t>контроль права доступу до мережі;</w:t>
      </w:r>
    </w:p>
    <w:p w:rsidR="00F73451" w:rsidRDefault="00F73451" w:rsidP="007F1771">
      <w:pPr>
        <w:numPr>
          <w:ilvl w:val="0"/>
          <w:numId w:val="22"/>
        </w:numPr>
        <w:shd w:val="clear" w:color="auto" w:fill="FFFFFF"/>
        <w:spacing w:before="7" w:line="288" w:lineRule="auto"/>
        <w:ind w:right="22"/>
        <w:jc w:val="both"/>
        <w:rPr>
          <w:b/>
          <w:bCs/>
          <w:sz w:val="28"/>
        </w:rPr>
      </w:pPr>
      <w:r>
        <w:rPr>
          <w:sz w:val="28"/>
        </w:rPr>
        <w:t xml:space="preserve">контроль права доступу до блоків </w:t>
      </w:r>
      <w:r>
        <w:rPr>
          <w:sz w:val="28"/>
          <w:lang w:val="en-US"/>
        </w:rPr>
        <w:t>SSU</w:t>
      </w:r>
      <w:r>
        <w:rPr>
          <w:sz w:val="28"/>
        </w:rPr>
        <w:t>;</w:t>
      </w:r>
    </w:p>
    <w:p w:rsidR="00F73451" w:rsidRDefault="00F73451" w:rsidP="007F1771">
      <w:pPr>
        <w:numPr>
          <w:ilvl w:val="0"/>
          <w:numId w:val="22"/>
        </w:numPr>
        <w:shd w:val="clear" w:color="auto" w:fill="FFFFFF"/>
        <w:spacing w:before="7" w:line="288" w:lineRule="auto"/>
        <w:ind w:right="22"/>
        <w:jc w:val="both"/>
        <w:rPr>
          <w:sz w:val="28"/>
        </w:rPr>
      </w:pPr>
      <w:r>
        <w:rPr>
          <w:sz w:val="28"/>
        </w:rPr>
        <w:t xml:space="preserve">реєстрація команд що подаються на </w:t>
      </w:r>
      <w:r>
        <w:rPr>
          <w:sz w:val="28"/>
          <w:lang w:val="en-US"/>
        </w:rPr>
        <w:t>SSU</w:t>
      </w:r>
      <w:r>
        <w:rPr>
          <w:sz w:val="28"/>
        </w:rPr>
        <w:t>;</w:t>
      </w:r>
    </w:p>
    <w:p w:rsidR="00F73451" w:rsidRDefault="00F73451" w:rsidP="007F1771">
      <w:pPr>
        <w:numPr>
          <w:ilvl w:val="0"/>
          <w:numId w:val="22"/>
        </w:numPr>
        <w:shd w:val="clear" w:color="auto" w:fill="FFFFFF"/>
        <w:spacing w:before="7" w:line="288" w:lineRule="auto"/>
        <w:ind w:right="22"/>
        <w:jc w:val="both"/>
        <w:rPr>
          <w:sz w:val="28"/>
        </w:rPr>
      </w:pPr>
      <w:r>
        <w:rPr>
          <w:sz w:val="28"/>
        </w:rPr>
        <w:t xml:space="preserve">контроль функціонування блоків </w:t>
      </w:r>
      <w:r>
        <w:rPr>
          <w:sz w:val="28"/>
          <w:lang w:val="en-US"/>
        </w:rPr>
        <w:t>SSU</w:t>
      </w:r>
      <w:r>
        <w:rPr>
          <w:sz w:val="28"/>
        </w:rPr>
        <w:t>;</w:t>
      </w:r>
    </w:p>
    <w:p w:rsidR="00F73451" w:rsidRDefault="00F73451" w:rsidP="007F1771">
      <w:pPr>
        <w:numPr>
          <w:ilvl w:val="0"/>
          <w:numId w:val="22"/>
        </w:numPr>
        <w:shd w:val="clear" w:color="auto" w:fill="FFFFFF"/>
        <w:spacing w:before="7" w:line="288" w:lineRule="auto"/>
        <w:ind w:right="22"/>
        <w:jc w:val="both"/>
        <w:rPr>
          <w:sz w:val="28"/>
        </w:rPr>
      </w:pPr>
      <w:r>
        <w:rPr>
          <w:sz w:val="28"/>
        </w:rPr>
        <w:t xml:space="preserve">контроль функціонування </w:t>
      </w:r>
      <w:r>
        <w:rPr>
          <w:sz w:val="28"/>
          <w:lang w:val="en-US"/>
        </w:rPr>
        <w:t>RM</w:t>
      </w:r>
      <w:r>
        <w:rPr>
          <w:sz w:val="28"/>
        </w:rPr>
        <w:t>;</w:t>
      </w:r>
    </w:p>
    <w:p w:rsidR="00F73451" w:rsidRDefault="00F73451" w:rsidP="007F1771">
      <w:pPr>
        <w:numPr>
          <w:ilvl w:val="0"/>
          <w:numId w:val="22"/>
        </w:numPr>
        <w:shd w:val="clear" w:color="auto" w:fill="FFFFFF"/>
        <w:spacing w:before="7" w:line="288" w:lineRule="auto"/>
        <w:ind w:right="22"/>
        <w:jc w:val="both"/>
        <w:rPr>
          <w:color w:val="000000"/>
          <w:spacing w:val="-10"/>
          <w:sz w:val="28"/>
          <w:szCs w:val="21"/>
        </w:rPr>
      </w:pPr>
      <w:r>
        <w:rPr>
          <w:sz w:val="28"/>
        </w:rPr>
        <w:t xml:space="preserve">дистанційний аналіз характеристик якості </w:t>
      </w:r>
      <w:r>
        <w:rPr>
          <w:sz w:val="28"/>
          <w:lang w:val="en-US"/>
        </w:rPr>
        <w:t>SSU</w:t>
      </w:r>
      <w:r>
        <w:rPr>
          <w:sz w:val="28"/>
        </w:rPr>
        <w:t xml:space="preserve"> </w:t>
      </w:r>
      <w:r>
        <w:rPr>
          <w:i/>
          <w:iCs/>
          <w:sz w:val="28"/>
        </w:rPr>
        <w:t>(</w:t>
      </w:r>
      <w:r>
        <w:rPr>
          <w:i/>
          <w:iCs/>
          <w:sz w:val="28"/>
          <w:lang w:val="en-US"/>
        </w:rPr>
        <w:t>MTIE</w:t>
      </w:r>
      <w:r>
        <w:rPr>
          <w:i/>
          <w:iCs/>
          <w:sz w:val="28"/>
        </w:rPr>
        <w:t xml:space="preserve"> – </w:t>
      </w:r>
      <w:r>
        <w:rPr>
          <w:i/>
          <w:iCs/>
          <w:sz w:val="28"/>
          <w:lang w:val="en-US"/>
        </w:rPr>
        <w:t>Maximum</w:t>
      </w:r>
      <w:r>
        <w:rPr>
          <w:i/>
          <w:iCs/>
          <w:sz w:val="28"/>
        </w:rPr>
        <w:t xml:space="preserve"> </w:t>
      </w:r>
      <w:r>
        <w:rPr>
          <w:i/>
          <w:iCs/>
          <w:sz w:val="28"/>
          <w:lang w:val="en-US"/>
        </w:rPr>
        <w:t>Time</w:t>
      </w:r>
      <w:r>
        <w:rPr>
          <w:i/>
          <w:iCs/>
          <w:sz w:val="28"/>
        </w:rPr>
        <w:t xml:space="preserve"> </w:t>
      </w:r>
      <w:r>
        <w:rPr>
          <w:i/>
          <w:iCs/>
          <w:sz w:val="28"/>
          <w:lang w:val="en-US"/>
        </w:rPr>
        <w:t>Interval</w:t>
      </w:r>
      <w:r>
        <w:rPr>
          <w:i/>
          <w:iCs/>
          <w:sz w:val="28"/>
        </w:rPr>
        <w:t xml:space="preserve"> </w:t>
      </w:r>
      <w:r>
        <w:rPr>
          <w:i/>
          <w:iCs/>
          <w:sz w:val="28"/>
          <w:lang w:val="en-US"/>
        </w:rPr>
        <w:t>Error</w:t>
      </w:r>
      <w:r>
        <w:rPr>
          <w:i/>
          <w:iCs/>
          <w:sz w:val="28"/>
        </w:rPr>
        <w:t xml:space="preserve"> та </w:t>
      </w:r>
      <w:r>
        <w:rPr>
          <w:i/>
          <w:iCs/>
          <w:sz w:val="28"/>
          <w:lang w:val="en-US"/>
        </w:rPr>
        <w:t>TDEV</w:t>
      </w:r>
      <w:r>
        <w:rPr>
          <w:i/>
          <w:iCs/>
          <w:sz w:val="28"/>
        </w:rPr>
        <w:t xml:space="preserve"> – </w:t>
      </w:r>
      <w:r>
        <w:rPr>
          <w:i/>
          <w:iCs/>
          <w:sz w:val="28"/>
          <w:lang w:val="en-US"/>
        </w:rPr>
        <w:t>Time</w:t>
      </w:r>
      <w:r>
        <w:rPr>
          <w:i/>
          <w:iCs/>
          <w:sz w:val="28"/>
        </w:rPr>
        <w:t xml:space="preserve"> </w:t>
      </w:r>
      <w:r>
        <w:rPr>
          <w:i/>
          <w:iCs/>
          <w:sz w:val="28"/>
          <w:lang w:val="en-US"/>
        </w:rPr>
        <w:t>Deviation</w:t>
      </w:r>
      <w:r>
        <w:rPr>
          <w:i/>
          <w:iCs/>
          <w:sz w:val="28"/>
        </w:rPr>
        <w:t>)</w:t>
      </w:r>
      <w:r>
        <w:rPr>
          <w:sz w:val="28"/>
        </w:rPr>
        <w:t>;</w:t>
      </w:r>
    </w:p>
    <w:p w:rsidR="00F73451" w:rsidRDefault="00F73451" w:rsidP="007F1771">
      <w:pPr>
        <w:numPr>
          <w:ilvl w:val="0"/>
          <w:numId w:val="22"/>
        </w:numPr>
        <w:shd w:val="clear" w:color="auto" w:fill="FFFFFF"/>
        <w:spacing w:before="7" w:line="288" w:lineRule="auto"/>
        <w:ind w:right="22"/>
        <w:jc w:val="both"/>
        <w:rPr>
          <w:sz w:val="28"/>
        </w:rPr>
      </w:pPr>
      <w:r>
        <w:rPr>
          <w:color w:val="000000"/>
          <w:spacing w:val="-6"/>
          <w:sz w:val="28"/>
          <w:szCs w:val="21"/>
        </w:rPr>
        <w:t>оброблення, огляд, архівування проблем, пов'язаних з аварійними сиг</w:t>
      </w:r>
      <w:r>
        <w:rPr>
          <w:color w:val="000000"/>
          <w:spacing w:val="-10"/>
          <w:sz w:val="28"/>
          <w:szCs w:val="21"/>
        </w:rPr>
        <w:t>налами;</w:t>
      </w:r>
    </w:p>
    <w:p w:rsidR="00F73451" w:rsidRDefault="00F73451" w:rsidP="007F1771">
      <w:pPr>
        <w:numPr>
          <w:ilvl w:val="0"/>
          <w:numId w:val="22"/>
        </w:numPr>
        <w:shd w:val="clear" w:color="auto" w:fill="FFFFFF"/>
        <w:spacing w:before="7" w:line="288" w:lineRule="auto"/>
        <w:ind w:right="22"/>
        <w:jc w:val="both"/>
        <w:rPr>
          <w:color w:val="000000"/>
          <w:spacing w:val="-8"/>
          <w:sz w:val="28"/>
          <w:szCs w:val="21"/>
          <w:lang w:val="ru-RU"/>
        </w:rPr>
      </w:pPr>
      <w:r>
        <w:rPr>
          <w:color w:val="000000"/>
          <w:spacing w:val="-10"/>
          <w:sz w:val="28"/>
          <w:szCs w:val="21"/>
        </w:rPr>
        <w:t>швидкий доступ до бажаних меню;</w:t>
      </w:r>
    </w:p>
    <w:p w:rsidR="00F73451" w:rsidRDefault="00F73451" w:rsidP="007F1771">
      <w:pPr>
        <w:numPr>
          <w:ilvl w:val="0"/>
          <w:numId w:val="22"/>
        </w:numPr>
        <w:shd w:val="clear" w:color="auto" w:fill="FFFFFF"/>
        <w:spacing w:before="7" w:line="288" w:lineRule="auto"/>
        <w:ind w:right="22"/>
        <w:jc w:val="both"/>
        <w:rPr>
          <w:sz w:val="28"/>
        </w:rPr>
      </w:pPr>
      <w:r>
        <w:rPr>
          <w:color w:val="000000"/>
          <w:spacing w:val="-8"/>
          <w:sz w:val="28"/>
          <w:szCs w:val="21"/>
        </w:rPr>
        <w:t>документування інформації, відображеної на екрані монітора.</w:t>
      </w:r>
    </w:p>
    <w:p w:rsidR="00F73451" w:rsidRDefault="00F73451" w:rsidP="00F73451">
      <w:pPr>
        <w:shd w:val="clear" w:color="auto" w:fill="FFFFFF"/>
        <w:spacing w:before="7" w:line="288" w:lineRule="auto"/>
        <w:ind w:right="22" w:firstLine="720"/>
        <w:jc w:val="both"/>
        <w:rPr>
          <w:sz w:val="28"/>
        </w:rPr>
      </w:pPr>
      <w:r>
        <w:rPr>
          <w:color w:val="000000"/>
          <w:spacing w:val="-3"/>
          <w:sz w:val="28"/>
        </w:rPr>
        <w:t xml:space="preserve">Архітектуру системи </w:t>
      </w:r>
      <w:r>
        <w:rPr>
          <w:color w:val="000000"/>
          <w:spacing w:val="-3"/>
          <w:sz w:val="28"/>
          <w:lang w:val="en-US"/>
        </w:rPr>
        <w:t>Sync</w:t>
      </w:r>
      <w:r>
        <w:rPr>
          <w:color w:val="000000"/>
          <w:spacing w:val="-3"/>
          <w:sz w:val="28"/>
        </w:rPr>
        <w:t xml:space="preserve"> </w:t>
      </w:r>
      <w:r>
        <w:rPr>
          <w:color w:val="000000"/>
          <w:spacing w:val="-3"/>
          <w:sz w:val="28"/>
          <w:lang w:val="en-US"/>
        </w:rPr>
        <w:t>View</w:t>
      </w:r>
      <w:r>
        <w:rPr>
          <w:color w:val="000000"/>
          <w:spacing w:val="-3"/>
          <w:sz w:val="28"/>
        </w:rPr>
        <w:t xml:space="preserve"> показано </w:t>
      </w:r>
      <w:r>
        <w:rPr>
          <w:spacing w:val="-3"/>
          <w:sz w:val="28"/>
        </w:rPr>
        <w:t>на рис. 11.17. При</w:t>
      </w:r>
      <w:r>
        <w:rPr>
          <w:color w:val="000000"/>
          <w:spacing w:val="-3"/>
          <w:sz w:val="28"/>
        </w:rPr>
        <w:t xml:space="preserve"> такій архітектурі основне призначення регіонального менеджера </w:t>
      </w:r>
      <w:r>
        <w:rPr>
          <w:color w:val="000000"/>
          <w:spacing w:val="-3"/>
          <w:sz w:val="28"/>
          <w:lang w:val="en-US"/>
        </w:rPr>
        <w:t>RM</w:t>
      </w:r>
      <w:r>
        <w:rPr>
          <w:color w:val="000000"/>
          <w:spacing w:val="-3"/>
          <w:sz w:val="28"/>
        </w:rPr>
        <w:t xml:space="preserve"> - виконувати </w:t>
      </w:r>
      <w:r>
        <w:rPr>
          <w:color w:val="000000"/>
          <w:spacing w:val="-3"/>
          <w:sz w:val="28"/>
        </w:rPr>
        <w:lastRenderedPageBreak/>
        <w:t>конфі</w:t>
      </w:r>
      <w:r>
        <w:rPr>
          <w:color w:val="000000"/>
          <w:spacing w:val="-4"/>
          <w:sz w:val="28"/>
        </w:rPr>
        <w:t>гурування та адміністрування пристроїв синхронізації, що належать до даног</w:t>
      </w:r>
      <w:r>
        <w:rPr>
          <w:color w:val="000000"/>
          <w:spacing w:val="-7"/>
          <w:sz w:val="28"/>
        </w:rPr>
        <w:t>о регіону.</w:t>
      </w:r>
    </w:p>
    <w:p w:rsidR="00F73451" w:rsidRDefault="00F73451" w:rsidP="00F73451">
      <w:pPr>
        <w:shd w:val="clear" w:color="auto" w:fill="FFFFFF"/>
        <w:spacing w:line="288" w:lineRule="auto"/>
        <w:ind w:left="14" w:right="14" w:firstLine="281"/>
        <w:jc w:val="both"/>
        <w:rPr>
          <w:sz w:val="28"/>
        </w:rPr>
      </w:pPr>
      <w:r>
        <w:rPr>
          <w:color w:val="000000"/>
          <w:sz w:val="28"/>
        </w:rPr>
        <w:t>Призначення мережного менеджера - це адміністрування загальної мер</w:t>
      </w:r>
      <w:r>
        <w:rPr>
          <w:color w:val="000000"/>
          <w:spacing w:val="-1"/>
          <w:sz w:val="28"/>
        </w:rPr>
        <w:t xml:space="preserve">ежі синхронізації на основі інформації, що міститься в базі даних </w:t>
      </w:r>
      <w:r>
        <w:rPr>
          <w:color w:val="000000"/>
          <w:spacing w:val="-1"/>
          <w:sz w:val="28"/>
          <w:lang w:val="en-US"/>
        </w:rPr>
        <w:t>RM</w:t>
      </w:r>
      <w:r>
        <w:rPr>
          <w:color w:val="000000"/>
          <w:spacing w:val="-1"/>
          <w:sz w:val="28"/>
        </w:rPr>
        <w:t xml:space="preserve"> (для </w:t>
      </w:r>
      <w:r>
        <w:rPr>
          <w:color w:val="000000"/>
          <w:spacing w:val="-3"/>
          <w:sz w:val="28"/>
        </w:rPr>
        <w:t xml:space="preserve">цього використовується сервер </w:t>
      </w:r>
      <w:r>
        <w:rPr>
          <w:color w:val="000000"/>
          <w:spacing w:val="-3"/>
          <w:sz w:val="28"/>
          <w:lang w:val="en-US"/>
        </w:rPr>
        <w:t>NM</w:t>
      </w:r>
      <w:r>
        <w:rPr>
          <w:color w:val="000000"/>
          <w:spacing w:val="-3"/>
          <w:sz w:val="28"/>
        </w:rPr>
        <w:t xml:space="preserve"> </w:t>
      </w:r>
      <w:r>
        <w:rPr>
          <w:color w:val="000000"/>
          <w:spacing w:val="-3"/>
          <w:sz w:val="28"/>
          <w:lang w:val="en-US"/>
        </w:rPr>
        <w:t>Server</w:t>
      </w:r>
      <w:r>
        <w:rPr>
          <w:color w:val="000000"/>
          <w:spacing w:val="-3"/>
          <w:sz w:val="28"/>
        </w:rPr>
        <w:t xml:space="preserve">). Під час аварії </w:t>
      </w:r>
      <w:r>
        <w:rPr>
          <w:color w:val="000000"/>
          <w:spacing w:val="-3"/>
          <w:sz w:val="28"/>
          <w:lang w:val="en-US"/>
        </w:rPr>
        <w:t>RM</w:t>
      </w:r>
      <w:r>
        <w:rPr>
          <w:color w:val="000000"/>
          <w:spacing w:val="-3"/>
          <w:sz w:val="28"/>
        </w:rPr>
        <w:t xml:space="preserve"> його обов'язки </w:t>
      </w:r>
      <w:r>
        <w:rPr>
          <w:color w:val="000000"/>
          <w:spacing w:val="-1"/>
          <w:sz w:val="28"/>
        </w:rPr>
        <w:t xml:space="preserve">повністю бере на себе мережний менеджер </w:t>
      </w:r>
      <w:r>
        <w:rPr>
          <w:color w:val="000000"/>
          <w:spacing w:val="-1"/>
          <w:sz w:val="28"/>
          <w:lang w:val="en-US"/>
        </w:rPr>
        <w:t>NM</w:t>
      </w:r>
      <w:r>
        <w:rPr>
          <w:color w:val="000000"/>
          <w:spacing w:val="-1"/>
          <w:sz w:val="28"/>
        </w:rPr>
        <w:t>. До сервера може бути підк</w:t>
      </w:r>
      <w:r>
        <w:rPr>
          <w:color w:val="000000"/>
          <w:spacing w:val="-2"/>
          <w:sz w:val="28"/>
        </w:rPr>
        <w:t>лючено кілька робочих станцій типу "клієнт"</w:t>
      </w:r>
      <w:r>
        <w:rPr>
          <w:i/>
          <w:iCs/>
          <w:color w:val="000000"/>
          <w:spacing w:val="-2"/>
          <w:sz w:val="28"/>
        </w:rPr>
        <w:t xml:space="preserve"> </w:t>
      </w:r>
      <w:r>
        <w:rPr>
          <w:color w:val="000000"/>
          <w:spacing w:val="-2"/>
          <w:sz w:val="28"/>
        </w:rPr>
        <w:t>для виконання функц</w:t>
      </w:r>
      <w:r>
        <w:rPr>
          <w:color w:val="000000"/>
          <w:spacing w:val="-5"/>
          <w:sz w:val="28"/>
        </w:rPr>
        <w:t>ій управління мережею синхронізації.</w:t>
      </w:r>
    </w:p>
    <w:p w:rsidR="00F73451" w:rsidRDefault="00F73451" w:rsidP="00F73451">
      <w:pPr>
        <w:shd w:val="clear" w:color="auto" w:fill="FFFFFF"/>
        <w:spacing w:line="288" w:lineRule="auto"/>
        <w:ind w:right="22" w:firstLine="281"/>
        <w:jc w:val="both"/>
        <w:rPr>
          <w:sz w:val="28"/>
        </w:rPr>
      </w:pPr>
      <w:r>
        <w:rPr>
          <w:color w:val="000000"/>
          <w:spacing w:val="-3"/>
          <w:sz w:val="28"/>
        </w:rPr>
        <w:t xml:space="preserve">Призначення вбудованого блоку менеджера пристрою синхронізації </w:t>
      </w:r>
      <w:r>
        <w:rPr>
          <w:i/>
          <w:iCs/>
          <w:color w:val="000000"/>
          <w:spacing w:val="-3"/>
          <w:sz w:val="28"/>
        </w:rPr>
        <w:t xml:space="preserve">- </w:t>
      </w:r>
      <w:r>
        <w:rPr>
          <w:color w:val="000000"/>
          <w:spacing w:val="-3"/>
          <w:sz w:val="28"/>
        </w:rPr>
        <w:t>ви</w:t>
      </w:r>
      <w:r>
        <w:rPr>
          <w:color w:val="000000"/>
          <w:sz w:val="28"/>
        </w:rPr>
        <w:t xml:space="preserve">конувати контроль за функціонуванням </w:t>
      </w:r>
      <w:r>
        <w:rPr>
          <w:color w:val="000000"/>
          <w:sz w:val="28"/>
          <w:lang w:val="en-US"/>
        </w:rPr>
        <w:t>SSU</w:t>
      </w:r>
      <w:r>
        <w:rPr>
          <w:color w:val="000000"/>
          <w:sz w:val="28"/>
        </w:rPr>
        <w:t xml:space="preserve">, формування та передавання </w:t>
      </w:r>
      <w:r>
        <w:rPr>
          <w:color w:val="000000"/>
          <w:spacing w:val="-1"/>
          <w:sz w:val="28"/>
        </w:rPr>
        <w:t xml:space="preserve">аварійних сигналів, прийом та реалізація команд управління, що надходять </w:t>
      </w:r>
      <w:r>
        <w:rPr>
          <w:color w:val="000000"/>
          <w:spacing w:val="-2"/>
          <w:sz w:val="28"/>
        </w:rPr>
        <w:t xml:space="preserve">від </w:t>
      </w:r>
      <w:r>
        <w:rPr>
          <w:color w:val="000000"/>
          <w:spacing w:val="-2"/>
          <w:sz w:val="28"/>
          <w:lang w:val="en-US"/>
        </w:rPr>
        <w:t>RM</w:t>
      </w:r>
      <w:r>
        <w:rPr>
          <w:color w:val="000000"/>
          <w:spacing w:val="-2"/>
          <w:sz w:val="28"/>
        </w:rPr>
        <w:t xml:space="preserve"> або </w:t>
      </w:r>
      <w:r>
        <w:rPr>
          <w:color w:val="000000"/>
          <w:spacing w:val="-2"/>
          <w:sz w:val="28"/>
          <w:lang w:val="en-US"/>
        </w:rPr>
        <w:t>NM</w:t>
      </w:r>
      <w:r>
        <w:rPr>
          <w:color w:val="000000"/>
          <w:spacing w:val="-2"/>
          <w:sz w:val="28"/>
        </w:rPr>
        <w:t xml:space="preserve">. У процесі експлуатації до пристрою синхронізації </w:t>
      </w:r>
      <w:r>
        <w:rPr>
          <w:color w:val="000000"/>
          <w:spacing w:val="-2"/>
          <w:sz w:val="28"/>
          <w:lang w:val="en-US"/>
        </w:rPr>
        <w:t>SSU</w:t>
      </w:r>
      <w:r>
        <w:rPr>
          <w:color w:val="000000"/>
          <w:spacing w:val="-2"/>
          <w:sz w:val="28"/>
        </w:rPr>
        <w:t xml:space="preserve"> мож</w:t>
      </w:r>
      <w:r>
        <w:rPr>
          <w:color w:val="000000"/>
          <w:spacing w:val="-4"/>
          <w:sz w:val="28"/>
        </w:rPr>
        <w:t xml:space="preserve">е бути підключений локальний термінал </w:t>
      </w:r>
      <w:r>
        <w:rPr>
          <w:color w:val="000000"/>
          <w:spacing w:val="-4"/>
          <w:sz w:val="28"/>
          <w:lang w:val="en-US"/>
        </w:rPr>
        <w:t>LM</w:t>
      </w:r>
      <w:r>
        <w:rPr>
          <w:color w:val="000000"/>
          <w:spacing w:val="-4"/>
          <w:sz w:val="28"/>
        </w:rPr>
        <w:t xml:space="preserve"> через інтерфейс </w:t>
      </w:r>
      <w:r>
        <w:rPr>
          <w:color w:val="000000"/>
          <w:spacing w:val="-4"/>
          <w:sz w:val="28"/>
          <w:lang w:val="en-US"/>
        </w:rPr>
        <w:t>RS</w:t>
      </w:r>
      <w:r>
        <w:rPr>
          <w:color w:val="000000"/>
          <w:spacing w:val="-4"/>
          <w:sz w:val="28"/>
        </w:rPr>
        <w:t>-232.</w:t>
      </w:r>
    </w:p>
    <w:p w:rsidR="00F73451" w:rsidRDefault="00F73451" w:rsidP="00F73451">
      <w:pPr>
        <w:shd w:val="clear" w:color="auto" w:fill="FFFFFF"/>
        <w:spacing w:line="288" w:lineRule="auto"/>
        <w:ind w:left="7" w:right="36" w:firstLine="274"/>
        <w:jc w:val="both"/>
        <w:rPr>
          <w:sz w:val="28"/>
        </w:rPr>
      </w:pPr>
      <w:r>
        <w:rPr>
          <w:color w:val="000000"/>
          <w:spacing w:val="-3"/>
          <w:sz w:val="28"/>
        </w:rPr>
        <w:t xml:space="preserve">Під час аварії на мережі передавання даних </w:t>
      </w:r>
      <w:r>
        <w:rPr>
          <w:color w:val="000000"/>
          <w:spacing w:val="-3"/>
          <w:sz w:val="28"/>
          <w:lang w:val="en-US"/>
        </w:rPr>
        <w:t>SSU</w:t>
      </w:r>
      <w:r>
        <w:rPr>
          <w:color w:val="000000"/>
          <w:spacing w:val="-3"/>
          <w:sz w:val="28"/>
        </w:rPr>
        <w:t xml:space="preserve"> зберігає інформацію про </w:t>
      </w:r>
      <w:r>
        <w:rPr>
          <w:color w:val="000000"/>
          <w:spacing w:val="-4"/>
          <w:sz w:val="28"/>
        </w:rPr>
        <w:t>аварійні явища в буферній пам’яті.</w:t>
      </w:r>
    </w:p>
    <w:p w:rsidR="00F73451" w:rsidRDefault="00F73451" w:rsidP="00F73451">
      <w:pPr>
        <w:shd w:val="clear" w:color="auto" w:fill="FFFFFF"/>
        <w:spacing w:line="288" w:lineRule="auto"/>
        <w:ind w:right="29" w:firstLine="288"/>
        <w:jc w:val="both"/>
        <w:rPr>
          <w:sz w:val="28"/>
        </w:rPr>
      </w:pPr>
      <w:r>
        <w:rPr>
          <w:color w:val="000000"/>
          <w:spacing w:val="-1"/>
          <w:sz w:val="28"/>
        </w:rPr>
        <w:t>Система управління мережею синхронізації має такі конфігураційні ха</w:t>
      </w:r>
      <w:r>
        <w:rPr>
          <w:color w:val="000000"/>
          <w:spacing w:val="-12"/>
          <w:sz w:val="28"/>
        </w:rPr>
        <w:t>рактеристики:</w:t>
      </w:r>
    </w:p>
    <w:p w:rsidR="00F73451" w:rsidRDefault="00F73451" w:rsidP="007F1771">
      <w:pPr>
        <w:numPr>
          <w:ilvl w:val="0"/>
          <w:numId w:val="23"/>
        </w:numPr>
        <w:shd w:val="clear" w:color="auto" w:fill="FFFFFF"/>
        <w:tabs>
          <w:tab w:val="clear" w:pos="1721"/>
          <w:tab w:val="num" w:pos="1440"/>
        </w:tabs>
        <w:spacing w:line="288" w:lineRule="auto"/>
        <w:ind w:left="1440"/>
        <w:jc w:val="both"/>
        <w:rPr>
          <w:sz w:val="28"/>
        </w:rPr>
      </w:pPr>
      <w:r>
        <w:rPr>
          <w:color w:val="000000"/>
          <w:spacing w:val="-3"/>
          <w:sz w:val="28"/>
        </w:rPr>
        <w:t xml:space="preserve">20 – максимальна кількість </w:t>
      </w:r>
      <w:r>
        <w:rPr>
          <w:color w:val="000000"/>
          <w:spacing w:val="-3"/>
          <w:sz w:val="28"/>
          <w:lang w:val="en-US"/>
        </w:rPr>
        <w:t>RM</w:t>
      </w:r>
      <w:r>
        <w:rPr>
          <w:color w:val="000000"/>
          <w:spacing w:val="-3"/>
          <w:sz w:val="28"/>
        </w:rPr>
        <w:t xml:space="preserve">, що адмініструються одним </w:t>
      </w:r>
      <w:r>
        <w:rPr>
          <w:color w:val="000000"/>
          <w:spacing w:val="-3"/>
          <w:sz w:val="28"/>
          <w:lang w:val="en-US"/>
        </w:rPr>
        <w:t>NM</w:t>
      </w:r>
      <w:r>
        <w:rPr>
          <w:color w:val="000000"/>
          <w:spacing w:val="-3"/>
          <w:sz w:val="28"/>
        </w:rPr>
        <w:t>;</w:t>
      </w:r>
    </w:p>
    <w:p w:rsidR="00F73451" w:rsidRDefault="00F73451" w:rsidP="007F1771">
      <w:pPr>
        <w:numPr>
          <w:ilvl w:val="0"/>
          <w:numId w:val="23"/>
        </w:numPr>
        <w:shd w:val="clear" w:color="auto" w:fill="FFFFFF"/>
        <w:tabs>
          <w:tab w:val="clear" w:pos="1721"/>
          <w:tab w:val="num" w:pos="1440"/>
        </w:tabs>
        <w:spacing w:line="288" w:lineRule="auto"/>
        <w:ind w:left="1440"/>
        <w:jc w:val="both"/>
        <w:rPr>
          <w:sz w:val="28"/>
        </w:rPr>
      </w:pPr>
      <w:r>
        <w:rPr>
          <w:color w:val="000000"/>
          <w:sz w:val="28"/>
        </w:rPr>
        <w:t>64 – максимальна кількість об’єктів контролю (</w:t>
      </w:r>
      <w:r>
        <w:rPr>
          <w:color w:val="000000"/>
          <w:sz w:val="28"/>
          <w:lang w:val="en-US"/>
        </w:rPr>
        <w:t>SSU</w:t>
      </w:r>
      <w:r>
        <w:rPr>
          <w:color w:val="000000"/>
          <w:sz w:val="28"/>
        </w:rPr>
        <w:t xml:space="preserve">), що охоплені одним </w:t>
      </w:r>
      <w:r>
        <w:rPr>
          <w:color w:val="000000"/>
          <w:sz w:val="28"/>
          <w:lang w:val="en-US"/>
        </w:rPr>
        <w:t>RM</w:t>
      </w:r>
      <w:r>
        <w:rPr>
          <w:color w:val="000000"/>
          <w:sz w:val="28"/>
        </w:rPr>
        <w:t>.</w:t>
      </w:r>
    </w:p>
    <w:p w:rsidR="00F73451" w:rsidRDefault="00F73451" w:rsidP="00F73451">
      <w:pPr>
        <w:shd w:val="clear" w:color="auto" w:fill="FFFFFF"/>
        <w:spacing w:line="288" w:lineRule="auto"/>
        <w:ind w:firstLine="720"/>
        <w:jc w:val="both"/>
        <w:rPr>
          <w:sz w:val="28"/>
        </w:rPr>
      </w:pPr>
      <w:r>
        <w:rPr>
          <w:color w:val="000000"/>
          <w:spacing w:val="-1"/>
          <w:sz w:val="28"/>
        </w:rPr>
        <w:t xml:space="preserve">Щоб не було програмних конфліктів та невизначеностей, кожний </w:t>
      </w:r>
      <w:r>
        <w:rPr>
          <w:color w:val="000000"/>
          <w:spacing w:val="-1"/>
          <w:sz w:val="28"/>
          <w:lang w:val="en-US"/>
        </w:rPr>
        <w:t>SSU</w:t>
      </w:r>
      <w:r>
        <w:rPr>
          <w:color w:val="000000"/>
          <w:spacing w:val="-1"/>
          <w:sz w:val="28"/>
        </w:rPr>
        <w:t xml:space="preserve"> в </w:t>
      </w:r>
      <w:r>
        <w:rPr>
          <w:color w:val="000000"/>
          <w:spacing w:val="-3"/>
          <w:sz w:val="28"/>
        </w:rPr>
        <w:t>той самий час може контролюватися тільки одним адміністратором (</w:t>
      </w:r>
      <w:r>
        <w:rPr>
          <w:color w:val="000000"/>
          <w:spacing w:val="-3"/>
          <w:sz w:val="28"/>
          <w:lang w:val="en-US"/>
        </w:rPr>
        <w:t>LM</w:t>
      </w:r>
      <w:r>
        <w:rPr>
          <w:color w:val="000000"/>
          <w:spacing w:val="-3"/>
          <w:sz w:val="28"/>
        </w:rPr>
        <w:t xml:space="preserve">, </w:t>
      </w:r>
      <w:r>
        <w:rPr>
          <w:color w:val="000000"/>
          <w:spacing w:val="-3"/>
          <w:sz w:val="28"/>
          <w:lang w:val="en-US"/>
        </w:rPr>
        <w:t>RM</w:t>
      </w:r>
      <w:r>
        <w:rPr>
          <w:color w:val="000000"/>
          <w:spacing w:val="-3"/>
          <w:sz w:val="28"/>
        </w:rPr>
        <w:t xml:space="preserve"> </w:t>
      </w:r>
      <w:r>
        <w:rPr>
          <w:color w:val="000000"/>
          <w:spacing w:val="-1"/>
          <w:sz w:val="28"/>
        </w:rPr>
        <w:t xml:space="preserve">або </w:t>
      </w:r>
      <w:r>
        <w:rPr>
          <w:color w:val="000000"/>
          <w:spacing w:val="-1"/>
          <w:sz w:val="28"/>
          <w:lang w:val="en-US"/>
        </w:rPr>
        <w:t>NM</w:t>
      </w:r>
      <w:r>
        <w:rPr>
          <w:color w:val="000000"/>
          <w:spacing w:val="-1"/>
          <w:sz w:val="28"/>
        </w:rPr>
        <w:t xml:space="preserve">). Якщо </w:t>
      </w:r>
      <w:r>
        <w:rPr>
          <w:color w:val="000000"/>
          <w:spacing w:val="-1"/>
          <w:sz w:val="28"/>
          <w:lang w:val="en-US"/>
        </w:rPr>
        <w:t>SSU</w:t>
      </w:r>
      <w:r>
        <w:rPr>
          <w:color w:val="000000"/>
          <w:spacing w:val="-1"/>
          <w:sz w:val="28"/>
        </w:rPr>
        <w:t xml:space="preserve"> зайнята одним адміністратором, а інший посилає ком</w:t>
      </w:r>
      <w:r>
        <w:rPr>
          <w:color w:val="000000"/>
          <w:spacing w:val="-4"/>
          <w:sz w:val="28"/>
        </w:rPr>
        <w:t xml:space="preserve">анду до цього </w:t>
      </w:r>
      <w:r>
        <w:rPr>
          <w:color w:val="000000"/>
          <w:spacing w:val="-4"/>
          <w:sz w:val="28"/>
          <w:lang w:val="en-US"/>
        </w:rPr>
        <w:t>SSU</w:t>
      </w:r>
      <w:r>
        <w:rPr>
          <w:color w:val="000000"/>
          <w:spacing w:val="-4"/>
          <w:sz w:val="28"/>
        </w:rPr>
        <w:t>, то цей адміністратор одержує спеціальне повідомлення.</w:t>
      </w:r>
    </w:p>
    <w:p w:rsidR="00F73451" w:rsidRDefault="00F73451" w:rsidP="00F73451">
      <w:pPr>
        <w:shd w:val="clear" w:color="auto" w:fill="FFFFFF"/>
        <w:spacing w:line="288" w:lineRule="auto"/>
        <w:ind w:left="7" w:firstLine="274"/>
        <w:jc w:val="both"/>
        <w:rPr>
          <w:color w:val="000000"/>
          <w:spacing w:val="-7"/>
          <w:sz w:val="28"/>
          <w:lang w:val="ru-RU"/>
        </w:rPr>
      </w:pPr>
      <w:r>
        <w:rPr>
          <w:b/>
          <w:bCs/>
          <w:i/>
          <w:iCs/>
          <w:color w:val="000000"/>
          <w:sz w:val="28"/>
        </w:rPr>
        <w:t xml:space="preserve">Система управління мережею синхронізації </w:t>
      </w:r>
      <w:r>
        <w:rPr>
          <w:b/>
          <w:bCs/>
          <w:i/>
          <w:iCs/>
          <w:color w:val="000000"/>
          <w:sz w:val="28"/>
          <w:lang w:val="en-US"/>
        </w:rPr>
        <w:t>HP</w:t>
      </w:r>
      <w:r>
        <w:rPr>
          <w:b/>
          <w:bCs/>
          <w:i/>
          <w:iCs/>
          <w:color w:val="000000"/>
          <w:sz w:val="28"/>
        </w:rPr>
        <w:t xml:space="preserve"> </w:t>
      </w:r>
      <w:r>
        <w:rPr>
          <w:b/>
          <w:bCs/>
          <w:i/>
          <w:iCs/>
          <w:color w:val="000000"/>
          <w:sz w:val="28"/>
          <w:lang w:val="en-US"/>
        </w:rPr>
        <w:t>Smart</w:t>
      </w:r>
      <w:r>
        <w:rPr>
          <w:b/>
          <w:bCs/>
          <w:i/>
          <w:iCs/>
          <w:color w:val="000000"/>
          <w:sz w:val="28"/>
        </w:rPr>
        <w:t xml:space="preserve"> </w:t>
      </w:r>
      <w:r>
        <w:rPr>
          <w:b/>
          <w:bCs/>
          <w:i/>
          <w:iCs/>
          <w:color w:val="000000"/>
          <w:sz w:val="28"/>
          <w:lang w:val="en-US"/>
        </w:rPr>
        <w:t>View</w:t>
      </w:r>
      <w:r>
        <w:rPr>
          <w:b/>
          <w:bCs/>
          <w:i/>
          <w:iCs/>
          <w:color w:val="000000"/>
          <w:sz w:val="28"/>
        </w:rPr>
        <w:t>.</w:t>
      </w:r>
      <w:r>
        <w:rPr>
          <w:b/>
          <w:bCs/>
          <w:color w:val="000000"/>
          <w:sz w:val="28"/>
        </w:rPr>
        <w:t xml:space="preserve"> </w:t>
      </w:r>
      <w:r>
        <w:rPr>
          <w:color w:val="000000"/>
          <w:sz w:val="28"/>
        </w:rPr>
        <w:t xml:space="preserve">Компанія </w:t>
      </w:r>
      <w:r>
        <w:rPr>
          <w:color w:val="000000"/>
          <w:spacing w:val="-3"/>
          <w:sz w:val="28"/>
          <w:lang w:val="en-US"/>
        </w:rPr>
        <w:t>Hewlett</w:t>
      </w:r>
      <w:r>
        <w:rPr>
          <w:color w:val="000000"/>
          <w:spacing w:val="-3"/>
          <w:sz w:val="28"/>
        </w:rPr>
        <w:t xml:space="preserve"> </w:t>
      </w:r>
      <w:r>
        <w:rPr>
          <w:color w:val="000000"/>
          <w:spacing w:val="-3"/>
          <w:sz w:val="28"/>
          <w:lang w:val="en-US"/>
        </w:rPr>
        <w:t>Packard</w:t>
      </w:r>
      <w:r>
        <w:rPr>
          <w:color w:val="000000"/>
          <w:spacing w:val="-3"/>
          <w:sz w:val="28"/>
        </w:rPr>
        <w:t xml:space="preserve"> (США) розробила, виробляє та постачає замовникам систему </w:t>
      </w:r>
      <w:r>
        <w:rPr>
          <w:color w:val="000000"/>
          <w:spacing w:val="-2"/>
          <w:sz w:val="28"/>
        </w:rPr>
        <w:t xml:space="preserve">управління мережею синхронізації </w:t>
      </w:r>
      <w:r>
        <w:rPr>
          <w:color w:val="000000"/>
          <w:spacing w:val="-2"/>
          <w:sz w:val="28"/>
          <w:lang w:val="en-US"/>
        </w:rPr>
        <w:t>HP</w:t>
      </w:r>
      <w:r>
        <w:rPr>
          <w:color w:val="000000"/>
          <w:spacing w:val="-2"/>
          <w:sz w:val="28"/>
        </w:rPr>
        <w:t xml:space="preserve"> </w:t>
      </w:r>
      <w:r>
        <w:rPr>
          <w:color w:val="000000"/>
          <w:spacing w:val="-2"/>
          <w:sz w:val="28"/>
          <w:lang w:val="en-US"/>
        </w:rPr>
        <w:t>Smart</w:t>
      </w:r>
      <w:r>
        <w:rPr>
          <w:color w:val="000000"/>
          <w:spacing w:val="-2"/>
          <w:sz w:val="28"/>
        </w:rPr>
        <w:t xml:space="preserve"> </w:t>
      </w:r>
      <w:r>
        <w:rPr>
          <w:color w:val="000000"/>
          <w:spacing w:val="-2"/>
          <w:sz w:val="28"/>
          <w:lang w:val="en-US"/>
        </w:rPr>
        <w:t>View</w:t>
      </w:r>
      <w:r>
        <w:rPr>
          <w:color w:val="000000"/>
          <w:spacing w:val="-2"/>
          <w:sz w:val="28"/>
        </w:rPr>
        <w:t xml:space="preserve"> </w:t>
      </w:r>
      <w:r>
        <w:rPr>
          <w:color w:val="000000"/>
          <w:spacing w:val="-2"/>
          <w:sz w:val="28"/>
          <w:lang w:val="en-US"/>
        </w:rPr>
        <w:t>Synchronization</w:t>
      </w:r>
      <w:r>
        <w:rPr>
          <w:color w:val="000000"/>
          <w:spacing w:val="-2"/>
          <w:sz w:val="28"/>
        </w:rPr>
        <w:t xml:space="preserve"> </w:t>
      </w:r>
      <w:r>
        <w:rPr>
          <w:color w:val="000000"/>
          <w:spacing w:val="-2"/>
          <w:sz w:val="28"/>
          <w:lang w:val="en-US"/>
        </w:rPr>
        <w:t>Management</w:t>
      </w:r>
      <w:r>
        <w:rPr>
          <w:color w:val="000000"/>
          <w:spacing w:val="-2"/>
          <w:sz w:val="28"/>
        </w:rPr>
        <w:t xml:space="preserve"> на платформах </w:t>
      </w:r>
      <w:r>
        <w:rPr>
          <w:color w:val="000000"/>
          <w:spacing w:val="-2"/>
          <w:sz w:val="28"/>
          <w:lang w:val="en-US"/>
        </w:rPr>
        <w:t>PC</w:t>
      </w:r>
      <w:r>
        <w:rPr>
          <w:color w:val="000000"/>
          <w:spacing w:val="-2"/>
          <w:sz w:val="28"/>
        </w:rPr>
        <w:t xml:space="preserve">, </w:t>
      </w:r>
      <w:r>
        <w:rPr>
          <w:color w:val="000000"/>
          <w:spacing w:val="-2"/>
          <w:sz w:val="28"/>
          <w:lang w:val="en-US"/>
        </w:rPr>
        <w:t>NT</w:t>
      </w:r>
      <w:r>
        <w:rPr>
          <w:color w:val="000000"/>
          <w:spacing w:val="-2"/>
          <w:sz w:val="28"/>
        </w:rPr>
        <w:t xml:space="preserve">, </w:t>
      </w:r>
      <w:r>
        <w:rPr>
          <w:color w:val="000000"/>
          <w:spacing w:val="-2"/>
          <w:sz w:val="28"/>
          <w:lang w:val="en-US"/>
        </w:rPr>
        <w:t>UNIX</w:t>
      </w:r>
      <w:r>
        <w:rPr>
          <w:color w:val="000000"/>
          <w:spacing w:val="-2"/>
          <w:sz w:val="28"/>
        </w:rPr>
        <w:t xml:space="preserve">. Усі три платформи забезпечують </w:t>
      </w:r>
      <w:r>
        <w:rPr>
          <w:color w:val="000000"/>
          <w:spacing w:val="-7"/>
          <w:sz w:val="28"/>
        </w:rPr>
        <w:t>можливості:</w:t>
      </w:r>
    </w:p>
    <w:p w:rsidR="00F73451" w:rsidRDefault="00F73451" w:rsidP="007F1771">
      <w:pPr>
        <w:numPr>
          <w:ilvl w:val="0"/>
          <w:numId w:val="25"/>
        </w:numPr>
        <w:shd w:val="clear" w:color="auto" w:fill="FFFFFF"/>
        <w:tabs>
          <w:tab w:val="clear" w:pos="1800"/>
          <w:tab w:val="num" w:pos="1440"/>
        </w:tabs>
        <w:spacing w:line="288" w:lineRule="auto"/>
        <w:ind w:left="1440"/>
        <w:jc w:val="both"/>
        <w:rPr>
          <w:color w:val="000000"/>
          <w:spacing w:val="-6"/>
          <w:sz w:val="28"/>
          <w:lang w:val="ru-RU"/>
        </w:rPr>
      </w:pPr>
      <w:r>
        <w:rPr>
          <w:color w:val="000000"/>
          <w:spacing w:val="-1"/>
          <w:sz w:val="28"/>
        </w:rPr>
        <w:t>відображення на моніторі мажорних, мінорних та критичних аварійних</w:t>
      </w:r>
      <w:r>
        <w:rPr>
          <w:color w:val="000000"/>
          <w:spacing w:val="-1"/>
          <w:sz w:val="28"/>
          <w:lang w:val="ru-RU"/>
        </w:rPr>
        <w:t xml:space="preserve"> </w:t>
      </w:r>
      <w:r>
        <w:rPr>
          <w:color w:val="000000"/>
          <w:spacing w:val="-6"/>
          <w:sz w:val="28"/>
        </w:rPr>
        <w:t>сигналів;</w:t>
      </w:r>
    </w:p>
    <w:p w:rsidR="00F73451" w:rsidRDefault="00F73451" w:rsidP="007F1771">
      <w:pPr>
        <w:numPr>
          <w:ilvl w:val="0"/>
          <w:numId w:val="24"/>
        </w:numPr>
        <w:shd w:val="clear" w:color="auto" w:fill="FFFFFF"/>
        <w:tabs>
          <w:tab w:val="clear" w:pos="1728"/>
          <w:tab w:val="num" w:pos="1440"/>
          <w:tab w:val="left" w:pos="3305"/>
        </w:tabs>
        <w:spacing w:before="7" w:line="288" w:lineRule="auto"/>
        <w:ind w:left="1440"/>
        <w:jc w:val="both"/>
        <w:rPr>
          <w:sz w:val="28"/>
        </w:rPr>
      </w:pPr>
      <w:r>
        <w:rPr>
          <w:color w:val="000000"/>
          <w:sz w:val="28"/>
        </w:rPr>
        <w:t xml:space="preserve">відображення якості функціонування пристроїв синхронізації </w:t>
      </w:r>
      <w:r>
        <w:rPr>
          <w:color w:val="000000"/>
          <w:sz w:val="28"/>
          <w:lang w:val="en-US"/>
        </w:rPr>
        <w:t>SSU</w:t>
      </w:r>
      <w:r>
        <w:rPr>
          <w:color w:val="000000"/>
          <w:sz w:val="28"/>
        </w:rPr>
        <w:t xml:space="preserve"> на заданому відрізку часу та в різних точках мережі, а також накопичення інф</w:t>
      </w:r>
      <w:r>
        <w:rPr>
          <w:color w:val="000000"/>
          <w:spacing w:val="-3"/>
          <w:sz w:val="28"/>
        </w:rPr>
        <w:t>ормації в реальному масштабі часу про якісні показники сигналу синхроніз</w:t>
      </w:r>
      <w:r>
        <w:rPr>
          <w:color w:val="000000"/>
          <w:spacing w:val="-4"/>
          <w:sz w:val="28"/>
        </w:rPr>
        <w:t xml:space="preserve">ації (МТІЕ, </w:t>
      </w:r>
      <w:r>
        <w:rPr>
          <w:color w:val="000000"/>
          <w:spacing w:val="-4"/>
          <w:sz w:val="28"/>
          <w:lang w:val="en-US"/>
        </w:rPr>
        <w:t>TDEV</w:t>
      </w:r>
      <w:r>
        <w:rPr>
          <w:color w:val="000000"/>
          <w:spacing w:val="-4"/>
          <w:sz w:val="28"/>
        </w:rPr>
        <w:t xml:space="preserve"> та відхилення частоти </w:t>
      </w:r>
      <w:r>
        <w:rPr>
          <w:i/>
          <w:iCs/>
          <w:color w:val="000000"/>
          <w:spacing w:val="-4"/>
          <w:sz w:val="28"/>
        </w:rPr>
        <w:sym w:font="Symbol" w:char="F044"/>
      </w:r>
      <w:r>
        <w:rPr>
          <w:i/>
          <w:iCs/>
          <w:color w:val="000000"/>
          <w:spacing w:val="-4"/>
          <w:sz w:val="28"/>
          <w:lang w:val="en-US"/>
        </w:rPr>
        <w:t>f</w:t>
      </w:r>
      <w:r>
        <w:rPr>
          <w:i/>
          <w:iCs/>
          <w:color w:val="000000"/>
          <w:spacing w:val="-4"/>
          <w:sz w:val="28"/>
        </w:rPr>
        <w:t>/</w:t>
      </w:r>
      <w:r>
        <w:rPr>
          <w:i/>
          <w:iCs/>
          <w:color w:val="000000"/>
          <w:spacing w:val="-4"/>
          <w:sz w:val="28"/>
          <w:lang w:val="en-US"/>
        </w:rPr>
        <w:t>f</w:t>
      </w:r>
      <w:r>
        <w:rPr>
          <w:color w:val="000000"/>
          <w:spacing w:val="-4"/>
          <w:sz w:val="28"/>
          <w:lang w:val="ru-RU"/>
        </w:rPr>
        <w:t>);</w:t>
      </w:r>
    </w:p>
    <w:p w:rsidR="00F73451" w:rsidRDefault="00F73451" w:rsidP="007F1771">
      <w:pPr>
        <w:numPr>
          <w:ilvl w:val="0"/>
          <w:numId w:val="24"/>
        </w:numPr>
        <w:shd w:val="clear" w:color="auto" w:fill="FFFFFF"/>
        <w:tabs>
          <w:tab w:val="clear" w:pos="1728"/>
          <w:tab w:val="num" w:pos="1440"/>
          <w:tab w:val="left" w:pos="3305"/>
        </w:tabs>
        <w:spacing w:before="7" w:line="288" w:lineRule="auto"/>
        <w:ind w:left="1440"/>
        <w:jc w:val="both"/>
        <w:rPr>
          <w:sz w:val="28"/>
        </w:rPr>
      </w:pPr>
      <w:r>
        <w:rPr>
          <w:color w:val="000000"/>
          <w:spacing w:val="-4"/>
          <w:sz w:val="28"/>
        </w:rPr>
        <w:t xml:space="preserve">конфігурування пристроїв синхронізації </w:t>
      </w:r>
      <w:r>
        <w:rPr>
          <w:color w:val="000000"/>
          <w:spacing w:val="-4"/>
          <w:sz w:val="28"/>
          <w:lang w:val="en-US"/>
        </w:rPr>
        <w:t>SSU</w:t>
      </w:r>
      <w:r>
        <w:rPr>
          <w:color w:val="000000"/>
          <w:spacing w:val="-4"/>
          <w:sz w:val="28"/>
        </w:rPr>
        <w:t>;</w:t>
      </w:r>
    </w:p>
    <w:p w:rsidR="00F73451" w:rsidRDefault="00F73451" w:rsidP="007F1771">
      <w:pPr>
        <w:numPr>
          <w:ilvl w:val="0"/>
          <w:numId w:val="24"/>
        </w:numPr>
        <w:shd w:val="clear" w:color="auto" w:fill="FFFFFF"/>
        <w:tabs>
          <w:tab w:val="clear" w:pos="1728"/>
          <w:tab w:val="num" w:pos="1440"/>
          <w:tab w:val="left" w:pos="3305"/>
        </w:tabs>
        <w:spacing w:before="7" w:line="288" w:lineRule="auto"/>
        <w:ind w:left="1440"/>
        <w:jc w:val="both"/>
        <w:rPr>
          <w:sz w:val="28"/>
        </w:rPr>
      </w:pPr>
      <w:r>
        <w:rPr>
          <w:color w:val="000000"/>
          <w:spacing w:val="-4"/>
          <w:sz w:val="28"/>
        </w:rPr>
        <w:t>діагностування плати пристроїв синхронізації.</w:t>
      </w:r>
    </w:p>
    <w:p w:rsidR="00F73451" w:rsidRDefault="00F73451" w:rsidP="00F73451">
      <w:pPr>
        <w:shd w:val="clear" w:color="auto" w:fill="FFFFFF"/>
        <w:spacing w:line="288" w:lineRule="auto"/>
        <w:ind w:firstLine="720"/>
        <w:jc w:val="both"/>
        <w:rPr>
          <w:sz w:val="28"/>
        </w:rPr>
      </w:pPr>
      <w:r>
        <w:rPr>
          <w:color w:val="000000"/>
          <w:spacing w:val="-3"/>
          <w:sz w:val="28"/>
        </w:rPr>
        <w:lastRenderedPageBreak/>
        <w:t xml:space="preserve">Архітектуру системи управління мережею синхронізації компанії </w:t>
      </w:r>
      <w:r>
        <w:rPr>
          <w:color w:val="000000"/>
          <w:spacing w:val="-3"/>
          <w:sz w:val="28"/>
          <w:lang w:val="en-US"/>
        </w:rPr>
        <w:t>Hewlett</w:t>
      </w:r>
      <w:r>
        <w:rPr>
          <w:color w:val="000000"/>
          <w:spacing w:val="-3"/>
          <w:sz w:val="28"/>
        </w:rPr>
        <w:t xml:space="preserve"> </w:t>
      </w:r>
      <w:r>
        <w:rPr>
          <w:color w:val="000000"/>
          <w:spacing w:val="-4"/>
          <w:sz w:val="28"/>
          <w:lang w:val="en-US"/>
        </w:rPr>
        <w:t>Packard</w:t>
      </w:r>
      <w:r>
        <w:rPr>
          <w:color w:val="000000"/>
          <w:spacing w:val="-4"/>
          <w:sz w:val="28"/>
        </w:rPr>
        <w:t xml:space="preserve"> </w:t>
      </w:r>
      <w:r>
        <w:rPr>
          <w:spacing w:val="-4"/>
          <w:sz w:val="28"/>
        </w:rPr>
        <w:t>зображено на рис. 11.18.</w:t>
      </w:r>
    </w:p>
    <w:p w:rsidR="00F73451" w:rsidRDefault="00F73451" w:rsidP="00F73451">
      <w:pPr>
        <w:shd w:val="clear" w:color="auto" w:fill="FFFFFF"/>
        <w:spacing w:line="288" w:lineRule="auto"/>
        <w:ind w:left="7" w:firstLine="713"/>
        <w:jc w:val="both"/>
        <w:rPr>
          <w:color w:val="000000"/>
          <w:spacing w:val="-4"/>
          <w:sz w:val="28"/>
        </w:rPr>
      </w:pPr>
      <w:r>
        <w:rPr>
          <w:color w:val="000000"/>
          <w:spacing w:val="-1"/>
          <w:sz w:val="28"/>
        </w:rPr>
        <w:t xml:space="preserve">Програмне забезпечення системи управління мережею синхронізації </w:t>
      </w:r>
      <w:r>
        <w:rPr>
          <w:color w:val="000000"/>
          <w:spacing w:val="-4"/>
          <w:sz w:val="28"/>
          <w:lang w:val="en-US"/>
        </w:rPr>
        <w:t>Hewlett</w:t>
      </w:r>
      <w:r>
        <w:rPr>
          <w:color w:val="000000"/>
          <w:spacing w:val="-4"/>
          <w:sz w:val="28"/>
        </w:rPr>
        <w:t xml:space="preserve"> </w:t>
      </w:r>
      <w:r>
        <w:rPr>
          <w:color w:val="000000"/>
          <w:spacing w:val="-4"/>
          <w:sz w:val="28"/>
          <w:lang w:val="en-US"/>
        </w:rPr>
        <w:t>Packard</w:t>
      </w:r>
      <w:r>
        <w:rPr>
          <w:color w:val="000000"/>
          <w:spacing w:val="-4"/>
          <w:sz w:val="28"/>
        </w:rPr>
        <w:t xml:space="preserve"> має такі три складові:</w:t>
      </w:r>
    </w:p>
    <w:p w:rsidR="00F73451" w:rsidRDefault="00F73451" w:rsidP="007F1771">
      <w:pPr>
        <w:numPr>
          <w:ilvl w:val="0"/>
          <w:numId w:val="26"/>
        </w:numPr>
        <w:shd w:val="clear" w:color="auto" w:fill="FFFFFF"/>
        <w:tabs>
          <w:tab w:val="clear" w:pos="1728"/>
          <w:tab w:val="num" w:pos="1440"/>
        </w:tabs>
        <w:spacing w:line="288" w:lineRule="auto"/>
        <w:ind w:left="1440"/>
        <w:jc w:val="both"/>
        <w:rPr>
          <w:sz w:val="28"/>
        </w:rPr>
      </w:pPr>
      <w:r>
        <w:rPr>
          <w:color w:val="000000"/>
          <w:spacing w:val="-2"/>
          <w:sz w:val="28"/>
        </w:rPr>
        <w:t xml:space="preserve">програмне забезпечення локального терміналу - </w:t>
      </w:r>
      <w:r>
        <w:rPr>
          <w:color w:val="000000"/>
          <w:spacing w:val="-2"/>
          <w:sz w:val="28"/>
          <w:lang w:val="en-US"/>
        </w:rPr>
        <w:t>HP</w:t>
      </w:r>
      <w:r>
        <w:rPr>
          <w:color w:val="000000"/>
          <w:spacing w:val="-2"/>
          <w:sz w:val="28"/>
        </w:rPr>
        <w:t xml:space="preserve"> 55450</w:t>
      </w:r>
      <w:r>
        <w:rPr>
          <w:color w:val="000000"/>
          <w:spacing w:val="-2"/>
          <w:sz w:val="28"/>
          <w:lang w:val="en-US"/>
        </w:rPr>
        <w:t>A</w:t>
      </w:r>
      <w:r>
        <w:rPr>
          <w:color w:val="000000"/>
          <w:spacing w:val="-2"/>
          <w:sz w:val="28"/>
        </w:rPr>
        <w:t xml:space="preserve"> </w:t>
      </w:r>
      <w:r>
        <w:rPr>
          <w:color w:val="000000"/>
          <w:spacing w:val="-2"/>
          <w:sz w:val="28"/>
          <w:lang w:val="en-US"/>
        </w:rPr>
        <w:t>Smart</w:t>
      </w:r>
      <w:r>
        <w:rPr>
          <w:color w:val="000000"/>
          <w:spacing w:val="-2"/>
          <w:sz w:val="28"/>
        </w:rPr>
        <w:t xml:space="preserve"> </w:t>
      </w:r>
      <w:r>
        <w:rPr>
          <w:color w:val="000000"/>
          <w:spacing w:val="-2"/>
          <w:sz w:val="28"/>
          <w:lang w:val="en-US"/>
        </w:rPr>
        <w:t>View</w:t>
      </w:r>
      <w:r>
        <w:rPr>
          <w:color w:val="000000"/>
          <w:spacing w:val="-2"/>
          <w:sz w:val="28"/>
        </w:rPr>
        <w:t xml:space="preserve"> </w:t>
      </w:r>
      <w:r>
        <w:rPr>
          <w:color w:val="000000"/>
          <w:spacing w:val="-5"/>
          <w:sz w:val="28"/>
          <w:lang w:val="en-US"/>
        </w:rPr>
        <w:t>Synchronization</w:t>
      </w:r>
      <w:r>
        <w:rPr>
          <w:color w:val="000000"/>
          <w:spacing w:val="-5"/>
          <w:sz w:val="28"/>
        </w:rPr>
        <w:t xml:space="preserve"> </w:t>
      </w:r>
      <w:r>
        <w:rPr>
          <w:color w:val="000000"/>
          <w:spacing w:val="-5"/>
          <w:sz w:val="28"/>
          <w:lang w:val="en-US"/>
        </w:rPr>
        <w:t>Management</w:t>
      </w:r>
      <w:r>
        <w:rPr>
          <w:color w:val="000000"/>
          <w:spacing w:val="-5"/>
          <w:sz w:val="28"/>
        </w:rPr>
        <w:t xml:space="preserve">/ </w:t>
      </w:r>
      <w:r>
        <w:rPr>
          <w:color w:val="000000"/>
          <w:spacing w:val="-5"/>
          <w:sz w:val="28"/>
          <w:lang w:val="en-US"/>
        </w:rPr>
        <w:t>PC</w:t>
      </w:r>
      <w:r>
        <w:rPr>
          <w:color w:val="000000"/>
          <w:spacing w:val="-5"/>
          <w:sz w:val="28"/>
        </w:rPr>
        <w:t>;</w:t>
      </w:r>
    </w:p>
    <w:p w:rsidR="00F73451" w:rsidRDefault="00F73451" w:rsidP="007F1771">
      <w:pPr>
        <w:numPr>
          <w:ilvl w:val="0"/>
          <w:numId w:val="26"/>
        </w:numPr>
        <w:shd w:val="clear" w:color="auto" w:fill="FFFFFF"/>
        <w:tabs>
          <w:tab w:val="clear" w:pos="1728"/>
          <w:tab w:val="num" w:pos="1440"/>
        </w:tabs>
        <w:spacing w:line="288" w:lineRule="auto"/>
        <w:ind w:left="1440"/>
        <w:jc w:val="both"/>
        <w:rPr>
          <w:sz w:val="28"/>
        </w:rPr>
      </w:pPr>
      <w:r>
        <w:rPr>
          <w:color w:val="000000"/>
          <w:sz w:val="28"/>
        </w:rPr>
        <w:t xml:space="preserve">програмне забезпечення невеликих мереж синхронізації в масштабі окремого регіону мережі синхронізації - </w:t>
      </w:r>
      <w:r>
        <w:rPr>
          <w:color w:val="000000"/>
          <w:sz w:val="28"/>
          <w:lang w:val="en-US"/>
        </w:rPr>
        <w:t>HP</w:t>
      </w:r>
      <w:r>
        <w:rPr>
          <w:color w:val="000000"/>
          <w:sz w:val="28"/>
        </w:rPr>
        <w:t xml:space="preserve"> 55451</w:t>
      </w:r>
      <w:r>
        <w:rPr>
          <w:color w:val="000000"/>
          <w:sz w:val="28"/>
          <w:lang w:val="en-US"/>
        </w:rPr>
        <w:t>A</w:t>
      </w:r>
      <w:r>
        <w:rPr>
          <w:color w:val="000000"/>
          <w:sz w:val="28"/>
        </w:rPr>
        <w:t xml:space="preserve"> </w:t>
      </w:r>
      <w:r>
        <w:rPr>
          <w:color w:val="000000"/>
          <w:sz w:val="28"/>
          <w:lang w:val="en-US"/>
        </w:rPr>
        <w:t>Smart</w:t>
      </w:r>
      <w:r>
        <w:rPr>
          <w:color w:val="000000"/>
          <w:sz w:val="28"/>
        </w:rPr>
        <w:t xml:space="preserve"> </w:t>
      </w:r>
      <w:r>
        <w:rPr>
          <w:color w:val="000000"/>
          <w:sz w:val="28"/>
          <w:lang w:val="en-US"/>
        </w:rPr>
        <w:t>View</w:t>
      </w:r>
      <w:r>
        <w:rPr>
          <w:color w:val="000000"/>
          <w:sz w:val="28"/>
        </w:rPr>
        <w:t xml:space="preserve"> </w:t>
      </w:r>
      <w:r>
        <w:rPr>
          <w:color w:val="000000"/>
          <w:sz w:val="28"/>
          <w:lang w:val="en-US"/>
        </w:rPr>
        <w:t>Synchro</w:t>
      </w:r>
      <w:r>
        <w:rPr>
          <w:color w:val="000000"/>
          <w:sz w:val="28"/>
        </w:rPr>
        <w:softHyphen/>
      </w:r>
      <w:r>
        <w:rPr>
          <w:color w:val="000000"/>
          <w:spacing w:val="-6"/>
          <w:sz w:val="28"/>
          <w:lang w:val="en-US"/>
        </w:rPr>
        <w:t>nization</w:t>
      </w:r>
      <w:r>
        <w:rPr>
          <w:color w:val="000000"/>
          <w:spacing w:val="-6"/>
          <w:sz w:val="28"/>
        </w:rPr>
        <w:t xml:space="preserve"> </w:t>
      </w:r>
      <w:r>
        <w:rPr>
          <w:color w:val="000000"/>
          <w:spacing w:val="-6"/>
          <w:sz w:val="28"/>
          <w:lang w:val="en-US"/>
        </w:rPr>
        <w:t>Management</w:t>
      </w:r>
      <w:r>
        <w:rPr>
          <w:color w:val="000000"/>
          <w:spacing w:val="-6"/>
          <w:sz w:val="28"/>
        </w:rPr>
        <w:t xml:space="preserve">/ </w:t>
      </w:r>
      <w:r>
        <w:rPr>
          <w:color w:val="000000"/>
          <w:spacing w:val="-6"/>
          <w:sz w:val="28"/>
          <w:lang w:val="en-US"/>
        </w:rPr>
        <w:t>NT</w:t>
      </w:r>
      <w:r>
        <w:rPr>
          <w:color w:val="000000"/>
          <w:spacing w:val="-6"/>
          <w:sz w:val="28"/>
        </w:rPr>
        <w:t>;</w:t>
      </w:r>
    </w:p>
    <w:p w:rsidR="00F73451" w:rsidRDefault="00F73451" w:rsidP="007F1771">
      <w:pPr>
        <w:numPr>
          <w:ilvl w:val="0"/>
          <w:numId w:val="26"/>
        </w:numPr>
        <w:shd w:val="clear" w:color="auto" w:fill="FFFFFF"/>
        <w:tabs>
          <w:tab w:val="clear" w:pos="1728"/>
          <w:tab w:val="num" w:pos="1440"/>
        </w:tabs>
        <w:spacing w:line="288" w:lineRule="auto"/>
        <w:ind w:left="1440"/>
        <w:jc w:val="both"/>
        <w:rPr>
          <w:sz w:val="28"/>
        </w:rPr>
      </w:pPr>
      <w:r>
        <w:rPr>
          <w:color w:val="000000"/>
          <w:spacing w:val="-1"/>
          <w:sz w:val="28"/>
        </w:rPr>
        <w:t xml:space="preserve">програмне забезпечення управління великими мережами синхронізації </w:t>
      </w:r>
      <w:r>
        <w:rPr>
          <w:color w:val="000000"/>
          <w:spacing w:val="-3"/>
          <w:sz w:val="28"/>
        </w:rPr>
        <w:t xml:space="preserve">(в масштабах усієї країни) - </w:t>
      </w:r>
      <w:r>
        <w:rPr>
          <w:color w:val="000000"/>
          <w:spacing w:val="-3"/>
          <w:sz w:val="28"/>
          <w:lang w:val="en-US"/>
        </w:rPr>
        <w:t>HP</w:t>
      </w:r>
      <w:r>
        <w:rPr>
          <w:color w:val="000000"/>
          <w:spacing w:val="-3"/>
          <w:sz w:val="28"/>
        </w:rPr>
        <w:t xml:space="preserve"> 55451</w:t>
      </w:r>
      <w:r>
        <w:rPr>
          <w:color w:val="000000"/>
          <w:spacing w:val="-3"/>
          <w:sz w:val="28"/>
          <w:lang w:val="en-US"/>
        </w:rPr>
        <w:t>A</w:t>
      </w:r>
      <w:r>
        <w:rPr>
          <w:color w:val="000000"/>
          <w:spacing w:val="-3"/>
          <w:sz w:val="28"/>
        </w:rPr>
        <w:t xml:space="preserve"> </w:t>
      </w:r>
      <w:r>
        <w:rPr>
          <w:color w:val="000000"/>
          <w:spacing w:val="-3"/>
          <w:sz w:val="28"/>
          <w:lang w:val="en-US"/>
        </w:rPr>
        <w:t>Smart</w:t>
      </w:r>
      <w:r>
        <w:rPr>
          <w:color w:val="000000"/>
          <w:spacing w:val="-3"/>
          <w:sz w:val="28"/>
        </w:rPr>
        <w:t xml:space="preserve"> </w:t>
      </w:r>
      <w:r>
        <w:rPr>
          <w:color w:val="000000"/>
          <w:spacing w:val="-3"/>
          <w:sz w:val="28"/>
          <w:lang w:val="en-US"/>
        </w:rPr>
        <w:t>View</w:t>
      </w:r>
      <w:r>
        <w:rPr>
          <w:color w:val="000000"/>
          <w:spacing w:val="-3"/>
          <w:sz w:val="28"/>
        </w:rPr>
        <w:t xml:space="preserve"> </w:t>
      </w:r>
      <w:r>
        <w:rPr>
          <w:color w:val="000000"/>
          <w:spacing w:val="-3"/>
          <w:sz w:val="28"/>
          <w:lang w:val="en-US"/>
        </w:rPr>
        <w:t>Synchronization</w:t>
      </w:r>
      <w:r>
        <w:rPr>
          <w:color w:val="000000"/>
          <w:spacing w:val="-3"/>
          <w:sz w:val="28"/>
        </w:rPr>
        <w:t xml:space="preserve"> </w:t>
      </w:r>
      <w:r>
        <w:rPr>
          <w:color w:val="000000"/>
          <w:spacing w:val="-8"/>
          <w:sz w:val="28"/>
          <w:lang w:val="en-US"/>
        </w:rPr>
        <w:t>Management</w:t>
      </w:r>
      <w:r>
        <w:rPr>
          <w:color w:val="000000"/>
          <w:spacing w:val="-8"/>
          <w:sz w:val="28"/>
        </w:rPr>
        <w:t xml:space="preserve">/ </w:t>
      </w:r>
      <w:r>
        <w:rPr>
          <w:color w:val="000000"/>
          <w:spacing w:val="-8"/>
          <w:sz w:val="28"/>
          <w:lang w:val="en-US"/>
        </w:rPr>
        <w:t>UX</w:t>
      </w:r>
      <w:r>
        <w:rPr>
          <w:color w:val="000000"/>
          <w:spacing w:val="-8"/>
          <w:sz w:val="28"/>
        </w:rPr>
        <w:t>.</w:t>
      </w:r>
    </w:p>
    <w:p w:rsidR="00F73451" w:rsidRDefault="00F73451" w:rsidP="00F73451">
      <w:pPr>
        <w:shd w:val="clear" w:color="auto" w:fill="FFFFFF"/>
        <w:spacing w:line="288" w:lineRule="auto"/>
        <w:ind w:left="36" w:right="7" w:firstLine="684"/>
        <w:jc w:val="both"/>
        <w:rPr>
          <w:color w:val="000000"/>
          <w:spacing w:val="-3"/>
          <w:sz w:val="28"/>
          <w:lang w:val="ru-RU"/>
        </w:rPr>
      </w:pPr>
      <w:r>
        <w:rPr>
          <w:color w:val="000000"/>
          <w:spacing w:val="-3"/>
          <w:sz w:val="28"/>
        </w:rPr>
        <w:t xml:space="preserve">Програмне забезпечення локального терміналу </w:t>
      </w:r>
      <w:r>
        <w:rPr>
          <w:color w:val="000000"/>
          <w:spacing w:val="-3"/>
          <w:sz w:val="28"/>
          <w:lang w:val="en-US"/>
        </w:rPr>
        <w:t>HP</w:t>
      </w:r>
      <w:r>
        <w:rPr>
          <w:color w:val="000000"/>
          <w:spacing w:val="-3"/>
          <w:sz w:val="28"/>
        </w:rPr>
        <w:t xml:space="preserve"> 55450</w:t>
      </w:r>
      <w:r>
        <w:rPr>
          <w:color w:val="000000"/>
          <w:spacing w:val="-3"/>
          <w:sz w:val="28"/>
          <w:lang w:val="en-US"/>
        </w:rPr>
        <w:t>A</w:t>
      </w:r>
      <w:r>
        <w:rPr>
          <w:color w:val="000000"/>
          <w:spacing w:val="-3"/>
          <w:sz w:val="28"/>
        </w:rPr>
        <w:t xml:space="preserve"> використову</w:t>
      </w:r>
      <w:r>
        <w:rPr>
          <w:color w:val="000000"/>
          <w:spacing w:val="-2"/>
          <w:sz w:val="28"/>
        </w:rPr>
        <w:t xml:space="preserve">ється як інструмент інсталяції та експлуатації пристрою синхронізації </w:t>
      </w:r>
      <w:r>
        <w:rPr>
          <w:color w:val="000000"/>
          <w:spacing w:val="-2"/>
          <w:sz w:val="28"/>
          <w:lang w:val="en-US"/>
        </w:rPr>
        <w:t>SSU</w:t>
      </w:r>
      <w:r>
        <w:rPr>
          <w:color w:val="000000"/>
          <w:spacing w:val="-2"/>
          <w:sz w:val="28"/>
        </w:rPr>
        <w:t xml:space="preserve">. </w:t>
      </w:r>
      <w:r>
        <w:rPr>
          <w:color w:val="000000"/>
          <w:sz w:val="28"/>
        </w:rPr>
        <w:t xml:space="preserve">Це програмне забезпечення встановлюється в портативний комп'ютер та </w:t>
      </w:r>
      <w:r>
        <w:rPr>
          <w:color w:val="000000"/>
          <w:spacing w:val="-4"/>
          <w:sz w:val="28"/>
        </w:rPr>
        <w:t xml:space="preserve">забезпечує </w:t>
      </w:r>
    </w:p>
    <w:p w:rsidR="00F73451" w:rsidRDefault="00753F5C" w:rsidP="00F73451">
      <w:pPr>
        <w:shd w:val="clear" w:color="auto" w:fill="FFFFFF"/>
        <w:spacing w:line="288" w:lineRule="auto"/>
        <w:ind w:left="36" w:right="7" w:firstLine="684"/>
        <w:jc w:val="both"/>
        <w:rPr>
          <w:color w:val="000000"/>
          <w:spacing w:val="-3"/>
          <w:sz w:val="28"/>
          <w:lang w:val="ru-RU"/>
        </w:rPr>
      </w:pPr>
      <w:r>
        <w:rPr>
          <w:noProof/>
          <w:color w:val="000000"/>
          <w:spacing w:val="-3"/>
          <w:sz w:val="28"/>
          <w:lang w:val="ru-RU" w:eastAsia="ru-RU"/>
        </w:rPr>
        <w:pict>
          <v:group id="_x0000_s1652" style="position:absolute;left:0;text-align:left;margin-left:-7.15pt;margin-top:7.2pt;width:498pt;height:344.55pt;z-index:251707392" coordorigin="1958,1134" coordsize="9540,5940">
            <v:line id="_x0000_s1653" style="position:absolute;flip:x" from="9338,6639" to="9878,6639">
              <v:stroke endarrow="block"/>
            </v:line>
            <v:shape id="_x0000_s1654" type="#_x0000_t202" style="position:absolute;left:6413;top:6309;width:1260;height:510" strokecolor="white">
              <v:textbox style="mso-next-textbox:#_x0000_s1654">
                <w:txbxContent>
                  <w:p w:rsidR="00C3606F" w:rsidRDefault="00C3606F" w:rsidP="00F73451">
                    <w:pPr>
                      <w:rPr>
                        <w:b/>
                        <w:bCs/>
                        <w:sz w:val="32"/>
                      </w:rPr>
                    </w:pPr>
                    <w:r>
                      <w:rPr>
                        <w:b/>
                        <w:bCs/>
                        <w:sz w:val="32"/>
                      </w:rPr>
                      <w:t>. . . . .</w:t>
                    </w:r>
                  </w:p>
                </w:txbxContent>
              </v:textbox>
            </v:shape>
            <v:shape id="_x0000_s1655" type="#_x0000_t202" style="position:absolute;left:2708;top:3759;width:1260;height:510" strokecolor="white">
              <v:textbox style="mso-next-textbox:#_x0000_s1655">
                <w:txbxContent>
                  <w:p w:rsidR="00C3606F" w:rsidRDefault="00C3606F" w:rsidP="00F73451">
                    <w:pPr>
                      <w:rPr>
                        <w:b/>
                        <w:bCs/>
                        <w:sz w:val="32"/>
                      </w:rPr>
                    </w:pPr>
                    <w:r>
                      <w:rPr>
                        <w:b/>
                        <w:bCs/>
                        <w:sz w:val="32"/>
                      </w:rPr>
                      <w:t>. . . . .</w:t>
                    </w:r>
                  </w:p>
                </w:txbxContent>
              </v:textbox>
            </v:shape>
            <v:shape id="_x0000_s1656" type="#_x0000_t202" style="position:absolute;left:8978;top:1869;width:1620;height:540" strokecolor="white">
              <v:textbox style="mso-next-textbox:#_x0000_s1656">
                <w:txbxContent>
                  <w:p w:rsidR="00C3606F" w:rsidRDefault="00C3606F" w:rsidP="00F73451">
                    <w:pPr>
                      <w:rPr>
                        <w:lang w:val="en-US"/>
                      </w:rPr>
                    </w:pPr>
                    <w:r>
                      <w:rPr>
                        <w:lang w:val="en-US"/>
                      </w:rPr>
                      <w:t>Ethernet</w:t>
                    </w:r>
                  </w:p>
                </w:txbxContent>
              </v:textbox>
            </v:shape>
            <v:shape id="_x0000_s1657" type="#_x0000_t202" style="position:absolute;left:2723;top:1869;width:1620;height:540" strokecolor="white">
              <v:textbox style="mso-next-textbox:#_x0000_s1657">
                <w:txbxContent>
                  <w:p w:rsidR="00C3606F" w:rsidRDefault="00C3606F" w:rsidP="00F73451">
                    <w:pPr>
                      <w:rPr>
                        <w:lang w:val="en-US"/>
                      </w:rPr>
                    </w:pPr>
                    <w:r>
                      <w:rPr>
                        <w:lang w:val="en-US"/>
                      </w:rPr>
                      <w:t>Ethernet</w:t>
                    </w:r>
                  </w:p>
                </w:txbxContent>
              </v:textbox>
            </v:shape>
            <v:line id="_x0000_s1658" style="position:absolute" from="8498,3834" to="8498,6174"/>
            <v:roundrect id="_x0000_s1659" style="position:absolute;left:2858;top:1134;width:2520;height:720" arcsize="10923f">
              <v:textbox>
                <w:txbxContent>
                  <w:p w:rsidR="00C3606F" w:rsidRDefault="00C3606F" w:rsidP="00F73451">
                    <w:pPr>
                      <w:pStyle w:val="1"/>
                    </w:pPr>
                    <w:r>
                      <w:t>Робоча станція</w:t>
                    </w:r>
                  </w:p>
                </w:txbxContent>
              </v:textbox>
            </v:roundrect>
            <v:roundrect id="_x0000_s1660" style="position:absolute;left:7538;top:1134;width:2520;height:720" arcsize="10923f">
              <v:textbox>
                <w:txbxContent>
                  <w:p w:rsidR="00C3606F" w:rsidRDefault="00C3606F" w:rsidP="00F73451">
                    <w:pPr>
                      <w:jc w:val="center"/>
                      <w:rPr>
                        <w:sz w:val="28"/>
                      </w:rPr>
                    </w:pPr>
                    <w:r>
                      <w:rPr>
                        <w:sz w:val="28"/>
                      </w:rPr>
                      <w:t>Робоча станція</w:t>
                    </w:r>
                  </w:p>
                </w:txbxContent>
              </v:textbox>
            </v:roundrect>
            <v:roundrect id="_x0000_s1661" style="position:absolute;left:7178;top:2934;width:2520;height:900" arcsize="10923f">
              <v:textbox>
                <w:txbxContent>
                  <w:p w:rsidR="00C3606F" w:rsidRDefault="00C3606F" w:rsidP="00F73451">
                    <w:pPr>
                      <w:jc w:val="center"/>
                      <w:rPr>
                        <w:sz w:val="28"/>
                      </w:rPr>
                    </w:pPr>
                    <w:r>
                      <w:rPr>
                        <w:sz w:val="28"/>
                      </w:rPr>
                      <w:t>Мереж</w:t>
                    </w:r>
                    <w:r>
                      <w:rPr>
                        <w:sz w:val="28"/>
                        <w:lang w:val="en-US"/>
                      </w:rPr>
                      <w:t>н</w:t>
                    </w:r>
                    <w:r>
                      <w:rPr>
                        <w:sz w:val="28"/>
                      </w:rPr>
                      <w:t>ий сервер</w:t>
                    </w:r>
                  </w:p>
                </w:txbxContent>
              </v:textbox>
            </v:roundrect>
            <v:roundrect id="_x0000_s1662" style="position:absolute;left:1958;top:2934;width:2520;height:900" arcsize="10923f">
              <v:textbox>
                <w:txbxContent>
                  <w:p w:rsidR="00C3606F" w:rsidRDefault="00C3606F" w:rsidP="00F73451">
                    <w:pPr>
                      <w:pStyle w:val="23"/>
                    </w:pPr>
                    <w:r>
                      <w:t>Регіональний менеджер</w:t>
                    </w:r>
                  </w:p>
                </w:txbxContent>
              </v:textbox>
            </v:roundrect>
            <v:roundrect id="_x0000_s1663" style="position:absolute;left:1958;top:4374;width:2520;height:900" arcsize="10923f">
              <v:textbox>
                <w:txbxContent>
                  <w:p w:rsidR="00C3606F" w:rsidRDefault="00C3606F" w:rsidP="00F73451">
                    <w:pPr>
                      <w:pStyle w:val="23"/>
                    </w:pPr>
                    <w:r>
                      <w:t>Регіональний менеджер</w:t>
                    </w:r>
                  </w:p>
                </w:txbxContent>
              </v:textbox>
            </v:roundrect>
            <v:roundrect id="_x0000_s1664" style="position:absolute;left:9698;top:6174;width:1800;height:900" arcsize="10923f">
              <v:textbox>
                <w:txbxContent>
                  <w:p w:rsidR="00C3606F" w:rsidRDefault="00C3606F" w:rsidP="00F73451">
                    <w:pPr>
                      <w:pStyle w:val="23"/>
                    </w:pPr>
                    <w:r>
                      <w:t>Локальний менеджер</w:t>
                    </w:r>
                  </w:p>
                  <w:p w:rsidR="00C3606F" w:rsidRDefault="00C3606F" w:rsidP="00F73451">
                    <w:pPr>
                      <w:rPr>
                        <w:sz w:val="28"/>
                      </w:rPr>
                    </w:pPr>
                  </w:p>
                </w:txbxContent>
              </v:textbox>
            </v:roundrect>
            <v:roundrect id="_x0000_s1665" style="position:absolute;left:7358;top:6174;width:1980;height:900" arcsize="10923f">
              <v:textbox>
                <w:txbxContent>
                  <w:p w:rsidR="00C3606F" w:rsidRDefault="00C3606F" w:rsidP="00F73451">
                    <w:pPr>
                      <w:pStyle w:val="23"/>
                    </w:pPr>
                    <w:r>
                      <w:t>SSU                OSA 5548 B</w:t>
                    </w:r>
                  </w:p>
                </w:txbxContent>
              </v:textbox>
            </v:roundrect>
            <v:roundrect id="_x0000_s1666" style="position:absolute;left:4658;top:6174;width:1980;height:900" arcsize="10923f">
              <v:textbox>
                <w:txbxContent>
                  <w:p w:rsidR="00C3606F" w:rsidRDefault="00C3606F" w:rsidP="00F73451">
                    <w:pPr>
                      <w:pStyle w:val="a3"/>
                    </w:pPr>
                    <w:r>
                      <w:t>SSU                OSA 5548 B</w:t>
                    </w:r>
                  </w:p>
                </w:txbxContent>
              </v:textbox>
            </v:roundrect>
            <v:roundrect id="_x0000_s1667" style="position:absolute;left:1958;top:6174;width:2160;height:900" arcsize="10923f">
              <v:textbox>
                <w:txbxContent>
                  <w:p w:rsidR="00C3606F" w:rsidRDefault="00C3606F" w:rsidP="00F73451">
                    <w:pPr>
                      <w:pStyle w:val="23"/>
                    </w:pPr>
                    <w:r>
                      <w:t>Локальний менеджер</w:t>
                    </w:r>
                  </w:p>
                </w:txbxContent>
              </v:textbox>
            </v:roundrect>
            <v:line id="_x0000_s1668" style="position:absolute" from="1958,2394" to="10598,2394" strokeweight="2.25pt"/>
            <v:oval id="_x0000_s1669" style="position:absolute;left:6998;top:4374;width:3060;height:900">
              <v:shadow on="t" offset="6pt,6pt"/>
              <v:textbox>
                <w:txbxContent>
                  <w:p w:rsidR="00C3606F" w:rsidRDefault="00C3606F" w:rsidP="00F73451">
                    <w:pPr>
                      <w:pStyle w:val="1"/>
                    </w:pPr>
                    <w:r>
                      <w:t>Х.25</w:t>
                    </w:r>
                  </w:p>
                </w:txbxContent>
              </v:textbox>
            </v:oval>
            <v:line id="_x0000_s1670" style="position:absolute" from="3938,1854" to="3938,2394"/>
            <v:line id="_x0000_s1671" style="position:absolute" from="8978,1854" to="8978,2394"/>
            <v:line id="_x0000_s1672" style="position:absolute" from="8618,1854" to="8618,2934">
              <v:stroke dashstyle="1 1" endarrow="block" endcap="round"/>
            </v:line>
            <v:line id="_x0000_s1673" style="position:absolute" from="8078,2394" to="8078,2934"/>
            <v:line id="_x0000_s1674" style="position:absolute" from="4478,1854" to="7178,2934">
              <v:stroke dashstyle="1 1" endarrow="block" endcap="round"/>
            </v:line>
            <v:line id="_x0000_s1675" style="position:absolute;flip:x" from="4478,3399" to="7178,3399">
              <v:stroke dashstyle="1 1" endarrow="block" endcap="round"/>
            </v:line>
            <v:line id="_x0000_s1676" style="position:absolute" from="4478,3654" to="7358,4554"/>
            <v:line id="_x0000_s1677" style="position:absolute;flip:x" from="4478,4839" to="6998,4839"/>
            <v:line id="_x0000_s1678" style="position:absolute" from="4118,6624" to="4658,6624">
              <v:stroke endarrow="block"/>
            </v:line>
            <v:line id="_x0000_s1679" style="position:absolute" from="4478,5274" to="5198,6174">
              <v:stroke dashstyle="1 1" endarrow="block" endcap="round"/>
            </v:line>
            <v:line id="_x0000_s1680" style="position:absolute;flip:x" from="5918,3834" to="7358,6174">
              <v:stroke dashstyle="1 1" endarrow="block" endcap="round"/>
            </v:line>
            <v:line id="_x0000_s1681" style="position:absolute;flip:x" from="6458,5274" to="7538,6174"/>
            <v:line id="_x0000_s1682" style="position:absolute" from="4118,3834" to="7538,6174">
              <v:stroke dashstyle="1 1" endarrow="block" endcap="round"/>
            </v:line>
            <v:line id="_x0000_s1683" style="position:absolute" from="4418,3774" to="5138,4134">
              <v:stroke dashstyle="1 1" endcap="round"/>
            </v:line>
            <v:line id="_x0000_s1684" style="position:absolute" from="5198,4194" to="5558,6174">
              <v:stroke dashstyle="1 1" endarrow="block" endcap="round"/>
            </v:line>
            <v:shape id="_x0000_s1685" type="#_x0000_t202" style="position:absolute;left:5918;top:1149;width:1260;height:510" strokecolor="white">
              <v:textbox style="mso-next-textbox:#_x0000_s1685">
                <w:txbxContent>
                  <w:p w:rsidR="00C3606F" w:rsidRDefault="00C3606F" w:rsidP="00F73451">
                    <w:pPr>
                      <w:rPr>
                        <w:b/>
                        <w:bCs/>
                        <w:sz w:val="32"/>
                      </w:rPr>
                    </w:pPr>
                    <w:r>
                      <w:rPr>
                        <w:b/>
                        <w:bCs/>
                        <w:sz w:val="32"/>
                      </w:rPr>
                      <w:t>. . . . .</w:t>
                    </w:r>
                  </w:p>
                </w:txbxContent>
              </v:textbox>
            </v:shape>
          </v:group>
        </w:pict>
      </w:r>
    </w:p>
    <w:p w:rsidR="00F73451" w:rsidRDefault="00F73451" w:rsidP="00F73451">
      <w:pPr>
        <w:shd w:val="clear" w:color="auto" w:fill="FFFFFF"/>
        <w:spacing w:line="288" w:lineRule="auto"/>
        <w:ind w:left="36" w:right="7" w:firstLine="684"/>
        <w:jc w:val="both"/>
        <w:rPr>
          <w:color w:val="000000"/>
          <w:spacing w:val="-3"/>
          <w:sz w:val="28"/>
          <w:lang w:val="ru-RU"/>
        </w:rPr>
      </w:pPr>
    </w:p>
    <w:p w:rsidR="00F73451" w:rsidRDefault="00F73451" w:rsidP="00F73451">
      <w:pPr>
        <w:shd w:val="clear" w:color="auto" w:fill="FFFFFF"/>
        <w:spacing w:line="288" w:lineRule="auto"/>
        <w:ind w:left="36" w:right="7" w:firstLine="684"/>
        <w:jc w:val="both"/>
        <w:rPr>
          <w:color w:val="000000"/>
          <w:spacing w:val="-3"/>
          <w:sz w:val="28"/>
          <w:lang w:val="ru-RU"/>
        </w:rPr>
      </w:pPr>
    </w:p>
    <w:p w:rsidR="00F73451" w:rsidRDefault="00F73451" w:rsidP="00F73451">
      <w:pPr>
        <w:shd w:val="clear" w:color="auto" w:fill="FFFFFF"/>
        <w:spacing w:line="288" w:lineRule="auto"/>
        <w:ind w:left="36" w:right="7" w:firstLine="684"/>
        <w:jc w:val="both"/>
        <w:rPr>
          <w:color w:val="000000"/>
          <w:spacing w:val="-3"/>
          <w:sz w:val="28"/>
          <w:lang w:val="ru-RU"/>
        </w:rPr>
      </w:pPr>
    </w:p>
    <w:p w:rsidR="00F73451" w:rsidRDefault="00F73451" w:rsidP="00F73451">
      <w:pPr>
        <w:shd w:val="clear" w:color="auto" w:fill="FFFFFF"/>
        <w:tabs>
          <w:tab w:val="left" w:pos="8880"/>
        </w:tabs>
        <w:spacing w:line="288" w:lineRule="auto"/>
        <w:ind w:left="36" w:right="7" w:firstLine="684"/>
        <w:jc w:val="both"/>
        <w:rPr>
          <w:color w:val="000000"/>
          <w:spacing w:val="-3"/>
          <w:sz w:val="28"/>
          <w:lang w:val="ru-RU"/>
        </w:rPr>
      </w:pPr>
      <w:r>
        <w:rPr>
          <w:color w:val="000000"/>
          <w:spacing w:val="-3"/>
          <w:sz w:val="28"/>
          <w:lang w:val="ru-RU"/>
        </w:rPr>
        <w:tab/>
      </w:r>
    </w:p>
    <w:p w:rsidR="00F73451" w:rsidRDefault="00F73451" w:rsidP="00F73451">
      <w:pPr>
        <w:shd w:val="clear" w:color="auto" w:fill="FFFFFF"/>
        <w:tabs>
          <w:tab w:val="left" w:pos="8880"/>
        </w:tabs>
        <w:spacing w:line="288" w:lineRule="auto"/>
        <w:ind w:left="36" w:right="7" w:firstLine="684"/>
        <w:jc w:val="both"/>
        <w:rPr>
          <w:color w:val="000000"/>
          <w:spacing w:val="-3"/>
          <w:sz w:val="28"/>
          <w:lang w:val="ru-RU"/>
        </w:rPr>
      </w:pPr>
    </w:p>
    <w:p w:rsidR="00F73451" w:rsidRDefault="00F73451" w:rsidP="00F73451">
      <w:pPr>
        <w:shd w:val="clear" w:color="auto" w:fill="FFFFFF"/>
        <w:tabs>
          <w:tab w:val="left" w:pos="8880"/>
        </w:tabs>
        <w:spacing w:line="288" w:lineRule="auto"/>
        <w:ind w:left="36" w:right="7" w:firstLine="684"/>
        <w:jc w:val="both"/>
        <w:rPr>
          <w:color w:val="000000"/>
          <w:spacing w:val="-3"/>
          <w:sz w:val="28"/>
          <w:lang w:val="ru-RU"/>
        </w:rPr>
      </w:pPr>
    </w:p>
    <w:p w:rsidR="00F73451" w:rsidRDefault="00F73451" w:rsidP="00F73451">
      <w:pPr>
        <w:shd w:val="clear" w:color="auto" w:fill="FFFFFF"/>
        <w:tabs>
          <w:tab w:val="left" w:pos="8880"/>
        </w:tabs>
        <w:spacing w:line="288" w:lineRule="auto"/>
        <w:ind w:left="36" w:right="7" w:firstLine="684"/>
        <w:jc w:val="both"/>
        <w:rPr>
          <w:color w:val="000000"/>
          <w:spacing w:val="-3"/>
          <w:sz w:val="28"/>
          <w:lang w:val="ru-RU"/>
        </w:rPr>
      </w:pPr>
    </w:p>
    <w:p w:rsidR="00F73451" w:rsidRDefault="00F73451" w:rsidP="00F73451">
      <w:pPr>
        <w:shd w:val="clear" w:color="auto" w:fill="FFFFFF"/>
        <w:tabs>
          <w:tab w:val="left" w:pos="8880"/>
        </w:tabs>
        <w:spacing w:line="288" w:lineRule="auto"/>
        <w:ind w:left="36" w:right="7" w:firstLine="684"/>
        <w:jc w:val="both"/>
        <w:rPr>
          <w:color w:val="000000"/>
          <w:spacing w:val="-3"/>
          <w:sz w:val="28"/>
          <w:lang w:val="ru-RU"/>
        </w:rPr>
      </w:pPr>
    </w:p>
    <w:p w:rsidR="00F73451" w:rsidRDefault="00F73451" w:rsidP="00F73451">
      <w:pPr>
        <w:shd w:val="clear" w:color="auto" w:fill="FFFFFF"/>
        <w:tabs>
          <w:tab w:val="left" w:pos="8880"/>
        </w:tabs>
        <w:spacing w:line="288" w:lineRule="auto"/>
        <w:ind w:left="36" w:right="7" w:firstLine="684"/>
        <w:jc w:val="both"/>
        <w:rPr>
          <w:color w:val="000000"/>
          <w:spacing w:val="-3"/>
          <w:sz w:val="28"/>
          <w:lang w:val="ru-RU"/>
        </w:rPr>
      </w:pPr>
    </w:p>
    <w:p w:rsidR="00F73451" w:rsidRDefault="00F73451" w:rsidP="00F73451">
      <w:pPr>
        <w:shd w:val="clear" w:color="auto" w:fill="FFFFFF"/>
        <w:tabs>
          <w:tab w:val="left" w:pos="8880"/>
        </w:tabs>
        <w:spacing w:line="288" w:lineRule="auto"/>
        <w:ind w:left="36" w:right="7" w:firstLine="684"/>
        <w:jc w:val="both"/>
        <w:rPr>
          <w:color w:val="000000"/>
          <w:spacing w:val="-3"/>
          <w:sz w:val="28"/>
          <w:lang w:val="ru-RU"/>
        </w:rPr>
      </w:pPr>
    </w:p>
    <w:p w:rsidR="00F73451" w:rsidRDefault="00F73451" w:rsidP="00F73451">
      <w:pPr>
        <w:shd w:val="clear" w:color="auto" w:fill="FFFFFF"/>
        <w:tabs>
          <w:tab w:val="left" w:pos="8880"/>
        </w:tabs>
        <w:spacing w:line="288" w:lineRule="auto"/>
        <w:ind w:left="36" w:right="7" w:firstLine="684"/>
        <w:jc w:val="both"/>
        <w:rPr>
          <w:color w:val="000000"/>
          <w:spacing w:val="-3"/>
          <w:sz w:val="28"/>
          <w:lang w:val="ru-RU"/>
        </w:rPr>
      </w:pPr>
    </w:p>
    <w:p w:rsidR="00F73451" w:rsidRDefault="00F73451" w:rsidP="00F73451">
      <w:pPr>
        <w:shd w:val="clear" w:color="auto" w:fill="FFFFFF"/>
        <w:tabs>
          <w:tab w:val="left" w:pos="8880"/>
        </w:tabs>
        <w:spacing w:line="288" w:lineRule="auto"/>
        <w:ind w:left="36" w:right="7" w:firstLine="684"/>
        <w:jc w:val="both"/>
        <w:rPr>
          <w:color w:val="000000"/>
          <w:spacing w:val="-3"/>
          <w:sz w:val="28"/>
          <w:lang w:val="ru-RU"/>
        </w:rPr>
      </w:pPr>
    </w:p>
    <w:p w:rsidR="00F73451" w:rsidRDefault="00F73451" w:rsidP="00F73451">
      <w:pPr>
        <w:shd w:val="clear" w:color="auto" w:fill="FFFFFF"/>
        <w:tabs>
          <w:tab w:val="left" w:pos="8880"/>
        </w:tabs>
        <w:spacing w:line="288" w:lineRule="auto"/>
        <w:ind w:left="36" w:right="7" w:firstLine="684"/>
        <w:jc w:val="both"/>
        <w:rPr>
          <w:color w:val="000000"/>
          <w:spacing w:val="-3"/>
          <w:sz w:val="28"/>
          <w:lang w:val="ru-RU"/>
        </w:rPr>
      </w:pPr>
    </w:p>
    <w:p w:rsidR="00F73451" w:rsidRDefault="00F73451" w:rsidP="00F73451">
      <w:pPr>
        <w:shd w:val="clear" w:color="auto" w:fill="FFFFFF"/>
        <w:tabs>
          <w:tab w:val="left" w:pos="8880"/>
        </w:tabs>
        <w:spacing w:line="288" w:lineRule="auto"/>
        <w:ind w:left="36" w:right="7" w:firstLine="684"/>
        <w:jc w:val="both"/>
        <w:rPr>
          <w:color w:val="000000"/>
          <w:spacing w:val="-3"/>
          <w:sz w:val="28"/>
          <w:lang w:val="ru-RU"/>
        </w:rPr>
      </w:pPr>
    </w:p>
    <w:p w:rsidR="00F73451" w:rsidRDefault="00F73451" w:rsidP="00F73451">
      <w:pPr>
        <w:shd w:val="clear" w:color="auto" w:fill="FFFFFF"/>
        <w:tabs>
          <w:tab w:val="left" w:pos="8880"/>
        </w:tabs>
        <w:spacing w:line="288" w:lineRule="auto"/>
        <w:ind w:left="36" w:right="7" w:firstLine="684"/>
        <w:jc w:val="both"/>
        <w:rPr>
          <w:color w:val="000000"/>
          <w:spacing w:val="-3"/>
          <w:sz w:val="28"/>
          <w:lang w:val="ru-RU"/>
        </w:rPr>
      </w:pPr>
    </w:p>
    <w:p w:rsidR="00F73451" w:rsidRDefault="00F73451" w:rsidP="00F73451">
      <w:pPr>
        <w:shd w:val="clear" w:color="auto" w:fill="FFFFFF"/>
        <w:tabs>
          <w:tab w:val="left" w:pos="8880"/>
        </w:tabs>
        <w:spacing w:line="288" w:lineRule="auto"/>
        <w:ind w:left="36" w:right="7" w:firstLine="684"/>
        <w:jc w:val="both"/>
        <w:rPr>
          <w:color w:val="000000"/>
          <w:spacing w:val="-3"/>
          <w:sz w:val="28"/>
          <w:lang w:val="ru-RU"/>
        </w:rPr>
      </w:pPr>
    </w:p>
    <w:p w:rsidR="00F73451" w:rsidRDefault="00F73451" w:rsidP="00F73451">
      <w:pPr>
        <w:shd w:val="clear" w:color="auto" w:fill="FFFFFF"/>
        <w:tabs>
          <w:tab w:val="left" w:pos="8880"/>
        </w:tabs>
        <w:spacing w:line="288" w:lineRule="auto"/>
        <w:ind w:left="36" w:right="7" w:firstLine="684"/>
        <w:jc w:val="both"/>
        <w:rPr>
          <w:color w:val="000000"/>
          <w:spacing w:val="-3"/>
          <w:sz w:val="28"/>
          <w:lang w:val="ru-RU"/>
        </w:rPr>
      </w:pPr>
    </w:p>
    <w:p w:rsidR="00F73451" w:rsidRDefault="00F73451" w:rsidP="00F73451">
      <w:pPr>
        <w:shd w:val="clear" w:color="auto" w:fill="FFFFFF"/>
        <w:spacing w:line="288" w:lineRule="auto"/>
        <w:ind w:left="36" w:right="7" w:firstLine="684"/>
        <w:jc w:val="both"/>
        <w:rPr>
          <w:color w:val="000000"/>
          <w:spacing w:val="-3"/>
          <w:sz w:val="28"/>
          <w:lang w:val="ru-RU"/>
        </w:rPr>
      </w:pPr>
    </w:p>
    <w:p w:rsidR="00F73451" w:rsidRDefault="00F73451" w:rsidP="00F73451">
      <w:pPr>
        <w:tabs>
          <w:tab w:val="left" w:pos="3135"/>
        </w:tabs>
        <w:jc w:val="center"/>
        <w:rPr>
          <w:sz w:val="28"/>
        </w:rPr>
      </w:pPr>
      <w:r>
        <w:rPr>
          <w:sz w:val="28"/>
        </w:rPr>
        <w:t xml:space="preserve">Рисунок 11.17 – Архітектура системи управління </w:t>
      </w:r>
      <w:r>
        <w:rPr>
          <w:sz w:val="28"/>
          <w:lang w:val="en-US"/>
        </w:rPr>
        <w:t>Sync</w:t>
      </w:r>
      <w:r>
        <w:rPr>
          <w:sz w:val="28"/>
          <w:lang w:val="ru-RU"/>
        </w:rPr>
        <w:t xml:space="preserve"> </w:t>
      </w:r>
      <w:r>
        <w:rPr>
          <w:sz w:val="28"/>
          <w:lang w:val="en-US"/>
        </w:rPr>
        <w:t>View</w:t>
      </w:r>
    </w:p>
    <w:p w:rsidR="00F73451" w:rsidRDefault="00F73451" w:rsidP="00F73451">
      <w:pPr>
        <w:tabs>
          <w:tab w:val="left" w:pos="3135"/>
        </w:tabs>
        <w:jc w:val="center"/>
        <w:rPr>
          <w:sz w:val="28"/>
        </w:rPr>
      </w:pPr>
    </w:p>
    <w:p w:rsidR="00F73451" w:rsidRDefault="00F73451" w:rsidP="00F73451">
      <w:pPr>
        <w:tabs>
          <w:tab w:val="left" w:pos="3135"/>
        </w:tabs>
        <w:jc w:val="center"/>
        <w:rPr>
          <w:sz w:val="28"/>
        </w:rPr>
      </w:pPr>
    </w:p>
    <w:p w:rsidR="00F73451" w:rsidRDefault="00F73451" w:rsidP="00F73451">
      <w:pPr>
        <w:tabs>
          <w:tab w:val="left" w:pos="3135"/>
        </w:tabs>
        <w:jc w:val="center"/>
        <w:rPr>
          <w:sz w:val="28"/>
        </w:rPr>
      </w:pPr>
    </w:p>
    <w:p w:rsidR="00F73451" w:rsidRDefault="00753F5C" w:rsidP="00F73451">
      <w:pPr>
        <w:tabs>
          <w:tab w:val="left" w:pos="3135"/>
        </w:tabs>
        <w:jc w:val="center"/>
        <w:rPr>
          <w:sz w:val="28"/>
        </w:rPr>
      </w:pPr>
      <w:r>
        <w:rPr>
          <w:noProof/>
          <w:sz w:val="28"/>
          <w:lang w:val="ru-RU" w:eastAsia="ru-RU"/>
        </w:rPr>
        <w:lastRenderedPageBreak/>
        <w:pict>
          <v:group id="_x0000_s1686" style="position:absolute;left:0;text-align:left;margin-left:0;margin-top:-29.7pt;width:486pt;height:252pt;z-index:251708416" coordorigin="1418,9414" coordsize="9720,5040">
            <v:group id="_x0000_s1687" style="position:absolute;left:5018;top:9414;width:1980;height:1332" coordorigin="1728,12614" coordsize="1440,1152">
              <v:rect id="_x0000_s1688" style="position:absolute;left:2016;top:12614;width:864;height:720" strokeweight="1pt">
                <v:shadow on="t" offset="3pt,-1pt" offset2="-6pt,10pt"/>
                <o:extrusion v:ext="view" backdepth="20pt"/>
              </v:rect>
              <v:rect id="_x0000_s1689" style="position:absolute;left:2160;top:12758;width:576;height:432" fillcolor="#669" strokeweight="1pt"/>
              <v:rect id="_x0000_s1690" style="position:absolute;left:1872;top:13334;width:1152;height:288" strokeweight="1pt">
                <o:extrusion v:ext="view" backdepth="20pt"/>
              </v:re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691" type="#_x0000_t8" style="position:absolute;left:1728;top:13622;width:1440;height:144;flip:y" adj="3359" strokeweight="1pt"/>
            </v:group>
            <v:roundrect id="_x0000_s1692" style="position:absolute;left:8078;top:10674;width:2160;height:720" arcsize="10923f">
              <v:textbox>
                <w:txbxContent>
                  <w:p w:rsidR="00C3606F" w:rsidRDefault="00C3606F" w:rsidP="00F73451">
                    <w:pPr>
                      <w:jc w:val="center"/>
                      <w:rPr>
                        <w:sz w:val="28"/>
                        <w:lang w:val="en-US"/>
                      </w:rPr>
                    </w:pPr>
                    <w:r>
                      <w:rPr>
                        <w:sz w:val="28"/>
                      </w:rPr>
                      <w:t xml:space="preserve">Інтерфейс </w:t>
                    </w:r>
                    <w:r>
                      <w:rPr>
                        <w:sz w:val="28"/>
                        <w:lang w:val="en-US"/>
                      </w:rPr>
                      <w:t>Q3</w:t>
                    </w:r>
                  </w:p>
                </w:txbxContent>
              </v:textbox>
            </v:roundrect>
            <v:roundrect id="_x0000_s1693" style="position:absolute;left:8798;top:12294;width:2340;height:720" arcsize="10923f">
              <v:textbox>
                <w:txbxContent>
                  <w:p w:rsidR="00C3606F" w:rsidRDefault="00C3606F" w:rsidP="00F73451">
                    <w:pPr>
                      <w:rPr>
                        <w:sz w:val="28"/>
                        <w:lang w:val="en-US"/>
                      </w:rPr>
                    </w:pPr>
                    <w:r>
                      <w:rPr>
                        <w:sz w:val="28"/>
                        <w:lang w:val="en-US"/>
                      </w:rPr>
                      <w:t>SSU HP 55400A</w:t>
                    </w:r>
                  </w:p>
                </w:txbxContent>
              </v:textbox>
            </v:roundrect>
            <v:roundrect id="_x0000_s1694" style="position:absolute;left:8438;top:13734;width:2340;height:720" arcsize="10923f">
              <v:textbox>
                <w:txbxContent>
                  <w:p w:rsidR="00C3606F" w:rsidRDefault="00C3606F" w:rsidP="00F73451">
                    <w:pPr>
                      <w:rPr>
                        <w:sz w:val="28"/>
                      </w:rPr>
                    </w:pPr>
                    <w:r>
                      <w:rPr>
                        <w:sz w:val="28"/>
                        <w:lang w:val="en-US"/>
                      </w:rPr>
                      <w:t>SSU HP 55400A</w:t>
                    </w:r>
                  </w:p>
                </w:txbxContent>
              </v:textbox>
            </v:roundrect>
            <v:roundrect id="_x0000_s1695" style="position:absolute;left:5738;top:13734;width:2340;height:720" arcsize="10923f">
              <v:textbox>
                <w:txbxContent>
                  <w:p w:rsidR="00C3606F" w:rsidRDefault="00C3606F" w:rsidP="00F73451">
                    <w:pPr>
                      <w:pStyle w:val="2"/>
                    </w:pPr>
                    <w:r>
                      <w:t>SSU HP 55400A</w:t>
                    </w:r>
                  </w:p>
                </w:txbxContent>
              </v:textbox>
            </v:roundrect>
            <v:roundrect id="_x0000_s1696" style="position:absolute;left:3038;top:13734;width:2340;height:720" arcsize="10923f">
              <v:textbox>
                <w:txbxContent>
                  <w:p w:rsidR="00C3606F" w:rsidRDefault="00C3606F" w:rsidP="00F73451">
                    <w:pPr>
                      <w:pStyle w:val="2"/>
                      <w:rPr>
                        <w:sz w:val="24"/>
                      </w:rPr>
                    </w:pPr>
                    <w:r>
                      <w:t>SSU HP 55400A</w:t>
                    </w:r>
                  </w:p>
                </w:txbxContent>
              </v:textbox>
            </v:roundrect>
            <v:roundrect id="_x0000_s1697" style="position:absolute;left:1418;top:12294;width:2340;height:720" arcsize="10923f">
              <v:textbox>
                <w:txbxContent>
                  <w:p w:rsidR="00C3606F" w:rsidRDefault="00C3606F" w:rsidP="00F73451">
                    <w:pPr>
                      <w:pStyle w:val="2"/>
                      <w:jc w:val="left"/>
                    </w:pPr>
                    <w:r>
                      <w:t>SSU HP 55400A</w:t>
                    </w:r>
                  </w:p>
                </w:txbxContent>
              </v:textbox>
            </v:roundrect>
            <v:oval id="_x0000_s1698" style="position:absolute;left:4478;top:11754;width:3240;height:1260" strokeweight="1pt">
              <v:textbox>
                <w:txbxContent>
                  <w:p w:rsidR="00C3606F" w:rsidRDefault="00C3606F" w:rsidP="00F73451">
                    <w:pPr>
                      <w:pStyle w:val="a3"/>
                      <w:jc w:val="center"/>
                    </w:pPr>
                    <w:r>
                      <w:t>Мережа передачі даних Х.25</w:t>
                    </w:r>
                  </w:p>
                </w:txbxContent>
              </v:textbox>
            </v:oval>
            <v:shape id="_x0000_s1699" type="#_x0000_t202" style="position:absolute;left:2138;top:9594;width:2340;height:1440" strokecolor="white">
              <v:textbox>
                <w:txbxContent>
                  <w:p w:rsidR="00C3606F" w:rsidRDefault="00C3606F" w:rsidP="00F73451">
                    <w:pPr>
                      <w:spacing w:line="360" w:lineRule="auto"/>
                      <w:rPr>
                        <w:lang w:val="en-US"/>
                      </w:rPr>
                    </w:pPr>
                    <w:r>
                      <w:rPr>
                        <w:lang w:val="en-US"/>
                      </w:rPr>
                      <w:t>HP Smart View/UX</w:t>
                    </w:r>
                  </w:p>
                  <w:p w:rsidR="00C3606F" w:rsidRDefault="00C3606F" w:rsidP="00F73451">
                    <w:pPr>
                      <w:spacing w:line="360" w:lineRule="auto"/>
                      <w:rPr>
                        <w:lang w:val="en-US"/>
                      </w:rPr>
                    </w:pPr>
                    <w:r>
                      <w:rPr>
                        <w:lang w:val="en-US"/>
                      </w:rPr>
                      <w:t>HP Open View/DM</w:t>
                    </w:r>
                  </w:p>
                  <w:p w:rsidR="00C3606F" w:rsidRDefault="00C3606F" w:rsidP="00F73451">
                    <w:pPr>
                      <w:spacing w:line="360" w:lineRule="auto"/>
                      <w:rPr>
                        <w:lang w:val="en-US"/>
                      </w:rPr>
                    </w:pPr>
                    <w:r>
                      <w:rPr>
                        <w:lang w:val="en-US"/>
                      </w:rPr>
                      <w:t xml:space="preserve">                     UNIX</w:t>
                    </w:r>
                  </w:p>
                </w:txbxContent>
              </v:textbox>
            </v:shape>
            <v:line id="_x0000_s1700" style="position:absolute" from="4298,9774" to="5378,9954"/>
            <v:line id="_x0000_s1701" style="position:absolute" from="4298,10134" to="5198,10134"/>
            <v:line id="_x0000_s1702" style="position:absolute;flip:y" from="4298,10314" to="5018,10674"/>
            <v:line id="_x0000_s1703" style="position:absolute" from="6818,10314" to="8078,11034"/>
            <v:line id="_x0000_s1704" style="position:absolute" from="6098,10854" to="6098,11574">
              <v:stroke endarrow="block"/>
            </v:line>
            <v:line id="_x0000_s1705" style="position:absolute;flip:y" from="3758,12294" to="4478,12654">
              <v:stroke startarrow="block" endarrow="block"/>
            </v:line>
            <v:line id="_x0000_s1706" style="position:absolute;flip:y" from="4298,12834" to="5018,13734">
              <v:stroke startarrow="block" endarrow="block"/>
            </v:line>
            <v:line id="_x0000_s1707" style="position:absolute;flip:x y" from="6458,13014" to="6818,13734">
              <v:stroke startarrow="block" endarrow="block"/>
            </v:line>
            <v:line id="_x0000_s1708" style="position:absolute;flip:x y" from="7538,12654" to="8978,13734">
              <v:stroke startarrow="block" endarrow="block"/>
            </v:line>
            <v:line id="_x0000_s1709" style="position:absolute" from="7718,12294" to="8798,12654">
              <v:stroke startarrow="block" endarrow="block"/>
            </v:line>
          </v:group>
        </w:pict>
      </w:r>
    </w:p>
    <w:p w:rsidR="00F73451" w:rsidRDefault="00F73451" w:rsidP="00F73451">
      <w:pPr>
        <w:tabs>
          <w:tab w:val="left" w:pos="3135"/>
        </w:tabs>
        <w:jc w:val="center"/>
        <w:rPr>
          <w:sz w:val="28"/>
        </w:rPr>
      </w:pPr>
    </w:p>
    <w:p w:rsidR="00F73451" w:rsidRPr="00F73451" w:rsidRDefault="00F73451" w:rsidP="00F73451">
      <w:pPr>
        <w:tabs>
          <w:tab w:val="left" w:pos="3135"/>
        </w:tabs>
        <w:jc w:val="center"/>
        <w:rPr>
          <w:sz w:val="28"/>
        </w:rPr>
      </w:pPr>
    </w:p>
    <w:p w:rsidR="00F73451" w:rsidRPr="00F73451" w:rsidRDefault="00F73451" w:rsidP="00F73451">
      <w:pPr>
        <w:shd w:val="clear" w:color="auto" w:fill="FFFFFF"/>
        <w:spacing w:line="288" w:lineRule="auto"/>
        <w:ind w:left="36" w:right="7" w:firstLine="684"/>
        <w:jc w:val="both"/>
        <w:rPr>
          <w:color w:val="000000"/>
          <w:spacing w:val="-3"/>
          <w:sz w:val="28"/>
          <w:lang w:val="ru-RU"/>
        </w:rPr>
      </w:pPr>
    </w:p>
    <w:p w:rsidR="00F73451" w:rsidRPr="00F73451" w:rsidRDefault="00F73451" w:rsidP="00F73451">
      <w:pPr>
        <w:shd w:val="clear" w:color="auto" w:fill="FFFFFF"/>
        <w:spacing w:line="288" w:lineRule="auto"/>
        <w:ind w:left="36" w:right="7" w:firstLine="684"/>
        <w:jc w:val="both"/>
        <w:rPr>
          <w:color w:val="000000"/>
          <w:spacing w:val="-3"/>
          <w:sz w:val="28"/>
          <w:lang w:val="ru-RU"/>
        </w:rPr>
      </w:pPr>
    </w:p>
    <w:p w:rsidR="00F73451" w:rsidRPr="00F73451" w:rsidRDefault="00F73451" w:rsidP="00F73451">
      <w:pPr>
        <w:shd w:val="clear" w:color="auto" w:fill="FFFFFF"/>
        <w:spacing w:line="288" w:lineRule="auto"/>
        <w:ind w:left="36" w:right="7" w:firstLine="684"/>
        <w:jc w:val="center"/>
        <w:rPr>
          <w:color w:val="000000"/>
          <w:spacing w:val="-3"/>
          <w:sz w:val="28"/>
          <w:lang w:val="ru-RU"/>
        </w:rPr>
      </w:pPr>
    </w:p>
    <w:p w:rsidR="00F73451" w:rsidRPr="00F73451" w:rsidRDefault="00F73451" w:rsidP="00F73451">
      <w:pPr>
        <w:shd w:val="clear" w:color="auto" w:fill="FFFFFF"/>
        <w:spacing w:line="288" w:lineRule="auto"/>
        <w:ind w:left="36" w:right="7" w:firstLine="684"/>
        <w:jc w:val="center"/>
        <w:rPr>
          <w:color w:val="000000"/>
          <w:spacing w:val="-3"/>
          <w:sz w:val="28"/>
          <w:lang w:val="ru-RU"/>
        </w:rPr>
      </w:pPr>
    </w:p>
    <w:p w:rsidR="00F73451" w:rsidRPr="00F73451" w:rsidRDefault="00F73451" w:rsidP="00F73451">
      <w:pPr>
        <w:shd w:val="clear" w:color="auto" w:fill="FFFFFF"/>
        <w:spacing w:line="288" w:lineRule="auto"/>
        <w:ind w:left="36" w:right="7" w:firstLine="684"/>
        <w:jc w:val="center"/>
        <w:rPr>
          <w:color w:val="000000"/>
          <w:spacing w:val="-3"/>
          <w:sz w:val="28"/>
          <w:lang w:val="ru-RU"/>
        </w:rPr>
      </w:pPr>
    </w:p>
    <w:p w:rsidR="00F73451" w:rsidRPr="00F73451" w:rsidRDefault="00F73451" w:rsidP="00F73451">
      <w:pPr>
        <w:shd w:val="clear" w:color="auto" w:fill="FFFFFF"/>
        <w:spacing w:line="288" w:lineRule="auto"/>
        <w:ind w:left="36" w:right="7" w:firstLine="684"/>
        <w:jc w:val="center"/>
        <w:rPr>
          <w:color w:val="000000"/>
          <w:spacing w:val="-3"/>
          <w:sz w:val="28"/>
          <w:lang w:val="ru-RU"/>
        </w:rPr>
      </w:pPr>
    </w:p>
    <w:p w:rsidR="00F73451" w:rsidRPr="00F73451" w:rsidRDefault="00F73451" w:rsidP="00F73451">
      <w:pPr>
        <w:shd w:val="clear" w:color="auto" w:fill="FFFFFF"/>
        <w:spacing w:line="288" w:lineRule="auto"/>
        <w:ind w:left="36" w:right="7" w:firstLine="684"/>
        <w:jc w:val="center"/>
        <w:rPr>
          <w:color w:val="000000"/>
          <w:spacing w:val="-3"/>
          <w:sz w:val="28"/>
          <w:lang w:val="ru-RU"/>
        </w:rPr>
      </w:pPr>
    </w:p>
    <w:p w:rsidR="00F73451" w:rsidRPr="00F73451" w:rsidRDefault="00F73451" w:rsidP="00F73451">
      <w:pPr>
        <w:shd w:val="clear" w:color="auto" w:fill="FFFFFF"/>
        <w:spacing w:line="288" w:lineRule="auto"/>
        <w:ind w:left="36" w:right="7" w:firstLine="684"/>
        <w:jc w:val="center"/>
        <w:rPr>
          <w:color w:val="000000"/>
          <w:spacing w:val="-3"/>
          <w:sz w:val="28"/>
          <w:lang w:val="ru-RU"/>
        </w:rPr>
      </w:pPr>
    </w:p>
    <w:p w:rsidR="00F73451" w:rsidRPr="00F73451" w:rsidRDefault="00F73451" w:rsidP="00F73451">
      <w:pPr>
        <w:shd w:val="clear" w:color="auto" w:fill="FFFFFF"/>
        <w:spacing w:line="288" w:lineRule="auto"/>
        <w:ind w:left="36" w:right="7" w:firstLine="684"/>
        <w:jc w:val="center"/>
        <w:rPr>
          <w:color w:val="000000"/>
          <w:spacing w:val="-3"/>
          <w:sz w:val="28"/>
          <w:lang w:val="ru-RU"/>
        </w:rPr>
      </w:pPr>
    </w:p>
    <w:p w:rsidR="00F73451" w:rsidRPr="00F73451" w:rsidRDefault="00F73451" w:rsidP="00F73451">
      <w:pPr>
        <w:shd w:val="clear" w:color="auto" w:fill="FFFFFF"/>
        <w:spacing w:line="288" w:lineRule="auto"/>
        <w:ind w:left="36" w:right="7" w:firstLine="684"/>
        <w:jc w:val="center"/>
        <w:rPr>
          <w:color w:val="000000"/>
          <w:spacing w:val="-3"/>
          <w:sz w:val="28"/>
          <w:lang w:val="ru-RU"/>
        </w:rPr>
      </w:pPr>
    </w:p>
    <w:p w:rsidR="00F73451" w:rsidRPr="00F73451" w:rsidRDefault="00F73451" w:rsidP="00F73451">
      <w:pPr>
        <w:shd w:val="clear" w:color="auto" w:fill="FFFFFF"/>
        <w:spacing w:line="288" w:lineRule="auto"/>
        <w:ind w:left="36" w:right="7" w:firstLine="684"/>
        <w:jc w:val="center"/>
        <w:rPr>
          <w:color w:val="000000"/>
          <w:spacing w:val="-3"/>
          <w:sz w:val="28"/>
          <w:lang w:val="ru-RU"/>
        </w:rPr>
      </w:pPr>
    </w:p>
    <w:p w:rsidR="00F73451" w:rsidRPr="00F73451" w:rsidRDefault="00F73451" w:rsidP="00F73451">
      <w:pPr>
        <w:pStyle w:val="1"/>
        <w:tabs>
          <w:tab w:val="left" w:pos="3180"/>
        </w:tabs>
        <w:rPr>
          <w:color w:val="000000"/>
          <w:spacing w:val="-3"/>
          <w:sz w:val="28"/>
          <w:lang w:val="ru-RU"/>
        </w:rPr>
      </w:pPr>
      <w:r w:rsidRPr="00F73451">
        <w:rPr>
          <w:sz w:val="28"/>
          <w:szCs w:val="28"/>
        </w:rPr>
        <w:t>Рисунок 11.18 – Архітектура системи управління мережею синхронізації</w:t>
      </w:r>
    </w:p>
    <w:p w:rsidR="00F73451" w:rsidRDefault="00F73451" w:rsidP="00F73451">
      <w:pPr>
        <w:shd w:val="clear" w:color="auto" w:fill="FFFFFF"/>
        <w:spacing w:line="288" w:lineRule="auto"/>
        <w:ind w:right="7"/>
        <w:jc w:val="both"/>
        <w:rPr>
          <w:color w:val="000000"/>
          <w:spacing w:val="-3"/>
          <w:sz w:val="28"/>
        </w:rPr>
      </w:pPr>
    </w:p>
    <w:p w:rsidR="00F73451" w:rsidRDefault="00F73451" w:rsidP="00F73451">
      <w:pPr>
        <w:shd w:val="clear" w:color="auto" w:fill="FFFFFF"/>
        <w:spacing w:line="288" w:lineRule="auto"/>
        <w:ind w:left="36" w:right="7" w:hanging="36"/>
        <w:jc w:val="both"/>
        <w:rPr>
          <w:sz w:val="28"/>
        </w:rPr>
      </w:pPr>
      <w:r>
        <w:rPr>
          <w:color w:val="000000"/>
          <w:spacing w:val="-4"/>
          <w:sz w:val="28"/>
        </w:rPr>
        <w:t xml:space="preserve">роботу локального терміналу пристрою синхронізації </w:t>
      </w:r>
      <w:r>
        <w:rPr>
          <w:color w:val="000000"/>
          <w:spacing w:val="-4"/>
          <w:sz w:val="28"/>
          <w:lang w:val="en-US"/>
        </w:rPr>
        <w:t>HP</w:t>
      </w:r>
      <w:r>
        <w:rPr>
          <w:color w:val="000000"/>
          <w:spacing w:val="-4"/>
          <w:sz w:val="28"/>
        </w:rPr>
        <w:t xml:space="preserve"> 55400</w:t>
      </w:r>
      <w:r>
        <w:rPr>
          <w:color w:val="000000"/>
          <w:spacing w:val="-4"/>
          <w:sz w:val="28"/>
          <w:lang w:val="en-US"/>
        </w:rPr>
        <w:t>A</w:t>
      </w:r>
      <w:r>
        <w:rPr>
          <w:color w:val="000000"/>
          <w:spacing w:val="-4"/>
          <w:sz w:val="28"/>
        </w:rPr>
        <w:t>.</w:t>
      </w:r>
    </w:p>
    <w:p w:rsidR="00F73451" w:rsidRDefault="00F73451" w:rsidP="00F73451">
      <w:pPr>
        <w:shd w:val="clear" w:color="auto" w:fill="FFFFFF"/>
        <w:spacing w:line="288" w:lineRule="auto"/>
        <w:ind w:left="36" w:right="22" w:firstLine="288"/>
        <w:jc w:val="both"/>
        <w:rPr>
          <w:sz w:val="28"/>
        </w:rPr>
      </w:pPr>
      <w:r>
        <w:rPr>
          <w:color w:val="000000"/>
          <w:spacing w:val="-2"/>
          <w:sz w:val="28"/>
        </w:rPr>
        <w:t xml:space="preserve">Програмне забезпечення невеликих мереж синхронізації </w:t>
      </w:r>
      <w:r>
        <w:rPr>
          <w:color w:val="000000"/>
          <w:spacing w:val="-2"/>
          <w:sz w:val="28"/>
          <w:lang w:val="en-US"/>
        </w:rPr>
        <w:t>HP</w:t>
      </w:r>
      <w:r>
        <w:rPr>
          <w:color w:val="000000"/>
          <w:spacing w:val="-2"/>
          <w:sz w:val="28"/>
        </w:rPr>
        <w:t xml:space="preserve"> 55451А </w:t>
      </w:r>
      <w:r>
        <w:rPr>
          <w:color w:val="000000"/>
          <w:spacing w:val="-1"/>
          <w:sz w:val="28"/>
          <w:lang w:val="en-US"/>
        </w:rPr>
        <w:t>Synchronization</w:t>
      </w:r>
      <w:r>
        <w:rPr>
          <w:color w:val="000000"/>
          <w:spacing w:val="-1"/>
          <w:sz w:val="28"/>
        </w:rPr>
        <w:t xml:space="preserve"> </w:t>
      </w:r>
      <w:r>
        <w:rPr>
          <w:color w:val="000000"/>
          <w:spacing w:val="-1"/>
          <w:sz w:val="28"/>
          <w:lang w:val="en-US"/>
        </w:rPr>
        <w:t>Management</w:t>
      </w:r>
      <w:r>
        <w:rPr>
          <w:color w:val="000000"/>
          <w:spacing w:val="-1"/>
          <w:sz w:val="28"/>
        </w:rPr>
        <w:t>/</w:t>
      </w:r>
      <w:r>
        <w:rPr>
          <w:color w:val="000000"/>
          <w:spacing w:val="-1"/>
          <w:sz w:val="28"/>
          <w:lang w:val="en-US"/>
        </w:rPr>
        <w:t>NT</w:t>
      </w:r>
      <w:r>
        <w:rPr>
          <w:color w:val="000000"/>
          <w:spacing w:val="-1"/>
          <w:sz w:val="28"/>
        </w:rPr>
        <w:t xml:space="preserve"> за допомогою маршрутизаторів та модемів </w:t>
      </w:r>
      <w:r>
        <w:rPr>
          <w:color w:val="000000"/>
          <w:sz w:val="28"/>
        </w:rPr>
        <w:t xml:space="preserve">дає можливість забезпечувати управління та постійний контроль кожного </w:t>
      </w:r>
      <w:r>
        <w:rPr>
          <w:color w:val="000000"/>
          <w:spacing w:val="-1"/>
          <w:sz w:val="28"/>
          <w:lang w:val="en-US"/>
        </w:rPr>
        <w:t>SSU</w:t>
      </w:r>
      <w:r>
        <w:rPr>
          <w:color w:val="000000"/>
          <w:spacing w:val="-1"/>
          <w:sz w:val="28"/>
        </w:rPr>
        <w:t xml:space="preserve"> свого регіону (регіональні мережі). </w:t>
      </w:r>
      <w:r>
        <w:rPr>
          <w:color w:val="000000"/>
          <w:spacing w:val="-1"/>
          <w:sz w:val="28"/>
          <w:lang w:val="en-US"/>
        </w:rPr>
        <w:t>Smart</w:t>
      </w:r>
      <w:r>
        <w:rPr>
          <w:color w:val="000000"/>
          <w:spacing w:val="-1"/>
          <w:sz w:val="28"/>
        </w:rPr>
        <w:t xml:space="preserve"> </w:t>
      </w:r>
      <w:r>
        <w:rPr>
          <w:color w:val="000000"/>
          <w:spacing w:val="-1"/>
          <w:sz w:val="28"/>
          <w:lang w:val="en-US"/>
        </w:rPr>
        <w:t>View</w:t>
      </w:r>
      <w:r>
        <w:rPr>
          <w:color w:val="000000"/>
          <w:spacing w:val="-1"/>
          <w:sz w:val="28"/>
        </w:rPr>
        <w:t xml:space="preserve"> працює в програмному </w:t>
      </w:r>
      <w:r>
        <w:rPr>
          <w:color w:val="000000"/>
          <w:spacing w:val="-6"/>
          <w:sz w:val="28"/>
        </w:rPr>
        <w:t xml:space="preserve">середовищі </w:t>
      </w:r>
      <w:r>
        <w:rPr>
          <w:color w:val="000000"/>
          <w:spacing w:val="-6"/>
          <w:sz w:val="28"/>
          <w:lang w:val="en-US"/>
        </w:rPr>
        <w:t>Windows</w:t>
      </w:r>
      <w:r>
        <w:rPr>
          <w:color w:val="000000"/>
          <w:spacing w:val="-6"/>
          <w:sz w:val="28"/>
        </w:rPr>
        <w:t xml:space="preserve"> </w:t>
      </w:r>
      <w:r>
        <w:rPr>
          <w:color w:val="000000"/>
          <w:spacing w:val="-6"/>
          <w:sz w:val="28"/>
          <w:lang w:val="en-US"/>
        </w:rPr>
        <w:t>NT</w:t>
      </w:r>
      <w:r>
        <w:rPr>
          <w:color w:val="000000"/>
          <w:spacing w:val="-6"/>
          <w:sz w:val="28"/>
        </w:rPr>
        <w:t>.</w:t>
      </w:r>
    </w:p>
    <w:p w:rsidR="00F73451" w:rsidRDefault="00F73451" w:rsidP="00F73451">
      <w:pPr>
        <w:shd w:val="clear" w:color="auto" w:fill="FFFFFF"/>
        <w:spacing w:line="288" w:lineRule="auto"/>
        <w:ind w:left="29" w:right="22" w:firstLine="281"/>
        <w:jc w:val="both"/>
        <w:rPr>
          <w:sz w:val="28"/>
        </w:rPr>
      </w:pPr>
      <w:r>
        <w:rPr>
          <w:color w:val="000000"/>
          <w:spacing w:val="-4"/>
          <w:sz w:val="28"/>
        </w:rPr>
        <w:t xml:space="preserve">Програмне забезпечення управління великими мережами </w:t>
      </w:r>
      <w:r>
        <w:rPr>
          <w:color w:val="000000"/>
          <w:spacing w:val="-4"/>
          <w:sz w:val="28"/>
          <w:lang w:val="en-US"/>
        </w:rPr>
        <w:t>HP</w:t>
      </w:r>
      <w:r>
        <w:rPr>
          <w:color w:val="000000"/>
          <w:spacing w:val="-4"/>
          <w:sz w:val="28"/>
        </w:rPr>
        <w:t xml:space="preserve"> 55453 </w:t>
      </w:r>
      <w:r>
        <w:rPr>
          <w:color w:val="000000"/>
          <w:spacing w:val="-3"/>
          <w:sz w:val="28"/>
        </w:rPr>
        <w:t xml:space="preserve">СА </w:t>
      </w:r>
      <w:r>
        <w:rPr>
          <w:color w:val="000000"/>
          <w:spacing w:val="-3"/>
          <w:sz w:val="28"/>
          <w:lang w:val="en-US"/>
        </w:rPr>
        <w:t>Smart</w:t>
      </w:r>
      <w:r>
        <w:rPr>
          <w:color w:val="000000"/>
          <w:spacing w:val="-3"/>
          <w:sz w:val="28"/>
        </w:rPr>
        <w:t xml:space="preserve"> </w:t>
      </w:r>
      <w:r>
        <w:rPr>
          <w:color w:val="000000"/>
          <w:spacing w:val="-3"/>
          <w:sz w:val="28"/>
          <w:lang w:val="en-US"/>
        </w:rPr>
        <w:t>View</w:t>
      </w:r>
      <w:r>
        <w:rPr>
          <w:color w:val="000000"/>
          <w:spacing w:val="-3"/>
          <w:sz w:val="28"/>
        </w:rPr>
        <w:t xml:space="preserve"> </w:t>
      </w:r>
      <w:r>
        <w:rPr>
          <w:color w:val="000000"/>
          <w:spacing w:val="-3"/>
          <w:sz w:val="28"/>
          <w:lang w:val="en-US"/>
        </w:rPr>
        <w:t>Synchronization</w:t>
      </w:r>
      <w:r>
        <w:rPr>
          <w:color w:val="000000"/>
          <w:spacing w:val="-3"/>
          <w:sz w:val="28"/>
        </w:rPr>
        <w:t xml:space="preserve"> </w:t>
      </w:r>
      <w:r>
        <w:rPr>
          <w:color w:val="000000"/>
          <w:spacing w:val="-3"/>
          <w:sz w:val="28"/>
          <w:lang w:val="en-US"/>
        </w:rPr>
        <w:t>Management</w:t>
      </w:r>
      <w:r>
        <w:rPr>
          <w:color w:val="000000"/>
          <w:spacing w:val="-3"/>
          <w:sz w:val="28"/>
        </w:rPr>
        <w:t>/</w:t>
      </w:r>
      <w:r>
        <w:rPr>
          <w:color w:val="000000"/>
          <w:spacing w:val="-3"/>
          <w:sz w:val="28"/>
          <w:lang w:val="en-US"/>
        </w:rPr>
        <w:t>UX</w:t>
      </w:r>
      <w:r>
        <w:rPr>
          <w:color w:val="000000"/>
          <w:spacing w:val="-3"/>
          <w:sz w:val="28"/>
        </w:rPr>
        <w:t xml:space="preserve"> перетворює синхронізацію в </w:t>
      </w:r>
      <w:r>
        <w:rPr>
          <w:color w:val="000000"/>
          <w:sz w:val="28"/>
        </w:rPr>
        <w:t xml:space="preserve">мережну функцію, якою управляє оператор, і є рішенням компанії </w:t>
      </w:r>
      <w:r>
        <w:rPr>
          <w:color w:val="000000"/>
          <w:sz w:val="28"/>
          <w:lang w:val="en-US"/>
        </w:rPr>
        <w:t>Hewlett</w:t>
      </w:r>
      <w:r>
        <w:rPr>
          <w:color w:val="000000"/>
          <w:sz w:val="28"/>
        </w:rPr>
        <w:t xml:space="preserve"> </w:t>
      </w:r>
      <w:r>
        <w:rPr>
          <w:color w:val="000000"/>
          <w:spacing w:val="-3"/>
          <w:sz w:val="28"/>
          <w:lang w:val="en-US"/>
        </w:rPr>
        <w:t>Packard</w:t>
      </w:r>
      <w:r>
        <w:rPr>
          <w:color w:val="000000"/>
          <w:spacing w:val="-3"/>
          <w:sz w:val="28"/>
        </w:rPr>
        <w:t xml:space="preserve"> для концепції </w:t>
      </w:r>
      <w:r>
        <w:rPr>
          <w:color w:val="000000"/>
          <w:spacing w:val="-3"/>
          <w:sz w:val="28"/>
          <w:lang w:val="en-US"/>
        </w:rPr>
        <w:t>TMN</w:t>
      </w:r>
      <w:r>
        <w:rPr>
          <w:color w:val="000000"/>
          <w:spacing w:val="-3"/>
          <w:sz w:val="28"/>
        </w:rPr>
        <w:t xml:space="preserve">. </w:t>
      </w:r>
      <w:r>
        <w:rPr>
          <w:color w:val="000000"/>
          <w:spacing w:val="-3"/>
          <w:sz w:val="28"/>
          <w:lang w:val="en-US"/>
        </w:rPr>
        <w:t>HP</w:t>
      </w:r>
      <w:r>
        <w:rPr>
          <w:color w:val="000000"/>
          <w:spacing w:val="-3"/>
          <w:sz w:val="28"/>
        </w:rPr>
        <w:t xml:space="preserve"> 55453 виконується на базі програмної платф</w:t>
      </w:r>
      <w:r>
        <w:rPr>
          <w:color w:val="000000"/>
          <w:sz w:val="28"/>
        </w:rPr>
        <w:t xml:space="preserve">орми </w:t>
      </w:r>
      <w:r>
        <w:rPr>
          <w:color w:val="000000"/>
          <w:sz w:val="28"/>
          <w:lang w:val="en-US"/>
        </w:rPr>
        <w:t>HP</w:t>
      </w:r>
      <w:r>
        <w:rPr>
          <w:color w:val="000000"/>
          <w:sz w:val="28"/>
        </w:rPr>
        <w:t xml:space="preserve"> </w:t>
      </w:r>
      <w:r>
        <w:rPr>
          <w:color w:val="000000"/>
          <w:sz w:val="28"/>
          <w:lang w:val="en-US"/>
        </w:rPr>
        <w:t>Open</w:t>
      </w:r>
      <w:r>
        <w:rPr>
          <w:color w:val="000000"/>
          <w:sz w:val="28"/>
        </w:rPr>
        <w:t xml:space="preserve"> </w:t>
      </w:r>
      <w:r>
        <w:rPr>
          <w:color w:val="000000"/>
          <w:sz w:val="28"/>
          <w:lang w:val="en-US"/>
        </w:rPr>
        <w:t>DM</w:t>
      </w:r>
      <w:r>
        <w:rPr>
          <w:color w:val="000000"/>
          <w:sz w:val="28"/>
        </w:rPr>
        <w:t xml:space="preserve"> (побудований на </w:t>
      </w:r>
      <w:r>
        <w:rPr>
          <w:color w:val="000000"/>
          <w:sz w:val="28"/>
          <w:lang w:val="en-US"/>
        </w:rPr>
        <w:t>HP</w:t>
      </w:r>
      <w:r>
        <w:rPr>
          <w:color w:val="000000"/>
          <w:sz w:val="28"/>
        </w:rPr>
        <w:t xml:space="preserve"> - </w:t>
      </w:r>
      <w:r>
        <w:rPr>
          <w:color w:val="000000"/>
          <w:sz w:val="28"/>
          <w:lang w:val="en-US"/>
        </w:rPr>
        <w:t>UX</w:t>
      </w:r>
      <w:r>
        <w:rPr>
          <w:color w:val="000000"/>
          <w:sz w:val="28"/>
        </w:rPr>
        <w:t xml:space="preserve">). </w:t>
      </w:r>
      <w:r>
        <w:rPr>
          <w:color w:val="000000"/>
          <w:sz w:val="28"/>
          <w:lang w:val="en-US"/>
        </w:rPr>
        <w:t>HP</w:t>
      </w:r>
      <w:r>
        <w:rPr>
          <w:color w:val="000000"/>
          <w:sz w:val="28"/>
        </w:rPr>
        <w:t xml:space="preserve"> </w:t>
      </w:r>
      <w:r>
        <w:rPr>
          <w:color w:val="000000"/>
          <w:sz w:val="28"/>
          <w:lang w:val="en-US"/>
        </w:rPr>
        <w:t>Open</w:t>
      </w:r>
      <w:r>
        <w:rPr>
          <w:color w:val="000000"/>
          <w:sz w:val="28"/>
        </w:rPr>
        <w:t xml:space="preserve"> </w:t>
      </w:r>
      <w:r>
        <w:rPr>
          <w:color w:val="000000"/>
          <w:sz w:val="28"/>
          <w:lang w:val="en-US"/>
        </w:rPr>
        <w:t>DM</w:t>
      </w:r>
      <w:r>
        <w:rPr>
          <w:color w:val="000000"/>
          <w:sz w:val="28"/>
        </w:rPr>
        <w:t xml:space="preserve"> як мережка </w:t>
      </w:r>
      <w:r>
        <w:rPr>
          <w:color w:val="000000"/>
          <w:spacing w:val="-5"/>
          <w:sz w:val="28"/>
        </w:rPr>
        <w:t xml:space="preserve">платформа управління використовується багатьма постачальниками технічних </w:t>
      </w:r>
      <w:r>
        <w:rPr>
          <w:color w:val="000000"/>
          <w:spacing w:val="-3"/>
          <w:sz w:val="28"/>
        </w:rPr>
        <w:t xml:space="preserve">засобів телекомунікацій. База даних </w:t>
      </w:r>
      <w:r>
        <w:rPr>
          <w:color w:val="000000"/>
          <w:spacing w:val="-3"/>
          <w:sz w:val="28"/>
          <w:lang w:val="en-US"/>
        </w:rPr>
        <w:t>Oracle</w:t>
      </w:r>
      <w:r>
        <w:rPr>
          <w:color w:val="000000"/>
          <w:spacing w:val="-3"/>
          <w:sz w:val="28"/>
        </w:rPr>
        <w:t xml:space="preserve"> зберігає інформацію про стан ме</w:t>
      </w:r>
      <w:r>
        <w:rPr>
          <w:color w:val="000000"/>
          <w:spacing w:val="-7"/>
          <w:sz w:val="28"/>
        </w:rPr>
        <w:t>режних елементів, що контролюються, в будь-який момент часу.</w:t>
      </w:r>
    </w:p>
    <w:p w:rsidR="00F73451" w:rsidRDefault="00F73451" w:rsidP="00F73451">
      <w:pPr>
        <w:shd w:val="clear" w:color="auto" w:fill="FFFFFF"/>
        <w:spacing w:line="288" w:lineRule="auto"/>
        <w:ind w:left="7" w:right="29" w:firstLine="713"/>
        <w:jc w:val="both"/>
        <w:rPr>
          <w:sz w:val="28"/>
        </w:rPr>
      </w:pPr>
      <w:r>
        <w:rPr>
          <w:color w:val="000000"/>
          <w:spacing w:val="-8"/>
          <w:sz w:val="28"/>
        </w:rPr>
        <w:t xml:space="preserve">Програмне забезпечення </w:t>
      </w:r>
      <w:r>
        <w:rPr>
          <w:color w:val="000000"/>
          <w:spacing w:val="-8"/>
          <w:sz w:val="28"/>
          <w:lang w:val="en-US"/>
        </w:rPr>
        <w:t>Smart</w:t>
      </w:r>
      <w:r>
        <w:rPr>
          <w:color w:val="000000"/>
          <w:spacing w:val="-8"/>
          <w:sz w:val="28"/>
        </w:rPr>
        <w:t xml:space="preserve"> </w:t>
      </w:r>
      <w:r>
        <w:rPr>
          <w:color w:val="000000"/>
          <w:spacing w:val="-8"/>
          <w:sz w:val="28"/>
          <w:lang w:val="en-US"/>
        </w:rPr>
        <w:t>View</w:t>
      </w:r>
      <w:r>
        <w:rPr>
          <w:color w:val="000000"/>
          <w:spacing w:val="-8"/>
          <w:sz w:val="28"/>
        </w:rPr>
        <w:t>/</w:t>
      </w:r>
      <w:r>
        <w:rPr>
          <w:color w:val="000000"/>
          <w:spacing w:val="-8"/>
          <w:sz w:val="28"/>
          <w:lang w:val="en-US"/>
        </w:rPr>
        <w:t>UX</w:t>
      </w:r>
      <w:r>
        <w:rPr>
          <w:color w:val="000000"/>
          <w:spacing w:val="-8"/>
          <w:sz w:val="28"/>
        </w:rPr>
        <w:t xml:space="preserve"> інтегрується з іншими прикладними </w:t>
      </w:r>
      <w:r>
        <w:rPr>
          <w:color w:val="000000"/>
          <w:spacing w:val="-7"/>
          <w:sz w:val="28"/>
        </w:rPr>
        <w:t xml:space="preserve">реалізаціями </w:t>
      </w:r>
      <w:r>
        <w:rPr>
          <w:color w:val="000000"/>
          <w:spacing w:val="-7"/>
          <w:sz w:val="28"/>
          <w:lang w:val="en-US"/>
        </w:rPr>
        <w:t>HP</w:t>
      </w:r>
      <w:r>
        <w:rPr>
          <w:color w:val="000000"/>
          <w:spacing w:val="-7"/>
          <w:sz w:val="28"/>
        </w:rPr>
        <w:t xml:space="preserve"> </w:t>
      </w:r>
      <w:r>
        <w:rPr>
          <w:color w:val="000000"/>
          <w:spacing w:val="-7"/>
          <w:sz w:val="28"/>
          <w:lang w:val="en-US"/>
        </w:rPr>
        <w:t>Open</w:t>
      </w:r>
      <w:r>
        <w:rPr>
          <w:color w:val="000000"/>
          <w:spacing w:val="-7"/>
          <w:sz w:val="28"/>
        </w:rPr>
        <w:t xml:space="preserve"> </w:t>
      </w:r>
      <w:r>
        <w:rPr>
          <w:color w:val="000000"/>
          <w:spacing w:val="-7"/>
          <w:sz w:val="28"/>
          <w:lang w:val="en-US"/>
        </w:rPr>
        <w:t>View</w:t>
      </w:r>
      <w:r>
        <w:rPr>
          <w:color w:val="000000"/>
          <w:spacing w:val="-7"/>
          <w:sz w:val="28"/>
        </w:rPr>
        <w:t xml:space="preserve">. Наприклад, програмне забезпечення </w:t>
      </w:r>
      <w:r>
        <w:rPr>
          <w:color w:val="000000"/>
          <w:spacing w:val="-7"/>
          <w:sz w:val="28"/>
          <w:lang w:val="en-US"/>
        </w:rPr>
        <w:t>HP</w:t>
      </w:r>
      <w:r>
        <w:rPr>
          <w:color w:val="000000"/>
          <w:spacing w:val="-7"/>
          <w:sz w:val="28"/>
        </w:rPr>
        <w:t xml:space="preserve"> </w:t>
      </w:r>
      <w:r>
        <w:rPr>
          <w:color w:val="000000"/>
          <w:spacing w:val="-7"/>
          <w:sz w:val="28"/>
          <w:lang w:val="en-US"/>
        </w:rPr>
        <w:t>Open</w:t>
      </w:r>
      <w:r>
        <w:rPr>
          <w:color w:val="000000"/>
          <w:spacing w:val="-7"/>
          <w:sz w:val="28"/>
        </w:rPr>
        <w:t xml:space="preserve"> </w:t>
      </w:r>
      <w:r>
        <w:rPr>
          <w:color w:val="000000"/>
          <w:spacing w:val="-7"/>
          <w:sz w:val="28"/>
          <w:lang w:val="en-US"/>
        </w:rPr>
        <w:t>View</w:t>
      </w:r>
      <w:r>
        <w:rPr>
          <w:color w:val="000000"/>
          <w:spacing w:val="-7"/>
          <w:sz w:val="28"/>
        </w:rPr>
        <w:t xml:space="preserve"> </w:t>
      </w:r>
      <w:r>
        <w:rPr>
          <w:color w:val="000000"/>
          <w:spacing w:val="-7"/>
          <w:sz w:val="28"/>
          <w:lang w:val="en-US"/>
        </w:rPr>
        <w:t>SDH</w:t>
      </w:r>
      <w:r>
        <w:rPr>
          <w:color w:val="000000"/>
          <w:spacing w:val="-7"/>
          <w:sz w:val="28"/>
        </w:rPr>
        <w:t xml:space="preserve"> контролює джерела синхронізації, що є складовою частиною мультиплек</w:t>
      </w:r>
      <w:r>
        <w:rPr>
          <w:color w:val="000000"/>
          <w:spacing w:val="-7"/>
          <w:sz w:val="28"/>
        </w:rPr>
        <w:softHyphen/>
        <w:t xml:space="preserve">сорів мережі </w:t>
      </w:r>
      <w:r>
        <w:rPr>
          <w:color w:val="000000"/>
          <w:spacing w:val="-7"/>
          <w:sz w:val="28"/>
          <w:lang w:val="en-US"/>
        </w:rPr>
        <w:t>SDH</w:t>
      </w:r>
      <w:r>
        <w:rPr>
          <w:color w:val="000000"/>
          <w:spacing w:val="-7"/>
          <w:sz w:val="28"/>
        </w:rPr>
        <w:t xml:space="preserve">. Програмне забезпечення </w:t>
      </w:r>
      <w:r>
        <w:rPr>
          <w:color w:val="000000"/>
          <w:spacing w:val="-7"/>
          <w:sz w:val="28"/>
          <w:lang w:val="en-US"/>
        </w:rPr>
        <w:t>Smart</w:t>
      </w:r>
      <w:r>
        <w:rPr>
          <w:color w:val="000000"/>
          <w:spacing w:val="-7"/>
          <w:sz w:val="28"/>
        </w:rPr>
        <w:t xml:space="preserve"> </w:t>
      </w:r>
      <w:r>
        <w:rPr>
          <w:color w:val="000000"/>
          <w:spacing w:val="-7"/>
          <w:sz w:val="28"/>
          <w:lang w:val="en-US"/>
        </w:rPr>
        <w:t>View</w:t>
      </w:r>
      <w:r>
        <w:rPr>
          <w:color w:val="000000"/>
          <w:spacing w:val="-7"/>
          <w:sz w:val="28"/>
        </w:rPr>
        <w:t>/</w:t>
      </w:r>
      <w:r>
        <w:rPr>
          <w:color w:val="000000"/>
          <w:spacing w:val="-7"/>
          <w:sz w:val="28"/>
          <w:lang w:val="en-US"/>
        </w:rPr>
        <w:t>UX</w:t>
      </w:r>
      <w:r>
        <w:rPr>
          <w:color w:val="000000"/>
          <w:spacing w:val="-7"/>
          <w:sz w:val="28"/>
        </w:rPr>
        <w:t xml:space="preserve"> контролює </w:t>
      </w:r>
      <w:r>
        <w:rPr>
          <w:color w:val="000000"/>
          <w:spacing w:val="-7"/>
          <w:sz w:val="28"/>
          <w:lang w:val="en-US"/>
        </w:rPr>
        <w:t>SSU</w:t>
      </w:r>
      <w:r>
        <w:rPr>
          <w:color w:val="000000"/>
          <w:spacing w:val="-7"/>
          <w:sz w:val="28"/>
        </w:rPr>
        <w:t xml:space="preserve"> мер</w:t>
      </w:r>
      <w:r>
        <w:rPr>
          <w:color w:val="000000"/>
          <w:spacing w:val="-4"/>
          <w:sz w:val="28"/>
        </w:rPr>
        <w:t xml:space="preserve">ежі синхронізації (регіону). Активізація </w:t>
      </w:r>
      <w:r>
        <w:rPr>
          <w:color w:val="000000"/>
          <w:spacing w:val="-4"/>
          <w:sz w:val="28"/>
          <w:lang w:val="en-US"/>
        </w:rPr>
        <w:t>Smart</w:t>
      </w:r>
      <w:r>
        <w:rPr>
          <w:color w:val="000000"/>
          <w:spacing w:val="-4"/>
          <w:sz w:val="28"/>
        </w:rPr>
        <w:t xml:space="preserve"> </w:t>
      </w:r>
      <w:r>
        <w:rPr>
          <w:color w:val="000000"/>
          <w:spacing w:val="-4"/>
          <w:sz w:val="28"/>
          <w:lang w:val="en-US"/>
        </w:rPr>
        <w:t>View</w:t>
      </w:r>
      <w:r>
        <w:rPr>
          <w:color w:val="000000"/>
          <w:spacing w:val="-4"/>
          <w:sz w:val="28"/>
        </w:rPr>
        <w:t xml:space="preserve"> разом з </w:t>
      </w:r>
      <w:r>
        <w:rPr>
          <w:color w:val="000000"/>
          <w:spacing w:val="-4"/>
          <w:sz w:val="28"/>
          <w:lang w:val="en-US"/>
        </w:rPr>
        <w:t>Open</w:t>
      </w:r>
      <w:r>
        <w:rPr>
          <w:color w:val="000000"/>
          <w:spacing w:val="-4"/>
          <w:sz w:val="28"/>
        </w:rPr>
        <w:t xml:space="preserve"> </w:t>
      </w:r>
      <w:r>
        <w:rPr>
          <w:color w:val="000000"/>
          <w:spacing w:val="-4"/>
          <w:sz w:val="28"/>
          <w:lang w:val="en-US"/>
        </w:rPr>
        <w:t>View</w:t>
      </w:r>
      <w:r>
        <w:rPr>
          <w:color w:val="000000"/>
          <w:spacing w:val="-4"/>
          <w:sz w:val="28"/>
        </w:rPr>
        <w:t xml:space="preserve"> надає </w:t>
      </w:r>
      <w:r>
        <w:rPr>
          <w:color w:val="000000"/>
          <w:spacing w:val="-3"/>
          <w:sz w:val="28"/>
        </w:rPr>
        <w:t xml:space="preserve">можливість огляду регіону (усієї мережі) з однієї робочої станції. Створивши </w:t>
      </w:r>
      <w:r>
        <w:rPr>
          <w:color w:val="000000"/>
          <w:spacing w:val="-6"/>
          <w:sz w:val="28"/>
        </w:rPr>
        <w:t xml:space="preserve">свою мережу даних (або використовуючи уже існуючу), </w:t>
      </w:r>
      <w:r>
        <w:rPr>
          <w:color w:val="000000"/>
          <w:spacing w:val="-6"/>
          <w:sz w:val="28"/>
          <w:lang w:val="en-US"/>
        </w:rPr>
        <w:t>Smart</w:t>
      </w:r>
      <w:r>
        <w:rPr>
          <w:color w:val="000000"/>
          <w:spacing w:val="-6"/>
          <w:sz w:val="28"/>
        </w:rPr>
        <w:t xml:space="preserve"> </w:t>
      </w:r>
      <w:r>
        <w:rPr>
          <w:color w:val="000000"/>
          <w:spacing w:val="-6"/>
          <w:sz w:val="28"/>
          <w:lang w:val="en-US"/>
        </w:rPr>
        <w:t>View</w:t>
      </w:r>
      <w:r>
        <w:rPr>
          <w:color w:val="000000"/>
          <w:spacing w:val="-6"/>
          <w:sz w:val="28"/>
        </w:rPr>
        <w:t xml:space="preserve"> незалежно </w:t>
      </w:r>
      <w:r>
        <w:rPr>
          <w:color w:val="000000"/>
          <w:spacing w:val="-5"/>
          <w:sz w:val="28"/>
        </w:rPr>
        <w:t>від технології та архітектури цифрової мережі дає можливість оперативно виз</w:t>
      </w:r>
      <w:r>
        <w:rPr>
          <w:color w:val="000000"/>
          <w:spacing w:val="-7"/>
          <w:sz w:val="28"/>
        </w:rPr>
        <w:t xml:space="preserve">начити </w:t>
      </w:r>
      <w:r>
        <w:rPr>
          <w:color w:val="000000"/>
          <w:spacing w:val="-7"/>
          <w:sz w:val="28"/>
          <w:lang w:val="en-US"/>
        </w:rPr>
        <w:t>SSU</w:t>
      </w:r>
      <w:r>
        <w:rPr>
          <w:color w:val="000000"/>
          <w:spacing w:val="-7"/>
          <w:sz w:val="28"/>
        </w:rPr>
        <w:t xml:space="preserve">, на якому виникла </w:t>
      </w:r>
      <w:r>
        <w:rPr>
          <w:color w:val="000000"/>
          <w:spacing w:val="-7"/>
          <w:sz w:val="28"/>
        </w:rPr>
        <w:lastRenderedPageBreak/>
        <w:t>проблема в мережі синхронізації (відмова канал</w:t>
      </w:r>
      <w:r>
        <w:rPr>
          <w:color w:val="000000"/>
          <w:spacing w:val="-6"/>
          <w:sz w:val="28"/>
        </w:rPr>
        <w:t>у синхронізації, погіршення якості сигналу синхронізації, переключення канал</w:t>
      </w:r>
      <w:r>
        <w:rPr>
          <w:color w:val="000000"/>
          <w:spacing w:val="-9"/>
          <w:sz w:val="28"/>
        </w:rPr>
        <w:t xml:space="preserve">ів синхронізації, відмова окремих блоків </w:t>
      </w:r>
      <w:r>
        <w:rPr>
          <w:color w:val="000000"/>
          <w:spacing w:val="-9"/>
          <w:sz w:val="28"/>
          <w:lang w:val="en-US"/>
        </w:rPr>
        <w:t>SSU</w:t>
      </w:r>
      <w:r>
        <w:rPr>
          <w:color w:val="000000"/>
          <w:spacing w:val="-9"/>
          <w:sz w:val="28"/>
        </w:rPr>
        <w:t xml:space="preserve"> та ін.).</w:t>
      </w:r>
    </w:p>
    <w:p w:rsidR="00F73451" w:rsidRDefault="00F73451" w:rsidP="00F73451">
      <w:pPr>
        <w:spacing w:line="288" w:lineRule="auto"/>
        <w:ind w:firstLine="720"/>
        <w:rPr>
          <w:color w:val="000000"/>
          <w:spacing w:val="-5"/>
          <w:sz w:val="28"/>
        </w:rPr>
      </w:pPr>
      <w:r>
        <w:rPr>
          <w:color w:val="000000"/>
          <w:spacing w:val="-5"/>
          <w:sz w:val="28"/>
          <w:lang w:val="en-US"/>
        </w:rPr>
        <w:t>Smart</w:t>
      </w:r>
      <w:r>
        <w:rPr>
          <w:color w:val="000000"/>
          <w:spacing w:val="-5"/>
          <w:sz w:val="28"/>
        </w:rPr>
        <w:t xml:space="preserve"> </w:t>
      </w:r>
      <w:r>
        <w:rPr>
          <w:color w:val="000000"/>
          <w:spacing w:val="-5"/>
          <w:sz w:val="28"/>
          <w:lang w:val="en-US"/>
        </w:rPr>
        <w:t>View</w:t>
      </w:r>
      <w:r>
        <w:rPr>
          <w:color w:val="000000"/>
          <w:spacing w:val="-5"/>
          <w:sz w:val="28"/>
        </w:rPr>
        <w:t>/</w:t>
      </w:r>
      <w:r>
        <w:rPr>
          <w:color w:val="000000"/>
          <w:spacing w:val="-5"/>
          <w:sz w:val="28"/>
          <w:lang w:val="en-US"/>
        </w:rPr>
        <w:t>UX</w:t>
      </w:r>
      <w:r>
        <w:rPr>
          <w:color w:val="000000"/>
          <w:spacing w:val="-5"/>
          <w:sz w:val="28"/>
        </w:rPr>
        <w:t xml:space="preserve"> підтримує мережні протоколи </w:t>
      </w:r>
      <w:r>
        <w:rPr>
          <w:color w:val="000000"/>
          <w:spacing w:val="-5"/>
          <w:sz w:val="28"/>
          <w:lang w:val="en-US"/>
        </w:rPr>
        <w:t>LAN</w:t>
      </w:r>
      <w:r>
        <w:rPr>
          <w:color w:val="000000"/>
          <w:spacing w:val="-5"/>
          <w:sz w:val="28"/>
        </w:rPr>
        <w:t xml:space="preserve"> або Х.25.</w:t>
      </w:r>
    </w:p>
    <w:p w:rsidR="00F73451" w:rsidRDefault="00F73451" w:rsidP="00F73451">
      <w:pPr>
        <w:spacing w:line="288" w:lineRule="auto"/>
        <w:ind w:firstLine="720"/>
        <w:rPr>
          <w:color w:val="000000"/>
          <w:spacing w:val="-5"/>
          <w:sz w:val="28"/>
        </w:rPr>
      </w:pPr>
    </w:p>
    <w:p w:rsidR="00F73451" w:rsidRPr="00F73451" w:rsidRDefault="00F73451" w:rsidP="00F73451">
      <w:pPr>
        <w:pStyle w:val="aa"/>
        <w:rPr>
          <w:b/>
        </w:rPr>
      </w:pPr>
      <w:r w:rsidRPr="00F73451">
        <w:rPr>
          <w:b/>
        </w:rPr>
        <w:t>11.5.</w:t>
      </w:r>
      <w:r w:rsidRPr="00F73451">
        <w:rPr>
          <w:b/>
          <w:lang w:val="ru-RU"/>
        </w:rPr>
        <w:t>3</w:t>
      </w:r>
      <w:r w:rsidRPr="00F73451">
        <w:rPr>
          <w:b/>
        </w:rPr>
        <w:t xml:space="preserve"> Проблеми створення системи контролю та управління мережею синхронізації.</w:t>
      </w:r>
    </w:p>
    <w:p w:rsidR="00F73451" w:rsidRDefault="00F73451" w:rsidP="00F73451">
      <w:pPr>
        <w:shd w:val="clear" w:color="auto" w:fill="FFFFFF"/>
        <w:spacing w:line="288" w:lineRule="auto"/>
        <w:ind w:firstLine="714"/>
        <w:jc w:val="both"/>
        <w:rPr>
          <w:spacing w:val="-3"/>
          <w:sz w:val="28"/>
        </w:rPr>
      </w:pPr>
      <w:r>
        <w:rPr>
          <w:color w:val="000000"/>
          <w:spacing w:val="-3"/>
          <w:sz w:val="28"/>
        </w:rPr>
        <w:t xml:space="preserve">Національна система синхронізації, що створюється, призначена для </w:t>
      </w:r>
      <w:r>
        <w:rPr>
          <w:color w:val="000000"/>
          <w:spacing w:val="-2"/>
          <w:sz w:val="28"/>
        </w:rPr>
        <w:t>встановлення та підтримання середньої частоти цифрових сигналів, які під</w:t>
      </w:r>
      <w:r>
        <w:rPr>
          <w:color w:val="000000"/>
          <w:sz w:val="28"/>
        </w:rPr>
        <w:t>даються цифровій комутації, цифровому транзиту та синхронному об'єд</w:t>
      </w:r>
      <w:r>
        <w:rPr>
          <w:color w:val="000000"/>
          <w:spacing w:val="-2"/>
          <w:sz w:val="28"/>
        </w:rPr>
        <w:t>нанню в цифровій мережі телекомунікацій загального користування. Це по</w:t>
      </w:r>
      <w:r>
        <w:rPr>
          <w:color w:val="000000"/>
          <w:sz w:val="28"/>
        </w:rPr>
        <w:t xml:space="preserve">трібно для того, щоб часові співвідношення між сигналами не виходили за певні межі, а частота проковзувань у цифровій мережі не перевищувала б </w:t>
      </w:r>
      <w:r>
        <w:rPr>
          <w:color w:val="000000"/>
          <w:spacing w:val="-3"/>
          <w:sz w:val="28"/>
        </w:rPr>
        <w:t xml:space="preserve">значень, встановлених для міжнародного </w:t>
      </w:r>
      <w:r>
        <w:rPr>
          <w:spacing w:val="-3"/>
          <w:sz w:val="28"/>
        </w:rPr>
        <w:t>цифрового з'єднання [20].</w:t>
      </w:r>
    </w:p>
    <w:p w:rsidR="00F73451" w:rsidRDefault="00F73451" w:rsidP="00F73451">
      <w:pPr>
        <w:shd w:val="clear" w:color="auto" w:fill="FFFFFF"/>
        <w:spacing w:line="288" w:lineRule="auto"/>
        <w:ind w:firstLine="714"/>
        <w:jc w:val="both"/>
        <w:rPr>
          <w:color w:val="000000"/>
          <w:spacing w:val="-4"/>
          <w:sz w:val="28"/>
        </w:rPr>
      </w:pPr>
    </w:p>
    <w:p w:rsidR="00F73451" w:rsidRDefault="00F73451" w:rsidP="00F73451">
      <w:pPr>
        <w:shd w:val="clear" w:color="auto" w:fill="FFFFFF"/>
        <w:spacing w:line="288" w:lineRule="auto"/>
        <w:ind w:firstLine="714"/>
        <w:jc w:val="both"/>
        <w:rPr>
          <w:color w:val="000000"/>
          <w:spacing w:val="-4"/>
          <w:sz w:val="28"/>
        </w:rPr>
      </w:pPr>
      <w:r>
        <w:rPr>
          <w:color w:val="000000"/>
          <w:spacing w:val="-4"/>
          <w:sz w:val="28"/>
        </w:rPr>
        <w:t>Система синхронізації складається з таких компонентів:</w:t>
      </w:r>
    </w:p>
    <w:p w:rsidR="00F73451" w:rsidRDefault="00F73451" w:rsidP="007F1771">
      <w:pPr>
        <w:numPr>
          <w:ilvl w:val="0"/>
          <w:numId w:val="28"/>
        </w:numPr>
        <w:shd w:val="clear" w:color="auto" w:fill="FFFFFF"/>
        <w:tabs>
          <w:tab w:val="clear" w:pos="1728"/>
          <w:tab w:val="num" w:pos="1440"/>
        </w:tabs>
        <w:spacing w:line="288" w:lineRule="auto"/>
        <w:ind w:left="1440"/>
        <w:jc w:val="both"/>
        <w:rPr>
          <w:sz w:val="28"/>
        </w:rPr>
      </w:pPr>
      <w:r>
        <w:rPr>
          <w:color w:val="000000"/>
          <w:spacing w:val="-4"/>
          <w:sz w:val="28"/>
        </w:rPr>
        <w:t>мережі розподілу сигналів синхронізації;</w:t>
      </w:r>
    </w:p>
    <w:p w:rsidR="00F73451" w:rsidRDefault="00F73451" w:rsidP="007F1771">
      <w:pPr>
        <w:numPr>
          <w:ilvl w:val="0"/>
          <w:numId w:val="28"/>
        </w:numPr>
        <w:shd w:val="clear" w:color="auto" w:fill="FFFFFF"/>
        <w:tabs>
          <w:tab w:val="clear" w:pos="1728"/>
          <w:tab w:val="num" w:pos="1440"/>
        </w:tabs>
        <w:spacing w:line="288" w:lineRule="auto"/>
        <w:ind w:left="1440"/>
        <w:jc w:val="both"/>
        <w:rPr>
          <w:sz w:val="28"/>
        </w:rPr>
      </w:pPr>
      <w:r>
        <w:rPr>
          <w:color w:val="000000"/>
          <w:spacing w:val="-2"/>
          <w:sz w:val="28"/>
        </w:rPr>
        <w:t>пристроїв синхронізації (першого, другого, третього та четвертого рівн</w:t>
      </w:r>
      <w:r>
        <w:rPr>
          <w:color w:val="000000"/>
          <w:spacing w:val="-6"/>
          <w:sz w:val="28"/>
        </w:rPr>
        <w:t>ів ієрархії);</w:t>
      </w:r>
    </w:p>
    <w:p w:rsidR="00F73451" w:rsidRDefault="00F73451" w:rsidP="007F1771">
      <w:pPr>
        <w:numPr>
          <w:ilvl w:val="0"/>
          <w:numId w:val="28"/>
        </w:numPr>
        <w:shd w:val="clear" w:color="auto" w:fill="FFFFFF"/>
        <w:tabs>
          <w:tab w:val="clear" w:pos="1728"/>
          <w:tab w:val="num" w:pos="1440"/>
        </w:tabs>
        <w:spacing w:line="288" w:lineRule="auto"/>
        <w:ind w:left="1440"/>
        <w:jc w:val="both"/>
        <w:rPr>
          <w:sz w:val="28"/>
        </w:rPr>
      </w:pPr>
      <w:r>
        <w:rPr>
          <w:color w:val="000000"/>
          <w:sz w:val="28"/>
        </w:rPr>
        <w:t>об'єктів синхронізації (ведених пристроїв синхронізації цифрових комутаційних станцій, апаратури систем передачі, апаратури мультиплексу</w:t>
      </w:r>
      <w:r>
        <w:rPr>
          <w:color w:val="000000"/>
          <w:spacing w:val="-1"/>
          <w:sz w:val="28"/>
        </w:rPr>
        <w:t xml:space="preserve">вання синхронної ієрархії, апаратури оперативного перемикання основного </w:t>
      </w:r>
      <w:r>
        <w:rPr>
          <w:color w:val="000000"/>
          <w:spacing w:val="-4"/>
          <w:sz w:val="28"/>
        </w:rPr>
        <w:t>цифрового каналу (ОЦК), а також каналоутворюючої апаратури, що використовується для організації цифрового транзиту ОЦК або групи ОЦК);</w:t>
      </w:r>
    </w:p>
    <w:p w:rsidR="00F73451" w:rsidRDefault="00F73451" w:rsidP="007F1771">
      <w:pPr>
        <w:numPr>
          <w:ilvl w:val="0"/>
          <w:numId w:val="28"/>
        </w:numPr>
        <w:shd w:val="clear" w:color="auto" w:fill="FFFFFF"/>
        <w:tabs>
          <w:tab w:val="clear" w:pos="1728"/>
          <w:tab w:val="num" w:pos="1440"/>
        </w:tabs>
        <w:spacing w:line="288" w:lineRule="auto"/>
        <w:ind w:left="1440"/>
        <w:jc w:val="both"/>
        <w:rPr>
          <w:sz w:val="28"/>
        </w:rPr>
      </w:pPr>
      <w:r>
        <w:rPr>
          <w:color w:val="000000"/>
          <w:spacing w:val="-3"/>
          <w:sz w:val="28"/>
        </w:rPr>
        <w:t>технічних засобів звіряння опорних частот пристрою синхронізації перш</w:t>
      </w:r>
      <w:r>
        <w:rPr>
          <w:color w:val="000000"/>
          <w:spacing w:val="-5"/>
          <w:sz w:val="28"/>
        </w:rPr>
        <w:t>ого рівня ієрархії;</w:t>
      </w:r>
    </w:p>
    <w:p w:rsidR="00F73451" w:rsidRDefault="00F73451" w:rsidP="007F1771">
      <w:pPr>
        <w:numPr>
          <w:ilvl w:val="0"/>
          <w:numId w:val="28"/>
        </w:numPr>
        <w:shd w:val="clear" w:color="auto" w:fill="FFFFFF"/>
        <w:tabs>
          <w:tab w:val="clear" w:pos="1728"/>
          <w:tab w:val="num" w:pos="1440"/>
        </w:tabs>
        <w:spacing w:line="288" w:lineRule="auto"/>
        <w:ind w:left="1440"/>
        <w:jc w:val="both"/>
        <w:rPr>
          <w:sz w:val="28"/>
        </w:rPr>
      </w:pPr>
      <w:r>
        <w:rPr>
          <w:color w:val="000000"/>
          <w:spacing w:val="-1"/>
          <w:sz w:val="28"/>
        </w:rPr>
        <w:t>технічних засобів управління мережею синхронізації з програмним заб</w:t>
      </w:r>
      <w:r>
        <w:rPr>
          <w:color w:val="000000"/>
          <w:spacing w:val="-7"/>
          <w:sz w:val="28"/>
        </w:rPr>
        <w:t>езпеченням;</w:t>
      </w:r>
    </w:p>
    <w:p w:rsidR="00F73451" w:rsidRDefault="00F73451" w:rsidP="007F1771">
      <w:pPr>
        <w:numPr>
          <w:ilvl w:val="0"/>
          <w:numId w:val="28"/>
        </w:numPr>
        <w:shd w:val="clear" w:color="auto" w:fill="FFFFFF"/>
        <w:tabs>
          <w:tab w:val="clear" w:pos="1728"/>
          <w:tab w:val="num" w:pos="1440"/>
        </w:tabs>
        <w:spacing w:line="288" w:lineRule="auto"/>
        <w:ind w:left="1440"/>
        <w:jc w:val="both"/>
        <w:rPr>
          <w:sz w:val="28"/>
        </w:rPr>
      </w:pPr>
      <w:r>
        <w:rPr>
          <w:color w:val="000000"/>
          <w:spacing w:val="-1"/>
          <w:sz w:val="28"/>
        </w:rPr>
        <w:t>технічних засобів забезпечення експлуатації (комплектів змінних час</w:t>
      </w:r>
      <w:r>
        <w:rPr>
          <w:color w:val="000000"/>
          <w:spacing w:val="-2"/>
          <w:sz w:val="28"/>
        </w:rPr>
        <w:t>тин, комплектів запасних частин, інструментів та приладдя, матеріалів, спец</w:t>
      </w:r>
      <w:r>
        <w:rPr>
          <w:color w:val="000000"/>
          <w:spacing w:val="-5"/>
          <w:sz w:val="28"/>
        </w:rPr>
        <w:t>іалізованих комплектів вимірювальних приладів);</w:t>
      </w:r>
    </w:p>
    <w:p w:rsidR="00F73451" w:rsidRDefault="00F73451" w:rsidP="007F1771">
      <w:pPr>
        <w:numPr>
          <w:ilvl w:val="0"/>
          <w:numId w:val="28"/>
        </w:numPr>
        <w:shd w:val="clear" w:color="auto" w:fill="FFFFFF"/>
        <w:tabs>
          <w:tab w:val="clear" w:pos="1728"/>
          <w:tab w:val="num" w:pos="1440"/>
        </w:tabs>
        <w:spacing w:line="288" w:lineRule="auto"/>
        <w:ind w:left="1440"/>
        <w:jc w:val="both"/>
        <w:rPr>
          <w:sz w:val="28"/>
        </w:rPr>
      </w:pPr>
      <w:r>
        <w:rPr>
          <w:color w:val="000000"/>
          <w:spacing w:val="-2"/>
          <w:sz w:val="28"/>
        </w:rPr>
        <w:t xml:space="preserve">технічного персоналу, який виконує поточне обслуговування апаратури </w:t>
      </w:r>
      <w:r>
        <w:rPr>
          <w:color w:val="000000"/>
          <w:sz w:val="28"/>
        </w:rPr>
        <w:t xml:space="preserve">синхронізації, технічних засобів управління та звіряння опорних частот </w:t>
      </w:r>
      <w:r>
        <w:rPr>
          <w:color w:val="000000"/>
          <w:spacing w:val="-4"/>
          <w:sz w:val="28"/>
        </w:rPr>
        <w:t>(включаючи організацію перевірки контрольно-вимірювальних приладів).</w:t>
      </w:r>
    </w:p>
    <w:p w:rsidR="00F73451" w:rsidRDefault="00F73451" w:rsidP="00F73451">
      <w:pPr>
        <w:shd w:val="clear" w:color="auto" w:fill="FFFFFF"/>
        <w:spacing w:line="288" w:lineRule="auto"/>
        <w:ind w:firstLine="720"/>
        <w:jc w:val="both"/>
        <w:rPr>
          <w:sz w:val="28"/>
        </w:rPr>
      </w:pPr>
      <w:r>
        <w:rPr>
          <w:color w:val="000000"/>
          <w:spacing w:val="-4"/>
          <w:sz w:val="28"/>
        </w:rPr>
        <w:lastRenderedPageBreak/>
        <w:t>І</w:t>
      </w:r>
      <w:r>
        <w:rPr>
          <w:color w:val="000000"/>
          <w:spacing w:val="-3"/>
          <w:sz w:val="28"/>
        </w:rPr>
        <w:t xml:space="preserve">з світової практики створення цифрових </w:t>
      </w:r>
      <w:r>
        <w:rPr>
          <w:spacing w:val="-3"/>
          <w:sz w:val="28"/>
        </w:rPr>
        <w:t>мереж</w:t>
      </w:r>
      <w:r>
        <w:rPr>
          <w:color w:val="000000"/>
          <w:spacing w:val="-3"/>
          <w:sz w:val="28"/>
        </w:rPr>
        <w:t xml:space="preserve"> відомо, що управлінн</w:t>
      </w:r>
      <w:r>
        <w:rPr>
          <w:color w:val="000000"/>
          <w:spacing w:val="-5"/>
          <w:sz w:val="28"/>
        </w:rPr>
        <w:t>я синхронізацією має такі особливості:</w:t>
      </w:r>
    </w:p>
    <w:p w:rsidR="00F73451" w:rsidRDefault="00F73451" w:rsidP="007F1771">
      <w:pPr>
        <w:numPr>
          <w:ilvl w:val="0"/>
          <w:numId w:val="28"/>
        </w:numPr>
        <w:shd w:val="clear" w:color="auto" w:fill="FFFFFF"/>
        <w:tabs>
          <w:tab w:val="clear" w:pos="1728"/>
          <w:tab w:val="num" w:pos="1440"/>
        </w:tabs>
        <w:spacing w:line="288" w:lineRule="auto"/>
        <w:ind w:left="1440"/>
        <w:jc w:val="both"/>
        <w:rPr>
          <w:sz w:val="28"/>
        </w:rPr>
      </w:pPr>
      <w:r>
        <w:rPr>
          <w:color w:val="000000"/>
          <w:spacing w:val="-4"/>
          <w:sz w:val="28"/>
        </w:rPr>
        <w:t xml:space="preserve">управління синхронізацією кілець </w:t>
      </w:r>
      <w:r>
        <w:rPr>
          <w:color w:val="000000"/>
          <w:spacing w:val="-4"/>
          <w:sz w:val="28"/>
          <w:lang w:val="en-US"/>
        </w:rPr>
        <w:t>SDH</w:t>
      </w:r>
      <w:r>
        <w:rPr>
          <w:color w:val="000000"/>
          <w:spacing w:val="-4"/>
          <w:sz w:val="28"/>
        </w:rPr>
        <w:t xml:space="preserve"> виконується за допомогою штатних робочих станцій компанії-постачальника обладнання </w:t>
      </w:r>
      <w:r>
        <w:rPr>
          <w:color w:val="000000"/>
          <w:spacing w:val="-4"/>
          <w:sz w:val="28"/>
          <w:lang w:val="en-US"/>
        </w:rPr>
        <w:t>SDH</w:t>
      </w:r>
      <w:r>
        <w:rPr>
          <w:color w:val="000000"/>
          <w:spacing w:val="-4"/>
          <w:sz w:val="28"/>
        </w:rPr>
        <w:t>;</w:t>
      </w:r>
    </w:p>
    <w:p w:rsidR="00F73451" w:rsidRDefault="00F73451" w:rsidP="007F1771">
      <w:pPr>
        <w:numPr>
          <w:ilvl w:val="0"/>
          <w:numId w:val="28"/>
        </w:numPr>
        <w:shd w:val="clear" w:color="auto" w:fill="FFFFFF"/>
        <w:tabs>
          <w:tab w:val="clear" w:pos="1728"/>
          <w:tab w:val="num" w:pos="1440"/>
        </w:tabs>
        <w:spacing w:line="288" w:lineRule="auto"/>
        <w:ind w:left="1440"/>
        <w:jc w:val="both"/>
        <w:rPr>
          <w:sz w:val="28"/>
        </w:rPr>
      </w:pPr>
      <w:r>
        <w:rPr>
          <w:color w:val="000000"/>
          <w:spacing w:val="-2"/>
          <w:sz w:val="28"/>
        </w:rPr>
        <w:t>управління виділеними пристроями синхронізації виконується за допом</w:t>
      </w:r>
      <w:r>
        <w:rPr>
          <w:color w:val="000000"/>
          <w:sz w:val="28"/>
        </w:rPr>
        <w:t xml:space="preserve">огою окремих технічних засобів та програмного забезпечення й окремої </w:t>
      </w:r>
      <w:r>
        <w:rPr>
          <w:color w:val="000000"/>
          <w:spacing w:val="-5"/>
          <w:sz w:val="28"/>
        </w:rPr>
        <w:t>виділеної мережі передачі даних.</w:t>
      </w:r>
    </w:p>
    <w:p w:rsidR="00F73451" w:rsidRDefault="00F73451" w:rsidP="00F73451">
      <w:pPr>
        <w:shd w:val="clear" w:color="auto" w:fill="FFFFFF"/>
        <w:spacing w:line="288" w:lineRule="auto"/>
        <w:ind w:right="22" w:firstLine="720"/>
        <w:jc w:val="both"/>
        <w:rPr>
          <w:sz w:val="28"/>
        </w:rPr>
      </w:pPr>
      <w:r>
        <w:rPr>
          <w:color w:val="000000"/>
          <w:sz w:val="28"/>
        </w:rPr>
        <w:t xml:space="preserve">Управління синхронізацією кілець </w:t>
      </w:r>
      <w:r>
        <w:rPr>
          <w:color w:val="000000"/>
          <w:sz w:val="28"/>
          <w:lang w:val="en-US"/>
        </w:rPr>
        <w:t>SDH</w:t>
      </w:r>
      <w:r>
        <w:rPr>
          <w:color w:val="000000"/>
          <w:sz w:val="28"/>
        </w:rPr>
        <w:t xml:space="preserve"> виконується за допомогою еле</w:t>
      </w:r>
      <w:r>
        <w:rPr>
          <w:color w:val="000000"/>
          <w:spacing w:val="-4"/>
          <w:sz w:val="28"/>
        </w:rPr>
        <w:t>мент-менеджера (ЕМ) або вузлового менеджера у такому порядку:</w:t>
      </w:r>
    </w:p>
    <w:p w:rsidR="00F73451" w:rsidRDefault="00F73451" w:rsidP="007F1771">
      <w:pPr>
        <w:numPr>
          <w:ilvl w:val="0"/>
          <w:numId w:val="27"/>
        </w:numPr>
        <w:shd w:val="clear" w:color="auto" w:fill="FFFFFF"/>
        <w:spacing w:line="288" w:lineRule="auto"/>
        <w:ind w:right="22"/>
        <w:jc w:val="both"/>
        <w:rPr>
          <w:sz w:val="28"/>
        </w:rPr>
      </w:pPr>
      <w:r>
        <w:rPr>
          <w:color w:val="000000"/>
          <w:spacing w:val="-4"/>
          <w:sz w:val="28"/>
        </w:rPr>
        <w:t>визначаються джерела, що можуть використовуватися як опорні;</w:t>
      </w:r>
    </w:p>
    <w:p w:rsidR="00F73451" w:rsidRDefault="00F73451" w:rsidP="007F1771">
      <w:pPr>
        <w:numPr>
          <w:ilvl w:val="0"/>
          <w:numId w:val="27"/>
        </w:numPr>
        <w:shd w:val="clear" w:color="auto" w:fill="FFFFFF"/>
        <w:spacing w:line="288" w:lineRule="auto"/>
        <w:ind w:right="22"/>
        <w:jc w:val="both"/>
        <w:rPr>
          <w:sz w:val="28"/>
        </w:rPr>
      </w:pPr>
      <w:r>
        <w:rPr>
          <w:color w:val="000000"/>
          <w:spacing w:val="-4"/>
          <w:sz w:val="28"/>
        </w:rPr>
        <w:t>визначаються пріоритети щодо вибору опорних джерел;</w:t>
      </w:r>
    </w:p>
    <w:p w:rsidR="00F73451" w:rsidRDefault="00F73451" w:rsidP="007F1771">
      <w:pPr>
        <w:numPr>
          <w:ilvl w:val="0"/>
          <w:numId w:val="27"/>
        </w:numPr>
        <w:shd w:val="clear" w:color="auto" w:fill="FFFFFF"/>
        <w:spacing w:line="288" w:lineRule="auto"/>
        <w:ind w:right="22"/>
        <w:jc w:val="both"/>
        <w:rPr>
          <w:sz w:val="28"/>
        </w:rPr>
      </w:pPr>
      <w:r>
        <w:rPr>
          <w:color w:val="000000"/>
          <w:spacing w:val="-1"/>
          <w:sz w:val="28"/>
        </w:rPr>
        <w:t xml:space="preserve">визначаються рівні якості переданих сигналів 2 Мбіт/с і відповідних їм </w:t>
      </w:r>
      <w:r>
        <w:rPr>
          <w:color w:val="000000"/>
          <w:spacing w:val="-4"/>
          <w:sz w:val="28"/>
        </w:rPr>
        <w:t>сигналів синхронізації з частотою 2 МГц;</w:t>
      </w:r>
    </w:p>
    <w:p w:rsidR="00F73451" w:rsidRDefault="00F73451" w:rsidP="007F1771">
      <w:pPr>
        <w:numPr>
          <w:ilvl w:val="0"/>
          <w:numId w:val="27"/>
        </w:numPr>
        <w:shd w:val="clear" w:color="auto" w:fill="FFFFFF"/>
        <w:spacing w:line="288" w:lineRule="auto"/>
        <w:ind w:right="22"/>
        <w:jc w:val="both"/>
        <w:rPr>
          <w:sz w:val="28"/>
        </w:rPr>
      </w:pPr>
      <w:r>
        <w:rPr>
          <w:color w:val="000000"/>
          <w:sz w:val="28"/>
        </w:rPr>
        <w:t xml:space="preserve">для кожного інтерфейсу </w:t>
      </w:r>
      <w:r>
        <w:rPr>
          <w:color w:val="000000"/>
          <w:sz w:val="28"/>
          <w:lang w:val="en-US"/>
        </w:rPr>
        <w:t>STM</w:t>
      </w:r>
      <w:r>
        <w:rPr>
          <w:color w:val="000000"/>
          <w:sz w:val="28"/>
        </w:rPr>
        <w:t>-</w:t>
      </w:r>
      <w:r>
        <w:rPr>
          <w:color w:val="000000"/>
          <w:sz w:val="28"/>
          <w:lang w:val="en-US"/>
        </w:rPr>
        <w:t>N</w:t>
      </w:r>
      <w:r>
        <w:rPr>
          <w:color w:val="000000"/>
          <w:sz w:val="28"/>
        </w:rPr>
        <w:t xml:space="preserve"> вибирається фіксований рівень якості </w:t>
      </w:r>
      <w:r>
        <w:rPr>
          <w:color w:val="000000"/>
          <w:spacing w:val="-4"/>
          <w:sz w:val="28"/>
        </w:rPr>
        <w:t xml:space="preserve">або можливість використання повідомлення про статус синхронізації </w:t>
      </w:r>
      <w:r>
        <w:rPr>
          <w:color w:val="000000"/>
          <w:spacing w:val="-4"/>
          <w:sz w:val="28"/>
          <w:lang w:val="en-US"/>
        </w:rPr>
        <w:t>SSM</w:t>
      </w:r>
      <w:r>
        <w:rPr>
          <w:color w:val="000000"/>
          <w:spacing w:val="-4"/>
          <w:sz w:val="28"/>
        </w:rPr>
        <w:t>.</w:t>
      </w:r>
    </w:p>
    <w:p w:rsidR="00F73451" w:rsidRDefault="00F73451" w:rsidP="00F73451">
      <w:pPr>
        <w:shd w:val="clear" w:color="auto" w:fill="FFFFFF"/>
        <w:spacing w:line="288" w:lineRule="auto"/>
        <w:ind w:right="22" w:firstLine="720"/>
        <w:jc w:val="both"/>
        <w:rPr>
          <w:sz w:val="28"/>
        </w:rPr>
      </w:pPr>
      <w:r>
        <w:rPr>
          <w:color w:val="000000"/>
          <w:spacing w:val="-1"/>
          <w:sz w:val="28"/>
        </w:rPr>
        <w:t>Через те, що на діючій мережі телекомунікацій загального користування сигнали 2 Мбіт/с та вхідні сигнали синхронізації 2 МГц не несуть повідомл</w:t>
      </w:r>
      <w:r>
        <w:rPr>
          <w:color w:val="000000"/>
          <w:spacing w:val="-3"/>
          <w:sz w:val="28"/>
        </w:rPr>
        <w:t xml:space="preserve">ень </w:t>
      </w:r>
      <w:r>
        <w:rPr>
          <w:color w:val="000000"/>
          <w:spacing w:val="-3"/>
          <w:sz w:val="28"/>
          <w:lang w:val="en-US"/>
        </w:rPr>
        <w:t>SSM</w:t>
      </w:r>
      <w:r>
        <w:rPr>
          <w:color w:val="000000"/>
          <w:spacing w:val="-3"/>
          <w:sz w:val="28"/>
        </w:rPr>
        <w:t xml:space="preserve">, оператор за допомогою ЕМ може встановити цим сигналам бажаний рівень якості аж до рівня первинного пристрою синхронізації </w:t>
      </w:r>
      <w:r>
        <w:rPr>
          <w:color w:val="000000"/>
          <w:spacing w:val="-3"/>
          <w:sz w:val="28"/>
          <w:lang w:val="en-US"/>
        </w:rPr>
        <w:t>PRC</w:t>
      </w:r>
      <w:r>
        <w:rPr>
          <w:color w:val="000000"/>
          <w:spacing w:val="-3"/>
          <w:sz w:val="28"/>
        </w:rPr>
        <w:t xml:space="preserve"> </w:t>
      </w:r>
      <w:r>
        <w:rPr>
          <w:i/>
          <w:iCs/>
          <w:color w:val="000000"/>
          <w:spacing w:val="-3"/>
          <w:sz w:val="28"/>
        </w:rPr>
        <w:t>(</w:t>
      </w:r>
      <w:r>
        <w:rPr>
          <w:i/>
          <w:iCs/>
          <w:color w:val="000000"/>
          <w:spacing w:val="-3"/>
          <w:sz w:val="28"/>
          <w:lang w:val="en-US"/>
        </w:rPr>
        <w:t>Pri</w:t>
      </w:r>
      <w:r>
        <w:rPr>
          <w:i/>
          <w:iCs/>
          <w:color w:val="000000"/>
          <w:spacing w:val="-3"/>
          <w:sz w:val="28"/>
        </w:rPr>
        <w:softHyphen/>
      </w:r>
      <w:r>
        <w:rPr>
          <w:i/>
          <w:iCs/>
          <w:color w:val="000000"/>
          <w:sz w:val="28"/>
          <w:lang w:val="en-US"/>
        </w:rPr>
        <w:t>mary</w:t>
      </w:r>
      <w:r>
        <w:rPr>
          <w:i/>
          <w:iCs/>
          <w:color w:val="000000"/>
          <w:sz w:val="28"/>
        </w:rPr>
        <w:t xml:space="preserve"> </w:t>
      </w:r>
      <w:r>
        <w:rPr>
          <w:i/>
          <w:iCs/>
          <w:color w:val="000000"/>
          <w:sz w:val="28"/>
          <w:lang w:val="en-US"/>
        </w:rPr>
        <w:t>Reference</w:t>
      </w:r>
      <w:r>
        <w:rPr>
          <w:i/>
          <w:iCs/>
          <w:color w:val="000000"/>
          <w:sz w:val="28"/>
        </w:rPr>
        <w:t xml:space="preserve"> </w:t>
      </w:r>
      <w:r>
        <w:rPr>
          <w:i/>
          <w:iCs/>
          <w:color w:val="000000"/>
          <w:sz w:val="28"/>
          <w:lang w:val="en-US"/>
        </w:rPr>
        <w:t>Clock</w:t>
      </w:r>
      <w:r>
        <w:rPr>
          <w:i/>
          <w:iCs/>
          <w:color w:val="000000"/>
          <w:sz w:val="28"/>
        </w:rPr>
        <w:t xml:space="preserve">), </w:t>
      </w:r>
      <w:r>
        <w:rPr>
          <w:color w:val="000000"/>
          <w:sz w:val="28"/>
        </w:rPr>
        <w:t xml:space="preserve">якщо вхідний сигнал 2 МГц надійшов від джерела </w:t>
      </w:r>
      <w:r>
        <w:rPr>
          <w:color w:val="000000"/>
          <w:spacing w:val="-6"/>
          <w:sz w:val="28"/>
        </w:rPr>
        <w:t>високого рівня.</w:t>
      </w:r>
    </w:p>
    <w:p w:rsidR="00F73451" w:rsidRDefault="00F73451" w:rsidP="00F73451">
      <w:pPr>
        <w:shd w:val="clear" w:color="auto" w:fill="FFFFFF"/>
        <w:spacing w:line="288" w:lineRule="auto"/>
        <w:ind w:left="11" w:firstLine="284"/>
        <w:jc w:val="both"/>
        <w:rPr>
          <w:color w:val="000000"/>
          <w:spacing w:val="-7"/>
          <w:sz w:val="28"/>
        </w:rPr>
      </w:pPr>
      <w:r>
        <w:rPr>
          <w:color w:val="000000"/>
          <w:spacing w:val="-1"/>
          <w:sz w:val="28"/>
        </w:rPr>
        <w:t>На екрані монітору ЕМ відображаються режими синхронізації та</w:t>
      </w:r>
      <w:r>
        <w:rPr>
          <w:color w:val="000000"/>
          <w:spacing w:val="-2"/>
          <w:sz w:val="28"/>
        </w:rPr>
        <w:t xml:space="preserve"> режим використання списку мож</w:t>
      </w:r>
      <w:r>
        <w:rPr>
          <w:color w:val="000000"/>
          <w:spacing w:val="-1"/>
          <w:sz w:val="28"/>
        </w:rPr>
        <w:t xml:space="preserve">ливих джерел синхронізації. Також на окремому вікні відображається процедура заміни пріоритету та </w:t>
      </w:r>
      <w:r>
        <w:rPr>
          <w:color w:val="000000"/>
          <w:spacing w:val="-7"/>
          <w:sz w:val="28"/>
        </w:rPr>
        <w:t xml:space="preserve">рівня якості. </w:t>
      </w:r>
    </w:p>
    <w:p w:rsidR="00F73451" w:rsidRDefault="00F73451" w:rsidP="00F73451">
      <w:pPr>
        <w:shd w:val="clear" w:color="auto" w:fill="FFFFFF"/>
        <w:spacing w:line="288" w:lineRule="auto"/>
        <w:ind w:left="11" w:firstLine="709"/>
        <w:jc w:val="both"/>
        <w:rPr>
          <w:color w:val="000000"/>
          <w:spacing w:val="-4"/>
          <w:sz w:val="28"/>
        </w:rPr>
      </w:pPr>
      <w:r>
        <w:rPr>
          <w:color w:val="000000"/>
          <w:spacing w:val="-4"/>
          <w:sz w:val="28"/>
        </w:rPr>
        <w:t>ЕМ може використовувати три режими роботи системи синхронізації:</w:t>
      </w:r>
    </w:p>
    <w:p w:rsidR="00F73451" w:rsidRDefault="00F73451" w:rsidP="007F1771">
      <w:pPr>
        <w:numPr>
          <w:ilvl w:val="0"/>
          <w:numId w:val="29"/>
        </w:numPr>
        <w:shd w:val="clear" w:color="auto" w:fill="FFFFFF"/>
        <w:spacing w:line="288" w:lineRule="auto"/>
        <w:jc w:val="both"/>
        <w:rPr>
          <w:sz w:val="28"/>
        </w:rPr>
      </w:pPr>
      <w:r>
        <w:rPr>
          <w:color w:val="000000"/>
          <w:sz w:val="28"/>
        </w:rPr>
        <w:t xml:space="preserve">використання списку пріоритетів для вибору найкращого можливого джерела синхронізації як опорного зі списку, сформованого відповідно до </w:t>
      </w:r>
      <w:r>
        <w:rPr>
          <w:color w:val="000000"/>
          <w:spacing w:val="-8"/>
          <w:sz w:val="28"/>
        </w:rPr>
        <w:t>пріоритетів;</w:t>
      </w:r>
    </w:p>
    <w:p w:rsidR="00F73451" w:rsidRDefault="00F73451" w:rsidP="007F1771">
      <w:pPr>
        <w:numPr>
          <w:ilvl w:val="0"/>
          <w:numId w:val="29"/>
        </w:numPr>
        <w:shd w:val="clear" w:color="auto" w:fill="FFFFFF"/>
        <w:spacing w:line="288" w:lineRule="auto"/>
        <w:jc w:val="both"/>
        <w:rPr>
          <w:sz w:val="28"/>
        </w:rPr>
      </w:pPr>
      <w:r>
        <w:rPr>
          <w:color w:val="000000"/>
          <w:spacing w:val="-4"/>
          <w:sz w:val="28"/>
        </w:rPr>
        <w:t>ручний вибір джерела синхронізації;</w:t>
      </w:r>
    </w:p>
    <w:p w:rsidR="00F73451" w:rsidRDefault="00F73451" w:rsidP="007F1771">
      <w:pPr>
        <w:numPr>
          <w:ilvl w:val="0"/>
          <w:numId w:val="29"/>
        </w:numPr>
        <w:shd w:val="clear" w:color="auto" w:fill="FFFFFF"/>
        <w:spacing w:line="288" w:lineRule="auto"/>
        <w:jc w:val="both"/>
        <w:rPr>
          <w:sz w:val="28"/>
        </w:rPr>
      </w:pPr>
      <w:r>
        <w:rPr>
          <w:color w:val="000000"/>
          <w:spacing w:val="-4"/>
          <w:sz w:val="28"/>
        </w:rPr>
        <w:t>режим утримання синхронізації.</w:t>
      </w:r>
    </w:p>
    <w:p w:rsidR="00F73451" w:rsidRDefault="00F73451" w:rsidP="00F73451">
      <w:pPr>
        <w:shd w:val="clear" w:color="auto" w:fill="FFFFFF"/>
        <w:spacing w:line="288" w:lineRule="auto"/>
        <w:ind w:firstLine="720"/>
        <w:jc w:val="both"/>
        <w:rPr>
          <w:sz w:val="28"/>
        </w:rPr>
      </w:pPr>
      <w:r>
        <w:rPr>
          <w:color w:val="000000"/>
          <w:spacing w:val="-1"/>
          <w:sz w:val="28"/>
        </w:rPr>
        <w:t>Слід зазначити, що з розвитком цифрової мережі тел е комунікацій про</w:t>
      </w:r>
      <w:r>
        <w:rPr>
          <w:color w:val="000000"/>
          <w:spacing w:val="-4"/>
          <w:sz w:val="28"/>
        </w:rPr>
        <w:t>блема створення підсистеми управління виділеними пристроями синхронізац</w:t>
      </w:r>
      <w:r>
        <w:rPr>
          <w:color w:val="000000"/>
          <w:sz w:val="28"/>
        </w:rPr>
        <w:t xml:space="preserve">ії типу первинного пристрою синхронізації </w:t>
      </w:r>
      <w:r>
        <w:rPr>
          <w:color w:val="000000"/>
          <w:sz w:val="28"/>
          <w:lang w:val="en-US"/>
        </w:rPr>
        <w:t>PRC</w:t>
      </w:r>
      <w:r>
        <w:rPr>
          <w:color w:val="000000"/>
          <w:sz w:val="28"/>
        </w:rPr>
        <w:t xml:space="preserve"> та автономного веденого пристрою синхронізації </w:t>
      </w:r>
      <w:r>
        <w:rPr>
          <w:color w:val="000000"/>
          <w:sz w:val="28"/>
          <w:lang w:val="en-US"/>
        </w:rPr>
        <w:t>SASE</w:t>
      </w:r>
      <w:r>
        <w:rPr>
          <w:color w:val="000000"/>
          <w:sz w:val="28"/>
        </w:rPr>
        <w:t xml:space="preserve"> </w:t>
      </w:r>
      <w:r>
        <w:rPr>
          <w:i/>
          <w:iCs/>
          <w:color w:val="000000"/>
          <w:sz w:val="28"/>
        </w:rPr>
        <w:t>(</w:t>
      </w:r>
      <w:r>
        <w:rPr>
          <w:i/>
          <w:iCs/>
          <w:color w:val="000000"/>
          <w:sz w:val="28"/>
          <w:lang w:val="en-US"/>
        </w:rPr>
        <w:t>Stand</w:t>
      </w:r>
      <w:r>
        <w:rPr>
          <w:i/>
          <w:iCs/>
          <w:color w:val="000000"/>
          <w:sz w:val="28"/>
        </w:rPr>
        <w:t xml:space="preserve"> </w:t>
      </w:r>
      <w:r>
        <w:rPr>
          <w:i/>
          <w:iCs/>
          <w:color w:val="000000"/>
          <w:sz w:val="28"/>
          <w:lang w:val="en-US"/>
        </w:rPr>
        <w:t>Alone</w:t>
      </w:r>
      <w:r>
        <w:rPr>
          <w:i/>
          <w:iCs/>
          <w:color w:val="000000"/>
          <w:sz w:val="28"/>
        </w:rPr>
        <w:t xml:space="preserve"> </w:t>
      </w:r>
      <w:r>
        <w:rPr>
          <w:i/>
          <w:iCs/>
          <w:color w:val="000000"/>
          <w:sz w:val="28"/>
          <w:lang w:val="en-US"/>
        </w:rPr>
        <w:t>Synchronization</w:t>
      </w:r>
      <w:r>
        <w:rPr>
          <w:i/>
          <w:iCs/>
          <w:color w:val="000000"/>
          <w:sz w:val="28"/>
        </w:rPr>
        <w:t xml:space="preserve"> </w:t>
      </w:r>
      <w:r>
        <w:rPr>
          <w:i/>
          <w:iCs/>
          <w:color w:val="000000"/>
          <w:sz w:val="28"/>
          <w:lang w:val="en-US"/>
        </w:rPr>
        <w:t>Equipment</w:t>
      </w:r>
      <w:r>
        <w:rPr>
          <w:i/>
          <w:iCs/>
          <w:color w:val="000000"/>
          <w:sz w:val="28"/>
        </w:rPr>
        <w:t xml:space="preserve">) </w:t>
      </w:r>
      <w:r>
        <w:rPr>
          <w:color w:val="000000"/>
          <w:sz w:val="28"/>
        </w:rPr>
        <w:t xml:space="preserve">стає все більш актуальною. Потрібно розробити нормативний документ, який </w:t>
      </w:r>
      <w:r>
        <w:rPr>
          <w:color w:val="000000"/>
          <w:spacing w:val="-2"/>
          <w:sz w:val="28"/>
        </w:rPr>
        <w:t xml:space="preserve">регламентуватиме створення підсистем управління виділеними пристроями </w:t>
      </w:r>
      <w:r>
        <w:rPr>
          <w:color w:val="000000"/>
          <w:spacing w:val="-5"/>
          <w:sz w:val="28"/>
        </w:rPr>
        <w:t>синхронізації. Цей документ має визначити:</w:t>
      </w:r>
    </w:p>
    <w:p w:rsidR="00F73451" w:rsidRDefault="00F73451" w:rsidP="007F1771">
      <w:pPr>
        <w:numPr>
          <w:ilvl w:val="0"/>
          <w:numId w:val="29"/>
        </w:numPr>
        <w:shd w:val="clear" w:color="auto" w:fill="FFFFFF"/>
        <w:spacing w:line="288" w:lineRule="auto"/>
        <w:jc w:val="both"/>
        <w:rPr>
          <w:sz w:val="28"/>
        </w:rPr>
      </w:pPr>
      <w:r>
        <w:rPr>
          <w:color w:val="000000"/>
          <w:spacing w:val="-1"/>
          <w:sz w:val="28"/>
        </w:rPr>
        <w:lastRenderedPageBreak/>
        <w:t>архітектуру підсистеми управління виділеними пристроями синхроніз</w:t>
      </w:r>
      <w:r>
        <w:rPr>
          <w:color w:val="000000"/>
          <w:spacing w:val="-8"/>
          <w:sz w:val="28"/>
        </w:rPr>
        <w:t>ації;</w:t>
      </w:r>
    </w:p>
    <w:p w:rsidR="00F73451" w:rsidRDefault="00F73451" w:rsidP="007F1771">
      <w:pPr>
        <w:numPr>
          <w:ilvl w:val="0"/>
          <w:numId w:val="29"/>
        </w:numPr>
        <w:shd w:val="clear" w:color="auto" w:fill="FFFFFF"/>
        <w:spacing w:line="288" w:lineRule="auto"/>
        <w:jc w:val="both"/>
        <w:rPr>
          <w:sz w:val="28"/>
        </w:rPr>
      </w:pPr>
      <w:r>
        <w:rPr>
          <w:color w:val="000000"/>
          <w:spacing w:val="-3"/>
          <w:sz w:val="28"/>
        </w:rPr>
        <w:t>вимоги до інтерфейсів технічних засобів;</w:t>
      </w:r>
    </w:p>
    <w:p w:rsidR="00F73451" w:rsidRDefault="00F73451" w:rsidP="007F1771">
      <w:pPr>
        <w:numPr>
          <w:ilvl w:val="0"/>
          <w:numId w:val="29"/>
        </w:numPr>
        <w:shd w:val="clear" w:color="auto" w:fill="FFFFFF"/>
        <w:spacing w:line="288" w:lineRule="auto"/>
        <w:jc w:val="both"/>
        <w:rPr>
          <w:sz w:val="28"/>
        </w:rPr>
      </w:pPr>
      <w:r>
        <w:rPr>
          <w:color w:val="000000"/>
          <w:spacing w:val="-4"/>
          <w:sz w:val="28"/>
        </w:rPr>
        <w:t>вимоги до мережі передачі даних;</w:t>
      </w:r>
    </w:p>
    <w:p w:rsidR="00F73451" w:rsidRDefault="00F73451" w:rsidP="007F1771">
      <w:pPr>
        <w:numPr>
          <w:ilvl w:val="0"/>
          <w:numId w:val="29"/>
        </w:numPr>
        <w:shd w:val="clear" w:color="auto" w:fill="FFFFFF"/>
        <w:spacing w:line="288" w:lineRule="auto"/>
        <w:jc w:val="both"/>
        <w:rPr>
          <w:b/>
          <w:bCs/>
          <w:sz w:val="28"/>
          <w:lang w:bidi="ur-PK"/>
        </w:rPr>
      </w:pPr>
      <w:r>
        <w:rPr>
          <w:color w:val="000000"/>
          <w:spacing w:val="-4"/>
          <w:sz w:val="28"/>
        </w:rPr>
        <w:t>вимоги до програмного забезпечення;</w:t>
      </w:r>
    </w:p>
    <w:p w:rsidR="00F73451" w:rsidRPr="00583FE4" w:rsidRDefault="00F73451" w:rsidP="007F1771">
      <w:pPr>
        <w:numPr>
          <w:ilvl w:val="0"/>
          <w:numId w:val="29"/>
        </w:numPr>
        <w:shd w:val="clear" w:color="auto" w:fill="FFFFFF"/>
        <w:spacing w:line="288" w:lineRule="auto"/>
        <w:jc w:val="both"/>
        <w:rPr>
          <w:b/>
          <w:bCs/>
          <w:sz w:val="28"/>
          <w:lang w:bidi="ur-PK"/>
        </w:rPr>
      </w:pPr>
      <w:r>
        <w:rPr>
          <w:color w:val="000000"/>
          <w:spacing w:val="-4"/>
          <w:sz w:val="28"/>
        </w:rPr>
        <w:t>вимоги безпеки та конфіденційності.</w:t>
      </w:r>
    </w:p>
    <w:p w:rsidR="00583FE4" w:rsidRDefault="00583FE4" w:rsidP="00583FE4">
      <w:pPr>
        <w:shd w:val="clear" w:color="auto" w:fill="FFFFFF"/>
        <w:spacing w:line="288" w:lineRule="auto"/>
        <w:jc w:val="both"/>
        <w:rPr>
          <w:color w:val="000000"/>
          <w:spacing w:val="-4"/>
          <w:sz w:val="28"/>
        </w:rPr>
      </w:pPr>
    </w:p>
    <w:p w:rsidR="00583FE4" w:rsidRDefault="00583FE4" w:rsidP="00583FE4">
      <w:pPr>
        <w:shd w:val="clear" w:color="auto" w:fill="FFFFFF"/>
        <w:spacing w:line="288" w:lineRule="auto"/>
        <w:jc w:val="both"/>
        <w:rPr>
          <w:color w:val="000000"/>
          <w:spacing w:val="-4"/>
          <w:sz w:val="28"/>
        </w:rPr>
      </w:pPr>
    </w:p>
    <w:p w:rsidR="00583FE4" w:rsidRPr="00583FE4" w:rsidRDefault="00583FE4" w:rsidP="00583FE4">
      <w:pPr>
        <w:shd w:val="clear" w:color="auto" w:fill="FFFFFF"/>
        <w:spacing w:line="288" w:lineRule="auto"/>
        <w:jc w:val="both"/>
        <w:rPr>
          <w:b/>
          <w:sz w:val="32"/>
          <w:szCs w:val="32"/>
        </w:rPr>
      </w:pPr>
      <w:r w:rsidRPr="00583FE4">
        <w:rPr>
          <w:b/>
          <w:color w:val="000000"/>
          <w:spacing w:val="-4"/>
          <w:sz w:val="32"/>
          <w:szCs w:val="32"/>
        </w:rPr>
        <w:t xml:space="preserve">11.6 </w:t>
      </w:r>
      <w:r w:rsidRPr="00583FE4">
        <w:rPr>
          <w:b/>
          <w:sz w:val="32"/>
          <w:szCs w:val="32"/>
        </w:rPr>
        <w:t>Структурн</w:t>
      </w:r>
      <w:r>
        <w:rPr>
          <w:b/>
          <w:sz w:val="32"/>
          <w:szCs w:val="32"/>
        </w:rPr>
        <w:t>і</w:t>
      </w:r>
      <w:r w:rsidRPr="00583FE4">
        <w:rPr>
          <w:b/>
          <w:sz w:val="32"/>
          <w:szCs w:val="32"/>
        </w:rPr>
        <w:t xml:space="preserve"> схем</w:t>
      </w:r>
      <w:r>
        <w:rPr>
          <w:b/>
          <w:sz w:val="32"/>
          <w:szCs w:val="32"/>
        </w:rPr>
        <w:t>и</w:t>
      </w:r>
      <w:r w:rsidRPr="00583FE4">
        <w:rPr>
          <w:b/>
          <w:sz w:val="32"/>
          <w:szCs w:val="32"/>
        </w:rPr>
        <w:t xml:space="preserve"> мережі синхронізації та рекомендацій</w:t>
      </w:r>
      <w:r w:rsidRPr="00583FE4">
        <w:rPr>
          <w:b/>
          <w:sz w:val="32"/>
          <w:szCs w:val="32"/>
          <w:lang w:val="ru-RU"/>
        </w:rPr>
        <w:t xml:space="preserve"> </w:t>
      </w:r>
      <w:r w:rsidRPr="00583FE4">
        <w:rPr>
          <w:b/>
          <w:sz w:val="32"/>
          <w:szCs w:val="32"/>
        </w:rPr>
        <w:t>для застосування на мережі України</w:t>
      </w:r>
    </w:p>
    <w:p w:rsidR="00583FE4" w:rsidRPr="00583FE4" w:rsidRDefault="00583FE4" w:rsidP="00583FE4">
      <w:pPr>
        <w:jc w:val="both"/>
        <w:rPr>
          <w:b/>
          <w:bCs/>
          <w:sz w:val="28"/>
        </w:rPr>
      </w:pPr>
    </w:p>
    <w:p w:rsidR="00583FE4" w:rsidRDefault="00583FE4" w:rsidP="00583FE4">
      <w:pPr>
        <w:spacing w:line="288" w:lineRule="auto"/>
        <w:ind w:firstLine="720"/>
        <w:jc w:val="both"/>
        <w:rPr>
          <w:b/>
          <w:bCs/>
          <w:sz w:val="28"/>
        </w:rPr>
      </w:pPr>
      <w:r>
        <w:rPr>
          <w:b/>
          <w:bCs/>
          <w:sz w:val="28"/>
        </w:rPr>
        <w:t>11.6.1 Варіанти архітектури мережі синхронізації СЦІ України</w:t>
      </w:r>
    </w:p>
    <w:p w:rsidR="00583FE4" w:rsidRDefault="00583FE4" w:rsidP="00583FE4">
      <w:pPr>
        <w:spacing w:line="288" w:lineRule="auto"/>
        <w:ind w:firstLine="720"/>
        <w:jc w:val="both"/>
        <w:rPr>
          <w:sz w:val="28"/>
        </w:rPr>
      </w:pPr>
      <w:r>
        <w:rPr>
          <w:sz w:val="28"/>
        </w:rPr>
        <w:t>За сучасними уявленнями щодо мереж синхронізації існують три підходи до їх архітектури [</w:t>
      </w:r>
      <w:r>
        <w:rPr>
          <w:sz w:val="28"/>
          <w:lang w:val="ru-RU"/>
        </w:rPr>
        <w:t>2</w:t>
      </w:r>
      <w:r>
        <w:rPr>
          <w:sz w:val="28"/>
        </w:rPr>
        <w:t>]:</w:t>
      </w:r>
    </w:p>
    <w:p w:rsidR="00583FE4" w:rsidRDefault="00583FE4" w:rsidP="007F1771">
      <w:pPr>
        <w:numPr>
          <w:ilvl w:val="0"/>
          <w:numId w:val="35"/>
        </w:numPr>
        <w:tabs>
          <w:tab w:val="clear" w:pos="900"/>
          <w:tab w:val="num" w:pos="0"/>
        </w:tabs>
        <w:spacing w:line="288" w:lineRule="auto"/>
        <w:ind w:left="0" w:firstLine="1080"/>
        <w:jc w:val="both"/>
        <w:rPr>
          <w:sz w:val="28"/>
        </w:rPr>
      </w:pPr>
      <w:r>
        <w:rPr>
          <w:sz w:val="28"/>
        </w:rPr>
        <w:t>перший варіант – мережа з єдиним первинним пристроєм синхронізації (</w:t>
      </w:r>
      <w:r>
        <w:rPr>
          <w:sz w:val="28"/>
          <w:lang w:val="en-US"/>
        </w:rPr>
        <w:t>PRC</w:t>
      </w:r>
      <w:r>
        <w:rPr>
          <w:sz w:val="28"/>
        </w:rPr>
        <w:t xml:space="preserve">); </w:t>
      </w:r>
    </w:p>
    <w:p w:rsidR="00583FE4" w:rsidRDefault="00583FE4" w:rsidP="007F1771">
      <w:pPr>
        <w:numPr>
          <w:ilvl w:val="0"/>
          <w:numId w:val="35"/>
        </w:numPr>
        <w:tabs>
          <w:tab w:val="num" w:pos="1440"/>
        </w:tabs>
        <w:spacing w:line="288" w:lineRule="auto"/>
        <w:ind w:left="1440"/>
        <w:jc w:val="both"/>
        <w:rPr>
          <w:sz w:val="28"/>
        </w:rPr>
      </w:pPr>
      <w:r>
        <w:rPr>
          <w:sz w:val="28"/>
        </w:rPr>
        <w:t xml:space="preserve">другий варіант – мережа з розподіленими  </w:t>
      </w:r>
      <w:r>
        <w:rPr>
          <w:sz w:val="28"/>
          <w:lang w:val="en-US"/>
        </w:rPr>
        <w:t>PRC</w:t>
      </w:r>
      <w:r>
        <w:rPr>
          <w:sz w:val="28"/>
        </w:rPr>
        <w:t>;</w:t>
      </w:r>
    </w:p>
    <w:p w:rsidR="00583FE4" w:rsidRDefault="00583FE4" w:rsidP="007F1771">
      <w:pPr>
        <w:numPr>
          <w:ilvl w:val="0"/>
          <w:numId w:val="35"/>
        </w:numPr>
        <w:tabs>
          <w:tab w:val="num" w:pos="1440"/>
        </w:tabs>
        <w:spacing w:line="288" w:lineRule="auto"/>
        <w:ind w:left="1440"/>
        <w:jc w:val="both"/>
        <w:rPr>
          <w:sz w:val="28"/>
        </w:rPr>
      </w:pPr>
      <w:r>
        <w:rPr>
          <w:sz w:val="28"/>
        </w:rPr>
        <w:t xml:space="preserve">компромісний варіант – мережа з частково розподіленими </w:t>
      </w:r>
      <w:r>
        <w:rPr>
          <w:sz w:val="28"/>
          <w:lang w:val="en-US"/>
        </w:rPr>
        <w:t>PRC</w:t>
      </w:r>
      <w:r>
        <w:rPr>
          <w:sz w:val="28"/>
        </w:rPr>
        <w:t>:</w:t>
      </w:r>
    </w:p>
    <w:p w:rsidR="00583FE4" w:rsidRDefault="00583FE4" w:rsidP="00583FE4">
      <w:pPr>
        <w:tabs>
          <w:tab w:val="num" w:pos="1440"/>
        </w:tabs>
        <w:spacing w:line="288" w:lineRule="auto"/>
        <w:ind w:left="1440" w:hanging="360"/>
        <w:jc w:val="both"/>
        <w:rPr>
          <w:sz w:val="28"/>
        </w:rPr>
      </w:pPr>
      <w:r>
        <w:rPr>
          <w:sz w:val="28"/>
        </w:rPr>
        <w:t xml:space="preserve">         а) незалежні </w:t>
      </w:r>
      <w:r>
        <w:rPr>
          <w:sz w:val="28"/>
          <w:lang w:val="en-US"/>
        </w:rPr>
        <w:t>PRC</w:t>
      </w:r>
      <w:r>
        <w:rPr>
          <w:sz w:val="28"/>
        </w:rPr>
        <w:t>;</w:t>
      </w:r>
    </w:p>
    <w:p w:rsidR="00583FE4" w:rsidRDefault="00583FE4" w:rsidP="00583FE4">
      <w:pPr>
        <w:tabs>
          <w:tab w:val="num" w:pos="1440"/>
        </w:tabs>
        <w:spacing w:line="288" w:lineRule="auto"/>
        <w:ind w:left="1440" w:hanging="360"/>
        <w:jc w:val="both"/>
        <w:rPr>
          <w:sz w:val="28"/>
        </w:rPr>
      </w:pPr>
      <w:r>
        <w:rPr>
          <w:sz w:val="28"/>
        </w:rPr>
        <w:t xml:space="preserve">         б) залежні </w:t>
      </w:r>
      <w:r>
        <w:rPr>
          <w:sz w:val="28"/>
          <w:lang w:val="en-US"/>
        </w:rPr>
        <w:t>PRC</w:t>
      </w:r>
      <w:r>
        <w:rPr>
          <w:sz w:val="28"/>
        </w:rPr>
        <w:t>.</w:t>
      </w:r>
    </w:p>
    <w:p w:rsidR="00583FE4" w:rsidRDefault="00583FE4" w:rsidP="00583FE4">
      <w:pPr>
        <w:spacing w:line="288" w:lineRule="auto"/>
        <w:ind w:firstLine="720"/>
        <w:jc w:val="both"/>
        <w:rPr>
          <w:sz w:val="28"/>
        </w:rPr>
      </w:pPr>
      <w:r>
        <w:rPr>
          <w:b/>
          <w:bCs/>
          <w:i/>
          <w:iCs/>
          <w:sz w:val="28"/>
        </w:rPr>
        <w:t>Перший варіант</w:t>
      </w:r>
      <w:r>
        <w:rPr>
          <w:i/>
          <w:iCs/>
          <w:sz w:val="28"/>
        </w:rPr>
        <w:t>:</w:t>
      </w:r>
      <w:r>
        <w:rPr>
          <w:sz w:val="28"/>
        </w:rPr>
        <w:t xml:space="preserve"> мережа з єдиним первинним пристроєм синхронізації. В історичній ретроспективі необхідність синхронізації мереж зумовлена впровадженням цифрових центрів комутації у транспортне оточення ПЦІ. Тому для “класичного” варіанта мережі синхронізації характерні два жорсткі статичні принципи.</w:t>
      </w:r>
    </w:p>
    <w:p w:rsidR="00583FE4" w:rsidRDefault="00583FE4" w:rsidP="007F1771">
      <w:pPr>
        <w:numPr>
          <w:ilvl w:val="0"/>
          <w:numId w:val="36"/>
        </w:numPr>
        <w:tabs>
          <w:tab w:val="clear" w:pos="1410"/>
          <w:tab w:val="num" w:pos="0"/>
        </w:tabs>
        <w:spacing w:line="288" w:lineRule="auto"/>
        <w:ind w:left="0" w:firstLine="1080"/>
        <w:jc w:val="both"/>
        <w:rPr>
          <w:sz w:val="28"/>
        </w:rPr>
      </w:pPr>
      <w:r>
        <w:rPr>
          <w:sz w:val="28"/>
        </w:rPr>
        <w:t>Первинний пристрій синхронізації є єдиним джерелом синхронізації для всієї мережі.</w:t>
      </w:r>
    </w:p>
    <w:p w:rsidR="00583FE4" w:rsidRDefault="00583FE4" w:rsidP="007F1771">
      <w:pPr>
        <w:numPr>
          <w:ilvl w:val="0"/>
          <w:numId w:val="36"/>
        </w:numPr>
        <w:tabs>
          <w:tab w:val="clear" w:pos="1410"/>
          <w:tab w:val="num" w:pos="0"/>
        </w:tabs>
        <w:spacing w:line="288" w:lineRule="auto"/>
        <w:ind w:left="0" w:firstLine="1080"/>
        <w:jc w:val="both"/>
        <w:rPr>
          <w:sz w:val="28"/>
        </w:rPr>
      </w:pPr>
      <w:r>
        <w:rPr>
          <w:sz w:val="28"/>
        </w:rPr>
        <w:t>Характеристики ведених пристроїв синхронізації мають відповідати суворій рівневій ієрархії, тісно пов’язаній із  ієрархією центрів комутації.</w:t>
      </w:r>
    </w:p>
    <w:p w:rsidR="00583FE4" w:rsidRDefault="00583FE4" w:rsidP="00583FE4">
      <w:pPr>
        <w:spacing w:line="288" w:lineRule="auto"/>
        <w:ind w:firstLine="720"/>
        <w:jc w:val="both"/>
        <w:rPr>
          <w:sz w:val="28"/>
        </w:rPr>
      </w:pPr>
      <w:r>
        <w:rPr>
          <w:sz w:val="28"/>
        </w:rPr>
        <w:t xml:space="preserve">Тому класичний варіант примусової синхронізації ще називають “деспотичним”. Характерною ознакою класичного варіанта є те, що первинний пристрій синхронізації має бути автоматичним джерелом, тобто без входу синхронізації (у сучасних </w:t>
      </w:r>
      <w:r>
        <w:rPr>
          <w:sz w:val="28"/>
          <w:lang w:val="en-US"/>
        </w:rPr>
        <w:t>PRC</w:t>
      </w:r>
      <w:r>
        <w:rPr>
          <w:sz w:val="28"/>
        </w:rPr>
        <w:t xml:space="preserve"> завжди використовують приймальні пристрої </w:t>
      </w:r>
      <w:r>
        <w:rPr>
          <w:sz w:val="28"/>
          <w:lang w:val="en-US"/>
        </w:rPr>
        <w:t>GPS</w:t>
      </w:r>
      <w:r>
        <w:rPr>
          <w:sz w:val="28"/>
        </w:rPr>
        <w:t>/ГЛОНАСС (глобальна навігаційна супутникова система). Точність частоти на його виході має бути не менш ніж 1х10‾ ¹¹, що є неявною підказкою стосовно придбання доступних цезієвих генераторів виробництва США з такою гарантованою стабільністю.</w:t>
      </w:r>
    </w:p>
    <w:p w:rsidR="00583FE4" w:rsidRDefault="00583FE4" w:rsidP="00583FE4">
      <w:pPr>
        <w:spacing w:line="288" w:lineRule="auto"/>
        <w:ind w:firstLine="720"/>
        <w:jc w:val="both"/>
        <w:rPr>
          <w:sz w:val="28"/>
        </w:rPr>
      </w:pPr>
      <w:r>
        <w:rPr>
          <w:b/>
          <w:bCs/>
          <w:i/>
          <w:iCs/>
          <w:sz w:val="28"/>
        </w:rPr>
        <w:lastRenderedPageBreak/>
        <w:t>Другий варіант:</w:t>
      </w:r>
      <w:r>
        <w:rPr>
          <w:b/>
          <w:bCs/>
          <w:sz w:val="28"/>
        </w:rPr>
        <w:t xml:space="preserve"> </w:t>
      </w:r>
      <w:r>
        <w:rPr>
          <w:sz w:val="28"/>
        </w:rPr>
        <w:t>мережа з розподіленими первинними пристроями синхронізації. Найстиглішою характеристикою цього варіанта є така: “</w:t>
      </w:r>
      <w:r>
        <w:rPr>
          <w:sz w:val="28"/>
          <w:lang w:val="en-US"/>
        </w:rPr>
        <w:t>PRC</w:t>
      </w:r>
      <w:r>
        <w:rPr>
          <w:sz w:val="28"/>
        </w:rPr>
        <w:t xml:space="preserve"> у кожній АТС”. Ця перспектива навіяна двома тенденціями.</w:t>
      </w:r>
    </w:p>
    <w:p w:rsidR="00583FE4" w:rsidRDefault="00583FE4" w:rsidP="00583FE4">
      <w:pPr>
        <w:spacing w:line="288" w:lineRule="auto"/>
        <w:ind w:firstLine="720"/>
        <w:jc w:val="both"/>
        <w:rPr>
          <w:sz w:val="28"/>
        </w:rPr>
      </w:pPr>
      <w:r>
        <w:rPr>
          <w:sz w:val="28"/>
        </w:rPr>
        <w:t xml:space="preserve">За прогнозом </w:t>
      </w:r>
      <w:r>
        <w:rPr>
          <w:sz w:val="28"/>
          <w:lang w:val="en-US"/>
        </w:rPr>
        <w:t>Bell</w:t>
      </w:r>
      <w:r>
        <w:rPr>
          <w:sz w:val="28"/>
        </w:rPr>
        <w:t xml:space="preserve"> </w:t>
      </w:r>
      <w:r>
        <w:rPr>
          <w:sz w:val="28"/>
          <w:lang w:val="en-US"/>
        </w:rPr>
        <w:t>Communications</w:t>
      </w:r>
      <w:r>
        <w:rPr>
          <w:sz w:val="28"/>
        </w:rPr>
        <w:t xml:space="preserve"> </w:t>
      </w:r>
      <w:r>
        <w:rPr>
          <w:sz w:val="28"/>
          <w:lang w:val="en-US"/>
        </w:rPr>
        <w:t>Research</w:t>
      </w:r>
      <w:r>
        <w:rPr>
          <w:sz w:val="28"/>
        </w:rPr>
        <w:t xml:space="preserve"> вже незабаром довготривала частота первинних та вторинних центрів комутації для надання послуг зв’язку не перевищуватиме таких значень</w:t>
      </w:r>
      <w:r>
        <w:rPr>
          <w:sz w:val="28"/>
          <w:lang w:val="ru-RU"/>
        </w:rPr>
        <w:t xml:space="preserve"> (див. </w:t>
      </w:r>
      <w:r>
        <w:rPr>
          <w:sz w:val="28"/>
        </w:rPr>
        <w:t>Таблицю</w:t>
      </w:r>
      <w:r>
        <w:rPr>
          <w:sz w:val="28"/>
          <w:lang w:val="ru-RU"/>
        </w:rPr>
        <w:t xml:space="preserve"> 11.22)</w:t>
      </w:r>
      <w:r>
        <w:rPr>
          <w:sz w:val="28"/>
        </w:rPr>
        <w:t>:</w:t>
      </w:r>
    </w:p>
    <w:p w:rsidR="00583FE4" w:rsidRDefault="00583FE4" w:rsidP="00583FE4">
      <w:pPr>
        <w:spacing w:line="288" w:lineRule="auto"/>
        <w:ind w:firstLine="720"/>
        <w:jc w:val="both"/>
        <w:rPr>
          <w:sz w:val="28"/>
        </w:rPr>
      </w:pPr>
    </w:p>
    <w:p w:rsidR="00583FE4" w:rsidRDefault="00583FE4" w:rsidP="00583FE4">
      <w:pPr>
        <w:spacing w:line="288" w:lineRule="auto"/>
        <w:ind w:firstLine="720"/>
        <w:jc w:val="both"/>
        <w:rPr>
          <w:sz w:val="28"/>
        </w:rPr>
      </w:pPr>
    </w:p>
    <w:p w:rsidR="00583FE4" w:rsidRDefault="00583FE4" w:rsidP="00583FE4">
      <w:pPr>
        <w:spacing w:line="288" w:lineRule="auto"/>
        <w:ind w:firstLine="720"/>
        <w:jc w:val="both"/>
        <w:rPr>
          <w:sz w:val="28"/>
        </w:rPr>
      </w:pPr>
      <w:r>
        <w:rPr>
          <w:sz w:val="28"/>
        </w:rPr>
        <w:t>Таблиця 11.22</w:t>
      </w:r>
    </w:p>
    <w:tbl>
      <w:tblPr>
        <w:tblW w:w="957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0"/>
        <w:gridCol w:w="1598"/>
        <w:gridCol w:w="1592"/>
        <w:gridCol w:w="1468"/>
        <w:gridCol w:w="1723"/>
      </w:tblGrid>
      <w:tr w:rsidR="00583FE4" w:rsidTr="00A83585">
        <w:trPr>
          <w:cantSplit/>
          <w:trHeight w:val="233"/>
        </w:trPr>
        <w:tc>
          <w:tcPr>
            <w:tcW w:w="3190" w:type="dxa"/>
            <w:vMerge w:val="restart"/>
          </w:tcPr>
          <w:p w:rsidR="00583FE4" w:rsidRDefault="00583FE4" w:rsidP="00A83585">
            <w:pPr>
              <w:pStyle w:val="2"/>
              <w:spacing w:line="288" w:lineRule="auto"/>
              <w:jc w:val="both"/>
            </w:pPr>
            <w:r>
              <w:t>Стик синхронізації</w:t>
            </w:r>
          </w:p>
        </w:tc>
        <w:tc>
          <w:tcPr>
            <w:tcW w:w="3190" w:type="dxa"/>
            <w:gridSpan w:val="2"/>
          </w:tcPr>
          <w:p w:rsidR="00583FE4" w:rsidRPr="00583FE4" w:rsidRDefault="00583FE4" w:rsidP="00A83585">
            <w:pPr>
              <w:pStyle w:val="3"/>
              <w:ind w:firstLine="20"/>
              <w:rPr>
                <w:color w:val="auto"/>
              </w:rPr>
            </w:pPr>
            <w:r w:rsidRPr="00583FE4">
              <w:rPr>
                <w:color w:val="auto"/>
              </w:rPr>
              <w:t>Добова стабільність</w:t>
            </w:r>
          </w:p>
        </w:tc>
        <w:tc>
          <w:tcPr>
            <w:tcW w:w="3191" w:type="dxa"/>
            <w:gridSpan w:val="2"/>
          </w:tcPr>
          <w:p w:rsidR="00583FE4" w:rsidRPr="00583FE4" w:rsidRDefault="00583FE4" w:rsidP="00A83585">
            <w:pPr>
              <w:pStyle w:val="3"/>
              <w:rPr>
                <w:color w:val="auto"/>
              </w:rPr>
            </w:pPr>
            <w:r w:rsidRPr="00583FE4">
              <w:rPr>
                <w:color w:val="auto"/>
              </w:rPr>
              <w:t>Тижнева стабільність</w:t>
            </w:r>
          </w:p>
        </w:tc>
      </w:tr>
      <w:tr w:rsidR="00583FE4" w:rsidTr="00A83585">
        <w:trPr>
          <w:cantSplit/>
          <w:trHeight w:val="405"/>
        </w:trPr>
        <w:tc>
          <w:tcPr>
            <w:tcW w:w="3190" w:type="dxa"/>
            <w:vMerge/>
          </w:tcPr>
          <w:p w:rsidR="00583FE4" w:rsidRDefault="00583FE4" w:rsidP="00A83585">
            <w:pPr>
              <w:spacing w:line="288" w:lineRule="auto"/>
              <w:ind w:firstLine="720"/>
              <w:jc w:val="both"/>
              <w:rPr>
                <w:sz w:val="28"/>
              </w:rPr>
            </w:pPr>
          </w:p>
        </w:tc>
        <w:tc>
          <w:tcPr>
            <w:tcW w:w="1598" w:type="dxa"/>
          </w:tcPr>
          <w:p w:rsidR="00583FE4" w:rsidRDefault="00583FE4" w:rsidP="00A83585">
            <w:pPr>
              <w:spacing w:line="288" w:lineRule="auto"/>
              <w:ind w:firstLine="20"/>
              <w:jc w:val="both"/>
              <w:rPr>
                <w:sz w:val="28"/>
              </w:rPr>
            </w:pPr>
            <w:r>
              <w:rPr>
                <w:sz w:val="28"/>
              </w:rPr>
              <w:t>часу, нс</w:t>
            </w:r>
          </w:p>
        </w:tc>
        <w:tc>
          <w:tcPr>
            <w:tcW w:w="1592" w:type="dxa"/>
          </w:tcPr>
          <w:p w:rsidR="00583FE4" w:rsidRDefault="00583FE4" w:rsidP="00A83585">
            <w:pPr>
              <w:spacing w:line="288" w:lineRule="auto"/>
              <w:jc w:val="both"/>
              <w:rPr>
                <w:sz w:val="28"/>
              </w:rPr>
            </w:pPr>
            <w:r>
              <w:rPr>
                <w:sz w:val="28"/>
              </w:rPr>
              <w:t>частоти, Гц</w:t>
            </w:r>
          </w:p>
        </w:tc>
        <w:tc>
          <w:tcPr>
            <w:tcW w:w="1468" w:type="dxa"/>
          </w:tcPr>
          <w:p w:rsidR="00583FE4" w:rsidRDefault="00583FE4" w:rsidP="00A83585">
            <w:pPr>
              <w:spacing w:line="288" w:lineRule="auto"/>
              <w:jc w:val="both"/>
              <w:rPr>
                <w:sz w:val="28"/>
              </w:rPr>
            </w:pPr>
            <w:r>
              <w:rPr>
                <w:sz w:val="28"/>
              </w:rPr>
              <w:t>часу, нс</w:t>
            </w:r>
          </w:p>
        </w:tc>
        <w:tc>
          <w:tcPr>
            <w:tcW w:w="1723" w:type="dxa"/>
          </w:tcPr>
          <w:p w:rsidR="00583FE4" w:rsidRDefault="00583FE4" w:rsidP="00A83585">
            <w:pPr>
              <w:spacing w:line="288" w:lineRule="auto"/>
              <w:jc w:val="both"/>
              <w:rPr>
                <w:sz w:val="28"/>
              </w:rPr>
            </w:pPr>
            <w:r>
              <w:rPr>
                <w:sz w:val="28"/>
              </w:rPr>
              <w:t>частоти, Гц</w:t>
            </w:r>
          </w:p>
        </w:tc>
      </w:tr>
      <w:tr w:rsidR="00583FE4" w:rsidTr="00A83585">
        <w:tc>
          <w:tcPr>
            <w:tcW w:w="3190" w:type="dxa"/>
          </w:tcPr>
          <w:p w:rsidR="00583FE4" w:rsidRDefault="00583FE4" w:rsidP="00A83585">
            <w:pPr>
              <w:spacing w:line="288" w:lineRule="auto"/>
              <w:jc w:val="both"/>
              <w:rPr>
                <w:sz w:val="28"/>
              </w:rPr>
            </w:pPr>
            <w:r>
              <w:rPr>
                <w:sz w:val="28"/>
              </w:rPr>
              <w:t>Первинний вузол</w:t>
            </w:r>
          </w:p>
          <w:p w:rsidR="00583FE4" w:rsidRDefault="00583FE4" w:rsidP="00A83585">
            <w:pPr>
              <w:spacing w:line="288" w:lineRule="auto"/>
              <w:jc w:val="both"/>
              <w:rPr>
                <w:sz w:val="28"/>
              </w:rPr>
            </w:pPr>
            <w:r>
              <w:rPr>
                <w:sz w:val="28"/>
              </w:rPr>
              <w:t>Вторинний вузол</w:t>
            </w:r>
          </w:p>
        </w:tc>
        <w:tc>
          <w:tcPr>
            <w:tcW w:w="1598" w:type="dxa"/>
          </w:tcPr>
          <w:p w:rsidR="00583FE4" w:rsidRDefault="00583FE4" w:rsidP="00A83585">
            <w:pPr>
              <w:spacing w:line="288" w:lineRule="auto"/>
              <w:ind w:firstLine="50"/>
              <w:jc w:val="center"/>
              <w:rPr>
                <w:sz w:val="28"/>
              </w:rPr>
            </w:pPr>
            <w:r>
              <w:rPr>
                <w:sz w:val="28"/>
              </w:rPr>
              <w:t>60</w:t>
            </w:r>
          </w:p>
          <w:p w:rsidR="00583FE4" w:rsidRDefault="00583FE4" w:rsidP="00A83585">
            <w:pPr>
              <w:spacing w:line="288" w:lineRule="auto"/>
              <w:ind w:firstLine="50"/>
              <w:jc w:val="center"/>
              <w:rPr>
                <w:sz w:val="28"/>
              </w:rPr>
            </w:pPr>
            <w:r>
              <w:rPr>
                <w:sz w:val="28"/>
              </w:rPr>
              <w:t>70</w:t>
            </w:r>
          </w:p>
        </w:tc>
        <w:tc>
          <w:tcPr>
            <w:tcW w:w="1592" w:type="dxa"/>
          </w:tcPr>
          <w:p w:rsidR="00583FE4" w:rsidRDefault="00583FE4" w:rsidP="00A83585">
            <w:pPr>
              <w:spacing w:line="288" w:lineRule="auto"/>
              <w:jc w:val="center"/>
              <w:rPr>
                <w:sz w:val="28"/>
                <w:vertAlign w:val="superscript"/>
              </w:rPr>
            </w:pPr>
            <w:r>
              <w:rPr>
                <w:sz w:val="28"/>
              </w:rPr>
              <w:t>7х10</w:t>
            </w:r>
            <w:r>
              <w:rPr>
                <w:sz w:val="28"/>
                <w:vertAlign w:val="superscript"/>
              </w:rPr>
              <w:t>-13</w:t>
            </w:r>
          </w:p>
          <w:p w:rsidR="00583FE4" w:rsidRDefault="00583FE4" w:rsidP="00A83585">
            <w:pPr>
              <w:spacing w:line="288" w:lineRule="auto"/>
              <w:jc w:val="center"/>
              <w:rPr>
                <w:sz w:val="28"/>
                <w:vertAlign w:val="superscript"/>
              </w:rPr>
            </w:pPr>
            <w:r>
              <w:rPr>
                <w:sz w:val="28"/>
              </w:rPr>
              <w:t>8х10</w:t>
            </w:r>
            <w:r>
              <w:rPr>
                <w:sz w:val="28"/>
                <w:vertAlign w:val="superscript"/>
              </w:rPr>
              <w:t>-13</w:t>
            </w:r>
          </w:p>
        </w:tc>
        <w:tc>
          <w:tcPr>
            <w:tcW w:w="1468" w:type="dxa"/>
          </w:tcPr>
          <w:p w:rsidR="00583FE4" w:rsidRDefault="00583FE4" w:rsidP="00A83585">
            <w:pPr>
              <w:spacing w:line="288" w:lineRule="auto"/>
              <w:jc w:val="center"/>
              <w:rPr>
                <w:sz w:val="28"/>
              </w:rPr>
            </w:pPr>
            <w:r>
              <w:rPr>
                <w:sz w:val="28"/>
              </w:rPr>
              <w:t>60</w:t>
            </w:r>
          </w:p>
          <w:p w:rsidR="00583FE4" w:rsidRDefault="00583FE4" w:rsidP="00A83585">
            <w:pPr>
              <w:spacing w:line="288" w:lineRule="auto"/>
              <w:jc w:val="center"/>
              <w:rPr>
                <w:sz w:val="28"/>
              </w:rPr>
            </w:pPr>
            <w:r>
              <w:rPr>
                <w:sz w:val="28"/>
              </w:rPr>
              <w:t>185</w:t>
            </w:r>
          </w:p>
        </w:tc>
        <w:tc>
          <w:tcPr>
            <w:tcW w:w="1723" w:type="dxa"/>
          </w:tcPr>
          <w:p w:rsidR="00583FE4" w:rsidRDefault="00583FE4" w:rsidP="00A83585">
            <w:pPr>
              <w:spacing w:line="288" w:lineRule="auto"/>
              <w:jc w:val="center"/>
              <w:rPr>
                <w:sz w:val="28"/>
                <w:vertAlign w:val="superscript"/>
              </w:rPr>
            </w:pPr>
            <w:r>
              <w:rPr>
                <w:sz w:val="28"/>
              </w:rPr>
              <w:t>1х10</w:t>
            </w:r>
            <w:r>
              <w:rPr>
                <w:sz w:val="28"/>
                <w:vertAlign w:val="superscript"/>
              </w:rPr>
              <w:t>-13</w:t>
            </w:r>
          </w:p>
          <w:p w:rsidR="00583FE4" w:rsidRDefault="00583FE4" w:rsidP="00A83585">
            <w:pPr>
              <w:spacing w:line="288" w:lineRule="auto"/>
              <w:jc w:val="center"/>
              <w:rPr>
                <w:sz w:val="28"/>
                <w:vertAlign w:val="superscript"/>
              </w:rPr>
            </w:pPr>
            <w:r>
              <w:rPr>
                <w:sz w:val="28"/>
              </w:rPr>
              <w:t>3х10</w:t>
            </w:r>
            <w:r>
              <w:rPr>
                <w:sz w:val="28"/>
                <w:vertAlign w:val="superscript"/>
              </w:rPr>
              <w:t>-13</w:t>
            </w:r>
          </w:p>
        </w:tc>
      </w:tr>
    </w:tbl>
    <w:p w:rsidR="00583FE4" w:rsidRDefault="00583FE4" w:rsidP="00583FE4">
      <w:pPr>
        <w:spacing w:line="288" w:lineRule="auto"/>
        <w:ind w:firstLine="720"/>
        <w:jc w:val="both"/>
        <w:rPr>
          <w:sz w:val="28"/>
        </w:rPr>
      </w:pPr>
    </w:p>
    <w:p w:rsidR="00583FE4" w:rsidRPr="00583FE4" w:rsidRDefault="00583FE4" w:rsidP="00583FE4">
      <w:pPr>
        <w:pStyle w:val="21"/>
        <w:spacing w:line="288" w:lineRule="auto"/>
        <w:ind w:firstLine="720"/>
        <w:rPr>
          <w:sz w:val="28"/>
          <w:szCs w:val="28"/>
        </w:rPr>
      </w:pPr>
      <w:r w:rsidRPr="00583FE4">
        <w:rPr>
          <w:sz w:val="28"/>
          <w:szCs w:val="28"/>
        </w:rPr>
        <w:t>Задовольнити ці вимоги можна лише в разі використання для синхронізації мереж супутникових систем навігації, які нестримно поширюються останнім часом.</w:t>
      </w:r>
    </w:p>
    <w:p w:rsidR="00583FE4" w:rsidRDefault="00583FE4" w:rsidP="00583FE4">
      <w:pPr>
        <w:pStyle w:val="aa"/>
      </w:pPr>
      <w:r w:rsidRPr="00583FE4">
        <w:rPr>
          <w:szCs w:val="28"/>
        </w:rPr>
        <w:t>На відміну від першого граничного варіанта мережа синхронізації з розподіленими первинними пристроями синхронізації аж ніяк не пов’язана з ієрархією цифрових центрів комутації. Вона є не ієрархічною, а сплощеною: одну й ту саму стабільність забезпечують у центрі комутації</w:t>
      </w:r>
      <w:r>
        <w:t xml:space="preserve"> будь-якого рівня – отже, другий принцип класичного варіанта тут не придатний.</w:t>
      </w:r>
    </w:p>
    <w:p w:rsidR="00583FE4" w:rsidRDefault="00583FE4" w:rsidP="00583FE4">
      <w:pPr>
        <w:spacing w:line="288" w:lineRule="auto"/>
        <w:ind w:firstLine="720"/>
        <w:jc w:val="both"/>
        <w:rPr>
          <w:sz w:val="28"/>
        </w:rPr>
      </w:pPr>
      <w:r>
        <w:rPr>
          <w:sz w:val="28"/>
        </w:rPr>
        <w:t>Лишається перший принцип єдиного джерела синхронізації – ним є координований всесвітній час (</w:t>
      </w:r>
      <w:r>
        <w:rPr>
          <w:sz w:val="28"/>
          <w:lang w:val="en-US"/>
        </w:rPr>
        <w:t>UTC</w:t>
      </w:r>
      <w:r>
        <w:rPr>
          <w:sz w:val="28"/>
        </w:rPr>
        <w:t>), що поширюється повідомленнями супутникових систем навігації.</w:t>
      </w:r>
    </w:p>
    <w:p w:rsidR="00583FE4" w:rsidRDefault="00583FE4" w:rsidP="00583FE4">
      <w:pPr>
        <w:spacing w:line="288" w:lineRule="auto"/>
        <w:ind w:firstLine="720"/>
        <w:jc w:val="both"/>
        <w:rPr>
          <w:sz w:val="28"/>
        </w:rPr>
      </w:pPr>
      <w:r>
        <w:rPr>
          <w:b/>
          <w:bCs/>
          <w:i/>
          <w:iCs/>
          <w:sz w:val="28"/>
        </w:rPr>
        <w:t>Компромісний варіант:</w:t>
      </w:r>
      <w:r>
        <w:rPr>
          <w:b/>
          <w:bCs/>
          <w:sz w:val="28"/>
        </w:rPr>
        <w:t xml:space="preserve"> </w:t>
      </w:r>
      <w:r>
        <w:rPr>
          <w:sz w:val="28"/>
        </w:rPr>
        <w:t>частково розподілені первинні пристрої синхронізації. Раніше було розглянуто граничні варіанти:</w:t>
      </w:r>
    </w:p>
    <w:p w:rsidR="00583FE4" w:rsidRDefault="00583FE4" w:rsidP="007F1771">
      <w:pPr>
        <w:numPr>
          <w:ilvl w:val="0"/>
          <w:numId w:val="37"/>
        </w:numPr>
        <w:tabs>
          <w:tab w:val="clear" w:pos="1980"/>
          <w:tab w:val="num" w:pos="1440"/>
        </w:tabs>
        <w:spacing w:line="288" w:lineRule="auto"/>
        <w:ind w:left="1440"/>
        <w:jc w:val="both"/>
        <w:rPr>
          <w:sz w:val="28"/>
        </w:rPr>
      </w:pPr>
      <w:r>
        <w:rPr>
          <w:sz w:val="28"/>
        </w:rPr>
        <w:t>з єдиним первинним пристроєм синхронізації для всієї мережі;</w:t>
      </w:r>
    </w:p>
    <w:p w:rsidR="00583FE4" w:rsidRDefault="00583FE4" w:rsidP="007F1771">
      <w:pPr>
        <w:numPr>
          <w:ilvl w:val="0"/>
          <w:numId w:val="37"/>
        </w:numPr>
        <w:tabs>
          <w:tab w:val="clear" w:pos="1980"/>
          <w:tab w:val="num" w:pos="1440"/>
        </w:tabs>
        <w:spacing w:line="288" w:lineRule="auto"/>
        <w:ind w:left="1440"/>
        <w:jc w:val="both"/>
        <w:rPr>
          <w:sz w:val="28"/>
        </w:rPr>
      </w:pPr>
      <w:r>
        <w:rPr>
          <w:sz w:val="28"/>
        </w:rPr>
        <w:t>з первинними пристроями синхронізації у кожному вузлі мережі.</w:t>
      </w:r>
    </w:p>
    <w:p w:rsidR="00583FE4" w:rsidRDefault="00583FE4" w:rsidP="00583FE4">
      <w:pPr>
        <w:pStyle w:val="aa"/>
      </w:pPr>
      <w:r>
        <w:t>Перший із цих варіантів є характерним для мереж минулого, а другий має бути чи не кінцевим етапом розвитку мереж синхронізації щодо їх сучасного розуміння. Отже, для сучасних мереж мають бути компромісні рішення, які являють собою етапи динамічного переходу від першого граничного варіанта до другого.</w:t>
      </w:r>
    </w:p>
    <w:p w:rsidR="00583FE4" w:rsidRDefault="00583FE4" w:rsidP="00583FE4">
      <w:pPr>
        <w:spacing w:line="288" w:lineRule="auto"/>
        <w:ind w:firstLine="720"/>
        <w:jc w:val="both"/>
        <w:rPr>
          <w:sz w:val="28"/>
        </w:rPr>
      </w:pPr>
      <w:r>
        <w:rPr>
          <w:b/>
          <w:bCs/>
          <w:i/>
          <w:iCs/>
          <w:sz w:val="28"/>
        </w:rPr>
        <w:t>Незалежні частково розподіленні первинні пристрої синхронізації.</w:t>
      </w:r>
      <w:r>
        <w:rPr>
          <w:b/>
          <w:bCs/>
          <w:sz w:val="28"/>
        </w:rPr>
        <w:t xml:space="preserve"> </w:t>
      </w:r>
      <w:r>
        <w:rPr>
          <w:sz w:val="28"/>
        </w:rPr>
        <w:t xml:space="preserve">Цей різновид компромісного варіанта є просто дробленням усієї мережі синхронізації на синхронні субмережі (острови) синхронізації таким чином, що цілісність її </w:t>
      </w:r>
      <w:r>
        <w:rPr>
          <w:sz w:val="28"/>
        </w:rPr>
        <w:lastRenderedPageBreak/>
        <w:t xml:space="preserve">зберігається за допомогою взаємного моніторингу стиків </w:t>
      </w:r>
      <w:r>
        <w:rPr>
          <w:sz w:val="28"/>
          <w:lang w:val="en-US"/>
        </w:rPr>
        <w:t>PRC</w:t>
      </w:r>
      <w:r>
        <w:rPr>
          <w:sz w:val="28"/>
        </w:rPr>
        <w:t xml:space="preserve"> кожної субмережі. Моніторинг використовується для того, щоб </w:t>
      </w:r>
      <w:r>
        <w:rPr>
          <w:sz w:val="28"/>
          <w:lang w:val="en-US"/>
        </w:rPr>
        <w:t>SSU</w:t>
      </w:r>
      <w:r>
        <w:rPr>
          <w:sz w:val="28"/>
        </w:rPr>
        <w:t xml:space="preserve"> синхронної субмережі, в якій місцевий </w:t>
      </w:r>
      <w:r>
        <w:rPr>
          <w:sz w:val="28"/>
          <w:lang w:val="en-US"/>
        </w:rPr>
        <w:t>PRC</w:t>
      </w:r>
      <w:r>
        <w:rPr>
          <w:sz w:val="28"/>
        </w:rPr>
        <w:t xml:space="preserve"> вийшов із ладу, підімкнути до сусідньої субмережі без порушення трафіку. До </w:t>
      </w:r>
      <w:r>
        <w:rPr>
          <w:sz w:val="28"/>
          <w:lang w:val="en-US"/>
        </w:rPr>
        <w:t>SSU</w:t>
      </w:r>
      <w:r>
        <w:rPr>
          <w:sz w:val="28"/>
        </w:rPr>
        <w:t xml:space="preserve"> місцевий </w:t>
      </w:r>
      <w:r>
        <w:rPr>
          <w:sz w:val="28"/>
          <w:lang w:val="en-US"/>
        </w:rPr>
        <w:t>PRC</w:t>
      </w:r>
      <w:r>
        <w:rPr>
          <w:sz w:val="28"/>
        </w:rPr>
        <w:t xml:space="preserve"> підмикається за першим пріоритетом.</w:t>
      </w:r>
    </w:p>
    <w:p w:rsidR="00583FE4" w:rsidRDefault="00583FE4" w:rsidP="00583FE4">
      <w:pPr>
        <w:spacing w:line="288" w:lineRule="auto"/>
        <w:ind w:firstLine="720"/>
        <w:jc w:val="both"/>
        <w:rPr>
          <w:sz w:val="28"/>
        </w:rPr>
      </w:pPr>
      <w:r>
        <w:rPr>
          <w:b/>
          <w:bCs/>
          <w:i/>
          <w:iCs/>
          <w:sz w:val="28"/>
        </w:rPr>
        <w:t>Залежні частково розподілені первинні пристрої синхронізації.</w:t>
      </w:r>
      <w:r>
        <w:rPr>
          <w:sz w:val="28"/>
        </w:rPr>
        <w:t xml:space="preserve"> У цьому разі, навпаки, за першим пріоритетом до входів місцевого </w:t>
      </w:r>
      <w:r>
        <w:rPr>
          <w:sz w:val="28"/>
          <w:lang w:val="en-US"/>
        </w:rPr>
        <w:t>SSU</w:t>
      </w:r>
      <w:r>
        <w:rPr>
          <w:sz w:val="28"/>
        </w:rPr>
        <w:t xml:space="preserve"> підімкнено канали відстеження “головного” </w:t>
      </w:r>
      <w:r>
        <w:rPr>
          <w:sz w:val="28"/>
          <w:lang w:val="en-US"/>
        </w:rPr>
        <w:t>PRC</w:t>
      </w:r>
      <w:r>
        <w:rPr>
          <w:sz w:val="28"/>
        </w:rPr>
        <w:t xml:space="preserve">, а за другим пріоритетом – місцевий </w:t>
      </w:r>
      <w:r>
        <w:rPr>
          <w:sz w:val="28"/>
          <w:lang w:val="en-US"/>
        </w:rPr>
        <w:t>PRC</w:t>
      </w:r>
      <w:r>
        <w:rPr>
          <w:sz w:val="28"/>
        </w:rPr>
        <w:t xml:space="preserve">. Коли канал синхронізації від головного </w:t>
      </w:r>
      <w:r>
        <w:rPr>
          <w:sz w:val="28"/>
          <w:lang w:val="en-US"/>
        </w:rPr>
        <w:t>PRC</w:t>
      </w:r>
      <w:r>
        <w:rPr>
          <w:sz w:val="28"/>
        </w:rPr>
        <w:t xml:space="preserve"> виходить із ладу, то підмикається місцевий </w:t>
      </w:r>
      <w:r>
        <w:rPr>
          <w:sz w:val="28"/>
          <w:lang w:val="en-US"/>
        </w:rPr>
        <w:t>PRC</w:t>
      </w:r>
      <w:r>
        <w:rPr>
          <w:sz w:val="28"/>
        </w:rPr>
        <w:t xml:space="preserve">. Отже, якщо до аварії норми на сигнали синхронізації задовольнялися, то й під час аварії цілісність трафіку буде збережено. </w:t>
      </w:r>
    </w:p>
    <w:p w:rsidR="00583FE4" w:rsidRDefault="00583FE4" w:rsidP="00583FE4">
      <w:pPr>
        <w:spacing w:line="288" w:lineRule="auto"/>
        <w:ind w:firstLine="720"/>
        <w:jc w:val="both"/>
        <w:rPr>
          <w:sz w:val="28"/>
        </w:rPr>
      </w:pPr>
      <w:r>
        <w:rPr>
          <w:sz w:val="28"/>
        </w:rPr>
        <w:t xml:space="preserve">Вибір між незалежними та залежними частково розподіленими </w:t>
      </w:r>
      <w:r>
        <w:rPr>
          <w:sz w:val="28"/>
          <w:lang w:val="en-US"/>
        </w:rPr>
        <w:t>PRC</w:t>
      </w:r>
      <w:r>
        <w:rPr>
          <w:sz w:val="28"/>
        </w:rPr>
        <w:t xml:space="preserve"> має ґрунтуватися на таких оцінках:</w:t>
      </w:r>
    </w:p>
    <w:p w:rsidR="00583FE4" w:rsidRDefault="00583FE4" w:rsidP="007F1771">
      <w:pPr>
        <w:numPr>
          <w:ilvl w:val="0"/>
          <w:numId w:val="38"/>
        </w:numPr>
        <w:tabs>
          <w:tab w:val="clear" w:pos="1980"/>
          <w:tab w:val="num" w:pos="1440"/>
        </w:tabs>
        <w:spacing w:line="288" w:lineRule="auto"/>
        <w:ind w:left="1440"/>
        <w:jc w:val="both"/>
        <w:rPr>
          <w:sz w:val="28"/>
        </w:rPr>
      </w:pPr>
      <w:r>
        <w:rPr>
          <w:sz w:val="28"/>
        </w:rPr>
        <w:t>стабільності сигналів на стиках синхронізації;</w:t>
      </w:r>
    </w:p>
    <w:p w:rsidR="00583FE4" w:rsidRDefault="00583FE4" w:rsidP="007F1771">
      <w:pPr>
        <w:numPr>
          <w:ilvl w:val="0"/>
          <w:numId w:val="38"/>
        </w:numPr>
        <w:tabs>
          <w:tab w:val="clear" w:pos="1980"/>
          <w:tab w:val="num" w:pos="1440"/>
        </w:tabs>
        <w:spacing w:line="288" w:lineRule="auto"/>
        <w:ind w:left="1440"/>
        <w:jc w:val="both"/>
        <w:rPr>
          <w:sz w:val="28"/>
        </w:rPr>
      </w:pPr>
      <w:r>
        <w:rPr>
          <w:sz w:val="28"/>
        </w:rPr>
        <w:t>надійності стиків синхронізації.</w:t>
      </w:r>
    </w:p>
    <w:p w:rsidR="00583FE4" w:rsidRDefault="00583FE4" w:rsidP="00583FE4">
      <w:pPr>
        <w:spacing w:line="288" w:lineRule="auto"/>
        <w:ind w:firstLine="720"/>
        <w:jc w:val="both"/>
        <w:rPr>
          <w:sz w:val="28"/>
        </w:rPr>
      </w:pPr>
      <w:r>
        <w:rPr>
          <w:sz w:val="28"/>
        </w:rPr>
        <w:t xml:space="preserve">Отже, місцевий </w:t>
      </w:r>
      <w:r>
        <w:rPr>
          <w:sz w:val="28"/>
          <w:lang w:val="en-US"/>
        </w:rPr>
        <w:t>PRC</w:t>
      </w:r>
      <w:r>
        <w:rPr>
          <w:sz w:val="28"/>
        </w:rPr>
        <w:t xml:space="preserve"> має бути підімкнено до першого </w:t>
      </w:r>
      <w:r>
        <w:rPr>
          <w:sz w:val="28"/>
          <w:lang w:val="en-US"/>
        </w:rPr>
        <w:t>SSU</w:t>
      </w:r>
      <w:r>
        <w:rPr>
          <w:sz w:val="28"/>
        </w:rPr>
        <w:t xml:space="preserve"> низки синхронізації за першим пріоритетом, якщо він задовольняє два критерії:</w:t>
      </w:r>
    </w:p>
    <w:p w:rsidR="00583FE4" w:rsidRDefault="00583FE4" w:rsidP="007F1771">
      <w:pPr>
        <w:numPr>
          <w:ilvl w:val="1"/>
          <w:numId w:val="38"/>
        </w:numPr>
        <w:tabs>
          <w:tab w:val="clear" w:pos="1980"/>
          <w:tab w:val="num" w:pos="0"/>
        </w:tabs>
        <w:spacing w:line="288" w:lineRule="auto"/>
        <w:ind w:left="0" w:firstLine="1080"/>
        <w:jc w:val="both"/>
        <w:rPr>
          <w:sz w:val="28"/>
        </w:rPr>
      </w:pPr>
      <w:r>
        <w:rPr>
          <w:sz w:val="28"/>
        </w:rPr>
        <w:t xml:space="preserve">Місцевий </w:t>
      </w:r>
      <w:r>
        <w:rPr>
          <w:sz w:val="28"/>
          <w:lang w:val="en-US"/>
        </w:rPr>
        <w:t>PRC</w:t>
      </w:r>
      <w:r>
        <w:rPr>
          <w:sz w:val="28"/>
        </w:rPr>
        <w:t xml:space="preserve"> стабільний (за показниками нестабільності) порівняно з опорним сигналом на стику синхронізації, що його надсилає віддалений “голосовий” </w:t>
      </w:r>
      <w:r>
        <w:rPr>
          <w:sz w:val="28"/>
          <w:lang w:val="en-US"/>
        </w:rPr>
        <w:t>PRC</w:t>
      </w:r>
      <w:r>
        <w:rPr>
          <w:sz w:val="28"/>
        </w:rPr>
        <w:t>.</w:t>
      </w:r>
    </w:p>
    <w:p w:rsidR="00583FE4" w:rsidRDefault="00583FE4" w:rsidP="007F1771">
      <w:pPr>
        <w:numPr>
          <w:ilvl w:val="1"/>
          <w:numId w:val="38"/>
        </w:numPr>
        <w:tabs>
          <w:tab w:val="clear" w:pos="1980"/>
          <w:tab w:val="num" w:pos="0"/>
        </w:tabs>
        <w:spacing w:line="288" w:lineRule="auto"/>
        <w:ind w:left="0" w:firstLine="1080"/>
        <w:jc w:val="both"/>
        <w:rPr>
          <w:sz w:val="28"/>
        </w:rPr>
      </w:pPr>
      <w:r>
        <w:rPr>
          <w:sz w:val="28"/>
        </w:rPr>
        <w:t xml:space="preserve">Надійність місцевого </w:t>
      </w:r>
      <w:r>
        <w:rPr>
          <w:sz w:val="28"/>
          <w:lang w:val="en-US"/>
        </w:rPr>
        <w:t>PRC</w:t>
      </w:r>
      <w:r>
        <w:rPr>
          <w:sz w:val="28"/>
        </w:rPr>
        <w:t xml:space="preserve"> вища, ніж каналу синхронізації од віддаленого “голосового” </w:t>
      </w:r>
      <w:r>
        <w:rPr>
          <w:sz w:val="28"/>
          <w:lang w:val="en-US"/>
        </w:rPr>
        <w:t>PRC</w:t>
      </w:r>
      <w:r>
        <w:rPr>
          <w:sz w:val="28"/>
        </w:rPr>
        <w:t>.</w:t>
      </w:r>
    </w:p>
    <w:p w:rsidR="00583FE4" w:rsidRDefault="00583FE4" w:rsidP="00583FE4">
      <w:pPr>
        <w:pStyle w:val="aa"/>
      </w:pPr>
      <w:r>
        <w:t>Перевагу віддаленому “голосовому” PRC можна надавати лише за умови невиконання одного із зазначених критеріїв.</w:t>
      </w:r>
    </w:p>
    <w:p w:rsidR="00583FE4" w:rsidRDefault="00583FE4" w:rsidP="00583FE4">
      <w:pPr>
        <w:spacing w:line="288" w:lineRule="auto"/>
        <w:ind w:firstLine="720"/>
        <w:jc w:val="both"/>
        <w:rPr>
          <w:sz w:val="28"/>
        </w:rPr>
      </w:pPr>
      <w:r>
        <w:rPr>
          <w:sz w:val="28"/>
        </w:rPr>
        <w:t>Відповідність цим критеріям встановлюють, з одного боку, періодичним атестуванням, а з іншого – безперервним моніторингом стиків синхронізації. Принципи атестування та моніторингу мають відповідати нормативним документам, які необхідно розробити згідно з виконаними дослідженнями.</w:t>
      </w:r>
    </w:p>
    <w:p w:rsidR="00583FE4" w:rsidRDefault="00583FE4" w:rsidP="00583FE4">
      <w:pPr>
        <w:spacing w:line="288" w:lineRule="auto"/>
        <w:ind w:firstLine="720"/>
        <w:jc w:val="both"/>
        <w:rPr>
          <w:b/>
          <w:bCs/>
          <w:sz w:val="28"/>
        </w:rPr>
      </w:pPr>
    </w:p>
    <w:p w:rsidR="00583FE4" w:rsidRDefault="00583FE4" w:rsidP="00583FE4">
      <w:pPr>
        <w:spacing w:line="288" w:lineRule="auto"/>
        <w:ind w:firstLine="720"/>
        <w:jc w:val="both"/>
        <w:rPr>
          <w:b/>
          <w:bCs/>
          <w:sz w:val="28"/>
        </w:rPr>
      </w:pPr>
      <w:r>
        <w:rPr>
          <w:b/>
          <w:bCs/>
          <w:sz w:val="28"/>
        </w:rPr>
        <w:t>11.6.2 Структурна схема мережі синхронізації</w:t>
      </w:r>
    </w:p>
    <w:p w:rsidR="00583FE4" w:rsidRPr="00583FE4" w:rsidRDefault="00583FE4" w:rsidP="00583FE4">
      <w:pPr>
        <w:pStyle w:val="21"/>
        <w:tabs>
          <w:tab w:val="num" w:pos="1560"/>
        </w:tabs>
        <w:spacing w:line="300" w:lineRule="auto"/>
        <w:rPr>
          <w:sz w:val="28"/>
          <w:szCs w:val="28"/>
        </w:rPr>
      </w:pPr>
      <w:r w:rsidRPr="00583FE4">
        <w:rPr>
          <w:sz w:val="28"/>
          <w:szCs w:val="28"/>
        </w:rPr>
        <w:t>В даний час перед ВАТ «Укртелеком» при побудові СТС виникли наступні проблемні питання:</w:t>
      </w:r>
    </w:p>
    <w:p w:rsidR="00583FE4" w:rsidRDefault="00583FE4" w:rsidP="007F1771">
      <w:pPr>
        <w:numPr>
          <w:ilvl w:val="0"/>
          <w:numId w:val="33"/>
        </w:numPr>
        <w:tabs>
          <w:tab w:val="clear" w:pos="1429"/>
          <w:tab w:val="left" w:pos="1440"/>
        </w:tabs>
        <w:spacing w:line="300" w:lineRule="auto"/>
        <w:ind w:left="1440"/>
        <w:jc w:val="both"/>
        <w:rPr>
          <w:sz w:val="28"/>
        </w:rPr>
      </w:pPr>
      <w:r w:rsidRPr="00583FE4">
        <w:rPr>
          <w:sz w:val="28"/>
          <w:szCs w:val="28"/>
        </w:rPr>
        <w:t>як раціонально використовувати існуюче обладнання тактової синхронізації</w:t>
      </w:r>
      <w:r>
        <w:rPr>
          <w:sz w:val="28"/>
        </w:rPr>
        <w:t>;</w:t>
      </w:r>
    </w:p>
    <w:p w:rsidR="00583FE4" w:rsidRDefault="00583FE4" w:rsidP="007F1771">
      <w:pPr>
        <w:numPr>
          <w:ilvl w:val="0"/>
          <w:numId w:val="33"/>
        </w:numPr>
        <w:tabs>
          <w:tab w:val="clear" w:pos="1429"/>
          <w:tab w:val="left" w:pos="1440"/>
        </w:tabs>
        <w:spacing w:line="300" w:lineRule="auto"/>
        <w:ind w:left="1440"/>
        <w:jc w:val="both"/>
        <w:rPr>
          <w:sz w:val="28"/>
        </w:rPr>
      </w:pPr>
      <w:r>
        <w:rPr>
          <w:sz w:val="28"/>
        </w:rPr>
        <w:t>яким чином забезпечити резервування маршрутів розподілу синхросигналу і створити систему управління мережею синхронізації;</w:t>
      </w:r>
    </w:p>
    <w:p w:rsidR="00583FE4" w:rsidRDefault="00583FE4" w:rsidP="007F1771">
      <w:pPr>
        <w:numPr>
          <w:ilvl w:val="0"/>
          <w:numId w:val="33"/>
        </w:numPr>
        <w:tabs>
          <w:tab w:val="clear" w:pos="1429"/>
          <w:tab w:val="left" w:pos="1440"/>
        </w:tabs>
        <w:spacing w:line="300" w:lineRule="auto"/>
        <w:ind w:left="1440"/>
        <w:jc w:val="both"/>
        <w:rPr>
          <w:sz w:val="28"/>
        </w:rPr>
      </w:pPr>
      <w:r>
        <w:rPr>
          <w:sz w:val="28"/>
        </w:rPr>
        <w:lastRenderedPageBreak/>
        <w:t>як забезпечити продаж синхросигналу різним споживачам гарантованої якості, забезпечивши його контроль і вимірювання;</w:t>
      </w:r>
    </w:p>
    <w:p w:rsidR="00583FE4" w:rsidRDefault="00583FE4" w:rsidP="007F1771">
      <w:pPr>
        <w:numPr>
          <w:ilvl w:val="0"/>
          <w:numId w:val="33"/>
        </w:numPr>
        <w:tabs>
          <w:tab w:val="clear" w:pos="1429"/>
          <w:tab w:val="left" w:pos="1440"/>
        </w:tabs>
        <w:spacing w:line="300" w:lineRule="auto"/>
        <w:ind w:left="1440"/>
        <w:jc w:val="both"/>
        <w:rPr>
          <w:sz w:val="28"/>
        </w:rPr>
      </w:pPr>
      <w:r>
        <w:rPr>
          <w:sz w:val="28"/>
        </w:rPr>
        <w:t>як гарантувати якісне проектування і реалізацію СТС в цілому;</w:t>
      </w:r>
    </w:p>
    <w:p w:rsidR="00583FE4" w:rsidRDefault="00583FE4" w:rsidP="007F1771">
      <w:pPr>
        <w:numPr>
          <w:ilvl w:val="0"/>
          <w:numId w:val="33"/>
        </w:numPr>
        <w:tabs>
          <w:tab w:val="clear" w:pos="1429"/>
          <w:tab w:val="left" w:pos="1440"/>
        </w:tabs>
        <w:spacing w:line="300" w:lineRule="auto"/>
        <w:ind w:left="1440"/>
        <w:jc w:val="both"/>
        <w:rPr>
          <w:sz w:val="28"/>
        </w:rPr>
      </w:pPr>
      <w:r>
        <w:rPr>
          <w:sz w:val="28"/>
        </w:rPr>
        <w:t>серйозна проблема – забезпечення мережі освіченим технічним персоналом.</w:t>
      </w:r>
    </w:p>
    <w:p w:rsidR="00583FE4" w:rsidRPr="00583FE4" w:rsidRDefault="00583FE4" w:rsidP="00583FE4">
      <w:pPr>
        <w:pStyle w:val="21"/>
        <w:spacing w:line="300" w:lineRule="auto"/>
        <w:rPr>
          <w:sz w:val="28"/>
          <w:szCs w:val="28"/>
        </w:rPr>
      </w:pPr>
      <w:r w:rsidRPr="00583FE4">
        <w:rPr>
          <w:sz w:val="28"/>
          <w:szCs w:val="28"/>
        </w:rPr>
        <w:t xml:space="preserve">Простеживши за хронологією публікацій, у яких послідовно пророблялися принципи побудови мережі синхронізації для первинної мережі України, то цей процес майже збігся за часом з аналогічними напрацюваннями в інших країнах і відбувався під впливом перегляду основних положень нормативної бази синхронізації мереж. Положення Концепції і Стандарту підприємства практично збігаються з цими напрацюваннями. Зокрема, для первинної мережі ВАТ «Укртелеком» прийнята концепція мережі примусової синхронізації з розподіленим PRC, що  представлена на рис. </w:t>
      </w:r>
      <w:r>
        <w:rPr>
          <w:sz w:val="28"/>
          <w:szCs w:val="28"/>
        </w:rPr>
        <w:t>11</w:t>
      </w:r>
      <w:r w:rsidRPr="00583FE4">
        <w:rPr>
          <w:sz w:val="28"/>
          <w:szCs w:val="28"/>
        </w:rPr>
        <w:t>.</w:t>
      </w:r>
      <w:r>
        <w:rPr>
          <w:sz w:val="28"/>
          <w:szCs w:val="28"/>
        </w:rPr>
        <w:t>23</w:t>
      </w:r>
      <w:r w:rsidRPr="00583FE4">
        <w:rPr>
          <w:sz w:val="28"/>
          <w:szCs w:val="28"/>
        </w:rPr>
        <w:t xml:space="preserve">, а на рис. </w:t>
      </w:r>
      <w:r>
        <w:rPr>
          <w:sz w:val="28"/>
          <w:szCs w:val="28"/>
        </w:rPr>
        <w:t>11.24</w:t>
      </w:r>
      <w:r w:rsidRPr="00583FE4">
        <w:rPr>
          <w:sz w:val="28"/>
          <w:szCs w:val="28"/>
        </w:rPr>
        <w:t xml:space="preserve"> приведений приклад варіанту реалізації СТС на цифровій мережі України. На рис. </w:t>
      </w:r>
      <w:r>
        <w:rPr>
          <w:sz w:val="28"/>
          <w:szCs w:val="28"/>
        </w:rPr>
        <w:t>11</w:t>
      </w:r>
      <w:r w:rsidRPr="00583FE4">
        <w:rPr>
          <w:sz w:val="28"/>
          <w:szCs w:val="28"/>
        </w:rPr>
        <w:t>.2</w:t>
      </w:r>
      <w:r>
        <w:rPr>
          <w:sz w:val="28"/>
          <w:szCs w:val="28"/>
        </w:rPr>
        <w:t>4</w:t>
      </w:r>
      <w:r w:rsidRPr="00583FE4">
        <w:rPr>
          <w:sz w:val="28"/>
          <w:szCs w:val="28"/>
        </w:rPr>
        <w:t xml:space="preserve"> перший рівень ієрархії побудови мережі синхронізації реалізується за допомогою ПЕГ, другий – ВЗГ, третій -  ГСЭ в мультиплексорах СЦІ. </w:t>
      </w:r>
    </w:p>
    <w:p w:rsidR="00583FE4" w:rsidRPr="00583FE4" w:rsidRDefault="00583FE4" w:rsidP="00583FE4">
      <w:pPr>
        <w:pStyle w:val="21"/>
        <w:spacing w:line="300" w:lineRule="auto"/>
        <w:rPr>
          <w:sz w:val="28"/>
          <w:szCs w:val="28"/>
        </w:rPr>
      </w:pPr>
      <w:r w:rsidRPr="00583FE4">
        <w:rPr>
          <w:sz w:val="28"/>
          <w:szCs w:val="28"/>
        </w:rPr>
        <w:t>Без використання сигналів супутникових радіонавігаційних систем, оперуючи обмеженими засобами, неможливо забезпечити необхідну якість синхронізації мережі такого масштабу, як первинна мережа ВАТ «Укртелеком».</w:t>
      </w:r>
    </w:p>
    <w:p w:rsidR="00583FE4" w:rsidRPr="00583FE4" w:rsidRDefault="00583FE4" w:rsidP="00583FE4">
      <w:pPr>
        <w:spacing w:line="300" w:lineRule="auto"/>
        <w:ind w:firstLine="709"/>
        <w:jc w:val="both"/>
        <w:rPr>
          <w:sz w:val="28"/>
          <w:szCs w:val="28"/>
        </w:rPr>
      </w:pPr>
      <w:r>
        <w:rPr>
          <w:sz w:val="28"/>
          <w:szCs w:val="21"/>
        </w:rPr>
        <w:t xml:space="preserve">Архітектурою СТС повинна гарантуватися незалежність її працездатності від </w:t>
      </w:r>
      <w:r w:rsidRPr="00583FE4">
        <w:rPr>
          <w:sz w:val="28"/>
          <w:szCs w:val="28"/>
        </w:rPr>
        <w:t>зовнішніх впливів, у тому числі і від таких малоймовірних, як вихід (або вивід) з ладу супутникових радіонавігаційних систем.</w:t>
      </w:r>
    </w:p>
    <w:p w:rsidR="00583FE4" w:rsidRPr="00583FE4" w:rsidRDefault="00583FE4" w:rsidP="00583FE4">
      <w:pPr>
        <w:pStyle w:val="21"/>
        <w:spacing w:line="300" w:lineRule="auto"/>
        <w:rPr>
          <w:sz w:val="28"/>
          <w:szCs w:val="28"/>
        </w:rPr>
      </w:pPr>
      <w:r w:rsidRPr="00583FE4">
        <w:rPr>
          <w:sz w:val="28"/>
          <w:szCs w:val="28"/>
        </w:rPr>
        <w:t>Структура мережі ВАТ «Укртелеком» яка реалізується (див. рис. 11.23) задовольняє перерахованим умовам: у будь-якому вузлі мережі по першому пріоритету підключається стик синхронізації місцевого PRC. У той же час у випадку аварії в будь-якому вузлі мережі по другому пріоритеті доступний сигнал синхронізації від супутника GPS. Відзначимо, що основою PRC повинен бути логічно єдиний пристрій, що складається з трьох функціонально рівноправних частин, але територіально рознесених навколо географічного центру країни.</w:t>
      </w:r>
    </w:p>
    <w:p w:rsidR="00583FE4" w:rsidRDefault="00583FE4" w:rsidP="00583FE4">
      <w:pPr>
        <w:spacing w:line="300" w:lineRule="auto"/>
        <w:ind w:firstLine="709"/>
        <w:jc w:val="both"/>
        <w:rPr>
          <w:sz w:val="28"/>
        </w:rPr>
      </w:pPr>
      <w:r>
        <w:rPr>
          <w:sz w:val="28"/>
          <w:szCs w:val="21"/>
        </w:rPr>
        <w:t>Спочатку мережа синхронізації України була побудована на основі ТЕР «Створення системи синхронізації цифрової мережі зв'язку» у 1997 р. Структурна схема такої мережі приведена на рис. 11.25. В даний час передбачається на мережі ВАТ «Укртелеком» реалізувати схему СТС приведену на рис. 11.23.</w:t>
      </w:r>
    </w:p>
    <w:p w:rsidR="00583FE4" w:rsidRDefault="00583FE4" w:rsidP="00583FE4">
      <w:pPr>
        <w:pStyle w:val="aa"/>
        <w:spacing w:line="300" w:lineRule="auto"/>
        <w:ind w:firstLine="709"/>
        <w:rPr>
          <w:szCs w:val="21"/>
        </w:rPr>
      </w:pPr>
      <w:r>
        <w:rPr>
          <w:szCs w:val="21"/>
        </w:rPr>
        <w:lastRenderedPageBreak/>
        <w:t xml:space="preserve">Стверджувати, що проблем синхронізації первинної мережі ВАТ «Укртелеком» не існує, не приходиться — дотепер вирішувалися лише приватні задачі синхронізації її фрагментів, часто за допомогою різних закордонних компаній, що вигравали тендери на окремі проекти. Тільки до кінця 2002 р. була усвідомлена узагальнена постановка проблеми і складність її вирішення відповідно до міжнародних стандартів </w:t>
      </w:r>
      <w:r>
        <w:rPr>
          <w:szCs w:val="21"/>
        </w:rPr>
        <w:sym w:font="Symbol" w:char="F05B"/>
      </w:r>
      <w:r>
        <w:rPr>
          <w:szCs w:val="21"/>
        </w:rPr>
        <w:t>11</w:t>
      </w:r>
      <w:r>
        <w:rPr>
          <w:szCs w:val="21"/>
        </w:rPr>
        <w:sym w:font="Symbol" w:char="F05D"/>
      </w:r>
      <w:r>
        <w:rPr>
          <w:szCs w:val="21"/>
        </w:rPr>
        <w:t>. Цьому сприяли цілком об'єктивні причини:</w:t>
      </w:r>
    </w:p>
    <w:p w:rsidR="00583FE4" w:rsidRPr="00583FE4" w:rsidRDefault="00583FE4" w:rsidP="007F1771">
      <w:pPr>
        <w:numPr>
          <w:ilvl w:val="0"/>
          <w:numId w:val="34"/>
        </w:numPr>
        <w:tabs>
          <w:tab w:val="clear" w:pos="1713"/>
          <w:tab w:val="num" w:pos="0"/>
        </w:tabs>
        <w:spacing w:line="300" w:lineRule="auto"/>
        <w:ind w:left="0" w:firstLine="1080"/>
        <w:jc w:val="both"/>
        <w:rPr>
          <w:sz w:val="28"/>
        </w:rPr>
      </w:pPr>
      <w:r>
        <w:rPr>
          <w:sz w:val="28"/>
          <w:szCs w:val="21"/>
        </w:rPr>
        <w:t xml:space="preserve">будівництво і введення в експлуатацію волоконно-оптичгних ліній «Таврія», «Дністер», «Карпати», «Полісся», «Десна», «Вуглик» і «Січ» знаменують собою перетворення первинної мережі в мережу де-факто; якщо </w:t>
      </w:r>
    </w:p>
    <w:p w:rsidR="00583FE4" w:rsidRDefault="00753F5C" w:rsidP="00583FE4">
      <w:pPr>
        <w:spacing w:line="300" w:lineRule="auto"/>
        <w:ind w:left="1080"/>
        <w:jc w:val="both"/>
        <w:rPr>
          <w:sz w:val="28"/>
        </w:rPr>
      </w:pPr>
      <w:r>
        <w:rPr>
          <w:noProof/>
          <w:sz w:val="28"/>
          <w:lang w:val="ru-RU" w:eastAsia="ru-RU"/>
        </w:rPr>
        <w:pict>
          <v:group id="_x0000_s1710" style="position:absolute;left:0;text-align:left;margin-left:-.15pt;margin-top:7.05pt;width:450.15pt;height:245.25pt;z-index:251709440" coordorigin="1491,5868" coordsize="9003,4905">
            <v:shape id="_x0000_s1711" type="#_x0000_t202" style="position:absolute;left:8516;top:8748;width:1438;height:594" strokeweight="2pt">
              <v:textbox style="mso-next-textbox:#_x0000_s1711">
                <w:txbxContent>
                  <w:p w:rsidR="00C3606F" w:rsidRDefault="00C3606F" w:rsidP="00583FE4">
                    <w:pPr>
                      <w:jc w:val="center"/>
                      <w:rPr>
                        <w:lang w:val="en-US"/>
                      </w:rPr>
                    </w:pPr>
                    <w:r w:rsidRPr="00753F5C">
                      <w:rPr>
                        <w:lang w:val="en-US"/>
                      </w:rPr>
                      <w:pict>
                        <v:shape id="_x0000_i1037" type="#_x0000_t75" style="width:57.05pt;height:21.75pt">
                          <v:imagedata r:id="rId29" o:title=""/>
                        </v:shape>
                      </w:pict>
                    </w:r>
                  </w:p>
                </w:txbxContent>
              </v:textbox>
            </v:shape>
            <v:group id="_x0000_s1712" style="position:absolute;left:2574;top:6588;width:1800;height:900" coordorigin="5409,6120" coordsize="1800,900">
              <v:rect id="_x0000_s1713" style="position:absolute;left:5409;top:6120;width:1800;height:900" strokeweight="2pt"/>
              <v:shape id="_x0000_s1714" type="#_x0000_t202" style="position:absolute;left:5589;top:6300;width:1440;height:540" strokeweight="2pt">
                <v:textbox style="mso-next-textbox:#_x0000_s1714">
                  <w:txbxContent>
                    <w:p w:rsidR="00C3606F" w:rsidRDefault="00C3606F" w:rsidP="00583FE4">
                      <w:pPr>
                        <w:spacing w:line="360" w:lineRule="auto"/>
                        <w:jc w:val="center"/>
                        <w:rPr>
                          <w:lang w:val="en-US"/>
                        </w:rPr>
                      </w:pPr>
                      <w:r>
                        <w:rPr>
                          <w:lang w:val="en-US"/>
                        </w:rPr>
                        <w:t>PRC-GPS</w:t>
                      </w:r>
                    </w:p>
                  </w:txbxContent>
                </v:textbox>
              </v:shape>
            </v:group>
            <v:rect id="_x0000_s1715" style="position:absolute;left:4914;top:5868;width:1800;height:900" strokeweight="2pt"/>
            <v:shape id="_x0000_s1716" type="#_x0000_t202" style="position:absolute;left:5094;top:6048;width:1440;height:540" strokeweight="2pt">
              <v:textbox style="mso-next-textbox:#_x0000_s1716">
                <w:txbxContent>
                  <w:p w:rsidR="00C3606F" w:rsidRDefault="00C3606F" w:rsidP="00583FE4">
                    <w:pPr>
                      <w:spacing w:line="360" w:lineRule="auto"/>
                      <w:jc w:val="center"/>
                      <w:rPr>
                        <w:lang w:val="en-US"/>
                      </w:rPr>
                    </w:pPr>
                    <w:r>
                      <w:rPr>
                        <w:lang w:val="en-US"/>
                      </w:rPr>
                      <w:t>PRC-GPS</w:t>
                    </w:r>
                  </w:p>
                </w:txbxContent>
              </v:textbox>
            </v:shape>
            <v:group id="_x0000_s1717" style="position:absolute;left:7254;top:6588;width:1800;height:900" coordorigin="5409,6120" coordsize="1800,900">
              <v:rect id="_x0000_s1718" style="position:absolute;left:5409;top:6120;width:1800;height:900" strokeweight="2pt"/>
              <v:shape id="_x0000_s1719" type="#_x0000_t202" style="position:absolute;left:5589;top:6300;width:1440;height:540" strokeweight="2pt">
                <v:textbox style="mso-next-textbox:#_x0000_s1719">
                  <w:txbxContent>
                    <w:p w:rsidR="00C3606F" w:rsidRDefault="00C3606F" w:rsidP="00583FE4">
                      <w:pPr>
                        <w:spacing w:line="360" w:lineRule="auto"/>
                        <w:jc w:val="center"/>
                        <w:rPr>
                          <w:lang w:val="en-US"/>
                        </w:rPr>
                      </w:pPr>
                      <w:r>
                        <w:rPr>
                          <w:lang w:val="en-US"/>
                        </w:rPr>
                        <w:t>PRC-GPS</w:t>
                      </w:r>
                    </w:p>
                  </w:txbxContent>
                </v:textbox>
              </v:shape>
            </v:group>
            <v:line id="_x0000_s1720" style="position:absolute" from="4374,7128" to="7254,7128" strokeweight="2pt">
              <v:stroke startarrow="block" endarrow="block"/>
            </v:line>
            <v:line id="_x0000_s1721" style="position:absolute;flip:y" from="3474,6228" to="4914,6588" strokeweight="2pt">
              <v:stroke startarrow="block" endarrow="block"/>
            </v:line>
            <v:line id="_x0000_s1722" style="position:absolute" from="6714,6228" to="8334,6588" strokeweight="2pt">
              <v:stroke startarrow="block" endarrow="block"/>
            </v:line>
            <v:line id="_x0000_s1723" style="position:absolute" from="1491,7668" to="10491,7668" strokeweight="2pt">
              <v:stroke dashstyle="dash"/>
            </v:line>
            <v:shape id="_x0000_s1724" type="#_x0000_t202" style="position:absolute;left:5094;top:8514;width:1438;height:594" strokeweight="2pt">
              <v:textbox style="mso-next-textbox:#_x0000_s1724">
                <w:txbxContent>
                  <w:p w:rsidR="00C3606F" w:rsidRDefault="00C3606F" w:rsidP="00583FE4">
                    <w:pPr>
                      <w:jc w:val="center"/>
                      <w:rPr>
                        <w:lang w:val="en-US"/>
                      </w:rPr>
                    </w:pPr>
                    <w:r w:rsidRPr="00753F5C">
                      <w:rPr>
                        <w:lang w:val="en-US"/>
                      </w:rPr>
                      <w:pict>
                        <v:shape id="_x0000_i1038" type="#_x0000_t75" style="width:57.05pt;height:21.75pt">
                          <v:imagedata r:id="rId29" o:title=""/>
                        </v:shape>
                      </w:pict>
                    </w:r>
                  </w:p>
                </w:txbxContent>
              </v:textbox>
            </v:shape>
            <v:shape id="_x0000_s1725" type="#_x0000_t202" style="position:absolute;left:2756;top:8514;width:1438;height:594" strokeweight="2pt">
              <v:textbox style="mso-next-textbox:#_x0000_s1725">
                <w:txbxContent>
                  <w:p w:rsidR="00C3606F" w:rsidRDefault="00C3606F" w:rsidP="00583FE4">
                    <w:pPr>
                      <w:jc w:val="center"/>
                      <w:rPr>
                        <w:lang w:val="en-US"/>
                      </w:rPr>
                    </w:pPr>
                    <w:r w:rsidRPr="00753F5C">
                      <w:rPr>
                        <w:lang w:val="en-US"/>
                      </w:rPr>
                      <w:pict>
                        <v:shape id="_x0000_i1039" type="#_x0000_t75" style="width:57.05pt;height:21.75pt">
                          <v:imagedata r:id="rId29" o:title=""/>
                        </v:shape>
                      </w:pict>
                    </w:r>
                  </w:p>
                </w:txbxContent>
              </v:textbox>
            </v:shape>
            <v:shape id="_x0000_s1726" type="#_x0000_t202" style="position:absolute;left:7434;top:8514;width:1438;height:594" strokeweight="2pt">
              <v:textbox style="mso-next-textbox:#_x0000_s1726">
                <w:txbxContent>
                  <w:p w:rsidR="00C3606F" w:rsidRDefault="00C3606F" w:rsidP="00583FE4">
                    <w:pPr>
                      <w:jc w:val="center"/>
                      <w:rPr>
                        <w:lang w:val="en-US"/>
                      </w:rPr>
                    </w:pPr>
                    <w:r w:rsidRPr="00753F5C">
                      <w:rPr>
                        <w:lang w:val="en-US"/>
                      </w:rPr>
                      <w:pict>
                        <v:shape id="_x0000_i1040" type="#_x0000_t75" style="width:57.05pt;height:21.75pt">
                          <v:imagedata r:id="rId29" o:title=""/>
                        </v:shape>
                      </w:pict>
                    </w:r>
                  </w:p>
                  <w:p w:rsidR="00C3606F" w:rsidRDefault="00C3606F" w:rsidP="00583FE4">
                    <w:pPr>
                      <w:jc w:val="center"/>
                      <w:rPr>
                        <w:lang w:val="en-US"/>
                      </w:rPr>
                    </w:pPr>
                    <w:r w:rsidRPr="00753F5C">
                      <w:rPr>
                        <w:lang w:val="en-US"/>
                      </w:rPr>
                      <w:pict>
                        <v:shape id="_x0000_i1041" type="#_x0000_t75" style="width:57.05pt;height:21.75pt">
                          <v:imagedata r:id="rId29" o:title=""/>
                        </v:shape>
                      </w:pict>
                    </w:r>
                  </w:p>
                </w:txbxContent>
              </v:textbox>
            </v:shape>
            <v:line id="_x0000_s1727" style="position:absolute" from="3474,7488" to="3474,8568" strokeweight="2pt">
              <v:stroke dashstyle="1 1" endarrow="block"/>
            </v:line>
            <v:line id="_x0000_s1728" style="position:absolute" from="5814,6768" to="5814,8568" strokeweight="2pt">
              <v:stroke endarrow="block"/>
            </v:line>
            <v:line id="_x0000_s1729" style="position:absolute" from="8154,7488" to="8154,8568" strokeweight="2pt">
              <v:stroke dashstyle="dashDot" endarrow="block"/>
            </v:line>
            <v:line id="_x0000_s1730" style="position:absolute" from="3834,7488" to="5094,8568" strokeweight="2pt">
              <v:stroke dashstyle="1 1" endarrow="block"/>
            </v:line>
            <v:line id="_x0000_s1731" style="position:absolute;flip:x" from="6534,7488" to="7794,8568" strokeweight="2pt">
              <v:stroke dashstyle="dashDot" endarrow="block"/>
            </v:line>
            <v:line id="_x0000_s1732" style="position:absolute;flip:x" from="3654,6768" to="5634,8568" strokeweight="2pt">
              <v:stroke endarrow="block"/>
            </v:line>
            <v:line id="_x0000_s1733" style="position:absolute" from="5994,6768" to="7974,8568" strokeweight="2pt">
              <v:stroke endarrow="block"/>
            </v:line>
            <v:line id="_x0000_s1734" style="position:absolute;flip:x" from="4194,7488" to="7254,8568" strokeweight="2pt">
              <v:stroke dashstyle="dashDot" endarrow="block"/>
            </v:line>
            <v:line id="_x0000_s1735" style="position:absolute" from="4374,7488" to="7434,8568" strokeweight="2pt">
              <v:stroke dashstyle="1 1" endarrow="block"/>
            </v:line>
            <v:line id="_x0000_s1736" style="position:absolute" from="1494,9468" to="10494,9468" strokeweight="2pt">
              <v:stroke dashstyle="dash"/>
            </v:line>
            <v:line id="_x0000_s1737" style="position:absolute" from="4194,8928" to="5094,8928" strokeweight="2pt">
              <v:stroke startarrow="block" endarrow="block"/>
            </v:line>
            <v:line id="_x0000_s1738" style="position:absolute" from="6534,8928" to="7434,8928" strokeweight="2pt">
              <v:stroke startarrow="block" endarrow="block"/>
            </v:line>
            <v:oval id="_x0000_s1739" style="position:absolute;left:8694;top:10188;width:585;height:585" strokeweight="2pt"/>
            <v:oval id="_x0000_s1740" style="position:absolute;left:4659;top:10008;width:660;height:615" strokeweight="2pt">
              <v:textbox style="mso-next-textbox:#_x0000_s1740">
                <w:txbxContent>
                  <w:p w:rsidR="00C3606F" w:rsidRDefault="00C3606F" w:rsidP="00583FE4">
                    <w:pPr>
                      <w:rPr>
                        <w:sz w:val="12"/>
                        <w:lang w:val="en-US"/>
                      </w:rPr>
                    </w:pPr>
                    <w:r>
                      <w:rPr>
                        <w:sz w:val="12"/>
                        <w:lang w:val="en-US"/>
                      </w:rPr>
                      <w:t>SEC</w:t>
                    </w:r>
                  </w:p>
                </w:txbxContent>
              </v:textbox>
            </v:oval>
            <v:oval id="_x0000_s1741" style="position:absolute;left:5394;top:10008;width:645;height:615" strokeweight="2pt">
              <v:textbox style="mso-next-textbox:#_x0000_s1741">
                <w:txbxContent>
                  <w:p w:rsidR="00C3606F" w:rsidRDefault="00C3606F" w:rsidP="00583FE4">
                    <w:pPr>
                      <w:rPr>
                        <w:sz w:val="12"/>
                        <w:lang w:val="en-US"/>
                      </w:rPr>
                    </w:pPr>
                    <w:r>
                      <w:rPr>
                        <w:sz w:val="12"/>
                        <w:lang w:val="en-US"/>
                      </w:rPr>
                      <w:t>SEC</w:t>
                    </w:r>
                  </w:p>
                </w:txbxContent>
              </v:textbox>
            </v:oval>
            <v:oval id="_x0000_s1742" style="position:absolute;left:6129;top:10008;width:645;height:615" strokeweight="2pt">
              <v:textbox style="mso-next-textbox:#_x0000_s1742">
                <w:txbxContent>
                  <w:p w:rsidR="00C3606F" w:rsidRDefault="00C3606F" w:rsidP="00583FE4">
                    <w:pPr>
                      <w:rPr>
                        <w:sz w:val="12"/>
                        <w:lang w:val="en-US"/>
                      </w:rPr>
                    </w:pPr>
                    <w:r>
                      <w:rPr>
                        <w:sz w:val="12"/>
                        <w:lang w:val="en-US"/>
                      </w:rPr>
                      <w:t>SEC</w:t>
                    </w:r>
                  </w:p>
                </w:txbxContent>
              </v:textbox>
            </v:oval>
            <v:oval id="_x0000_s1743" style="position:absolute;left:2289;top:10008;width:645;height:630" strokeweight="2pt">
              <v:textbox style="mso-next-textbox:#_x0000_s1743">
                <w:txbxContent>
                  <w:p w:rsidR="00C3606F" w:rsidRDefault="00C3606F" w:rsidP="00583FE4">
                    <w:pPr>
                      <w:rPr>
                        <w:sz w:val="12"/>
                        <w:lang w:val="en-US"/>
                      </w:rPr>
                    </w:pPr>
                    <w:r>
                      <w:rPr>
                        <w:sz w:val="12"/>
                        <w:lang w:val="en-US"/>
                      </w:rPr>
                      <w:t>SEC</w:t>
                    </w:r>
                  </w:p>
                </w:txbxContent>
              </v:textbox>
            </v:oval>
            <v:oval id="_x0000_s1744" style="position:absolute;left:3024;top:10008;width:645;height:630" strokeweight="2pt">
              <v:textbox style="mso-next-textbox:#_x0000_s1744">
                <w:txbxContent>
                  <w:p w:rsidR="00C3606F" w:rsidRDefault="00C3606F" w:rsidP="00583FE4">
                    <w:pPr>
                      <w:rPr>
                        <w:sz w:val="12"/>
                        <w:lang w:val="en-US"/>
                      </w:rPr>
                    </w:pPr>
                    <w:r>
                      <w:rPr>
                        <w:sz w:val="12"/>
                        <w:lang w:val="en-US"/>
                      </w:rPr>
                      <w:t>SEC</w:t>
                    </w:r>
                  </w:p>
                </w:txbxContent>
              </v:textbox>
            </v:oval>
            <v:oval id="_x0000_s1745" style="position:absolute;left:3759;top:10008;width:690;height:645" strokeweight="2pt">
              <v:textbox style="mso-next-textbox:#_x0000_s1745">
                <w:txbxContent>
                  <w:p w:rsidR="00C3606F" w:rsidRDefault="00C3606F" w:rsidP="00583FE4">
                    <w:pPr>
                      <w:rPr>
                        <w:sz w:val="12"/>
                        <w:lang w:val="en-US"/>
                      </w:rPr>
                    </w:pPr>
                    <w:r>
                      <w:rPr>
                        <w:sz w:val="12"/>
                        <w:lang w:val="en-US"/>
                      </w:rPr>
                      <w:t>SEC</w:t>
                    </w:r>
                  </w:p>
                </w:txbxContent>
              </v:textbox>
            </v:oval>
            <v:oval id="_x0000_s1746" style="position:absolute;left:6969;top:10008;width:660;height:645" strokeweight="2pt">
              <v:textbox style="mso-next-textbox:#_x0000_s1746">
                <w:txbxContent>
                  <w:p w:rsidR="00C3606F" w:rsidRDefault="00C3606F" w:rsidP="00583FE4">
                    <w:pPr>
                      <w:rPr>
                        <w:sz w:val="12"/>
                        <w:lang w:val="en-US"/>
                      </w:rPr>
                    </w:pPr>
                    <w:r>
                      <w:rPr>
                        <w:sz w:val="12"/>
                        <w:lang w:val="en-US"/>
                      </w:rPr>
                      <w:t>SEC</w:t>
                    </w:r>
                  </w:p>
                </w:txbxContent>
              </v:textbox>
            </v:oval>
            <v:oval id="_x0000_s1747" style="position:absolute;left:7749;top:10008;width:645;height:600" strokeweight="2pt">
              <v:textbox style="mso-next-textbox:#_x0000_s1747">
                <w:txbxContent>
                  <w:p w:rsidR="00C3606F" w:rsidRDefault="00C3606F" w:rsidP="00583FE4">
                    <w:pPr>
                      <w:rPr>
                        <w:sz w:val="12"/>
                        <w:lang w:val="en-US"/>
                      </w:rPr>
                    </w:pPr>
                    <w:r>
                      <w:rPr>
                        <w:sz w:val="12"/>
                        <w:lang w:val="en-US"/>
                      </w:rPr>
                      <w:t>SEC</w:t>
                    </w:r>
                  </w:p>
                </w:txbxContent>
              </v:textbox>
            </v:oval>
            <v:oval id="_x0000_s1748" style="position:absolute;left:8514;top:10008;width:660;height:615" strokeweight="2pt">
              <v:textbox style="mso-next-textbox:#_x0000_s1748">
                <w:txbxContent>
                  <w:p w:rsidR="00C3606F" w:rsidRDefault="00C3606F" w:rsidP="00583FE4">
                    <w:pPr>
                      <w:rPr>
                        <w:sz w:val="12"/>
                        <w:lang w:val="en-US"/>
                      </w:rPr>
                    </w:pPr>
                    <w:r>
                      <w:rPr>
                        <w:sz w:val="12"/>
                        <w:lang w:val="en-US"/>
                      </w:rPr>
                      <w:t>SEC</w:t>
                    </w:r>
                  </w:p>
                </w:txbxContent>
              </v:textbox>
            </v:oval>
            <v:line id="_x0000_s1749" style="position:absolute;flip:x" from="2574,9108" to="2754,10008" strokeweight="2pt">
              <v:stroke endarrow="block"/>
            </v:line>
            <v:line id="_x0000_s1750" style="position:absolute;flip:x" from="2754,9108" to="2934,10008" strokeweight="2pt">
              <v:stroke dashstyle="1 1" endarrow="block"/>
            </v:line>
            <v:line id="_x0000_s1751" style="position:absolute;flip:x" from="3294,9108" to="3474,10008" strokeweight="2pt">
              <v:stroke endarrow="block"/>
            </v:line>
            <v:line id="_x0000_s1752" style="position:absolute;flip:x" from="3474,9108" to="3654,10008" strokeweight="2pt">
              <v:stroke dashstyle="1 1" endarrow="block"/>
            </v:line>
            <v:line id="_x0000_s1753" style="position:absolute;flip:x" from="4914,9108" to="5094,10008" strokeweight="2pt">
              <v:stroke endarrow="block"/>
            </v:line>
            <v:line id="_x0000_s1754" style="position:absolute;flip:x" from="5094,9108" to="5274,10008" strokeweight="2pt">
              <v:stroke dashstyle="1 1" endarrow="block"/>
            </v:line>
            <v:line id="_x0000_s1755" style="position:absolute;flip:x" from="5634,9108" to="5814,10008" strokeweight="2pt">
              <v:stroke endarrow="block"/>
            </v:line>
            <v:line id="_x0000_s1756" style="position:absolute;flip:x" from="5814,9108" to="5994,10008" strokeweight="2pt">
              <v:stroke dashstyle="1 1" endarrow="block"/>
            </v:line>
            <v:line id="_x0000_s1757" style="position:absolute;flip:x" from="7254,9108" to="7434,10008" strokeweight="2pt">
              <v:stroke endarrow="block"/>
            </v:line>
            <v:line id="_x0000_s1758" style="position:absolute;flip:x" from="7434,9108" to="7614,10008" strokeweight="2pt">
              <v:stroke dashstyle="1 1" endarrow="block"/>
            </v:line>
            <v:line id="_x0000_s1759" style="position:absolute;flip:x" from="7974,9108" to="8154,10008" strokeweight="2pt">
              <v:stroke endarrow="block"/>
            </v:line>
            <v:line id="_x0000_s1760" style="position:absolute;flip:x" from="8154,9108" to="8334,10008" strokeweight="2pt">
              <v:stroke dashstyle="1 1" endarrow="block"/>
            </v:line>
            <v:line id="_x0000_s1761" style="position:absolute" from="3834,9108" to="4014,10008" strokeweight="2pt">
              <v:stroke endarrow="block"/>
            </v:line>
            <v:line id="_x0000_s1762" style="position:absolute" from="4014,9108" to="4194,10008" strokeweight="2pt">
              <v:stroke dashstyle="1 1" endarrow="block"/>
            </v:line>
            <v:line id="_x0000_s1763" style="position:absolute" from="6174,9108" to="6354,10008" strokeweight="2pt">
              <v:stroke endarrow="block"/>
            </v:line>
            <v:line id="_x0000_s1764" style="position:absolute" from="6354,9108" to="6534,10008" strokeweight="2pt">
              <v:stroke dashstyle="1 1" endarrow="block"/>
            </v:line>
            <v:line id="_x0000_s1765" style="position:absolute" from="8514,9108" to="8694,10008" strokeweight="2pt">
              <v:stroke endarrow="block"/>
            </v:line>
            <v:line id="_x0000_s1766" style="position:absolute" from="8694,9108" to="8874,10008" strokeweight="2pt">
              <v:stroke dashstyle="1 1" endarrow="block"/>
            </v:line>
          </v:group>
        </w:pict>
      </w:r>
    </w:p>
    <w:p w:rsidR="00583FE4" w:rsidRDefault="00583FE4" w:rsidP="00583FE4">
      <w:pPr>
        <w:spacing w:line="300" w:lineRule="auto"/>
        <w:jc w:val="both"/>
        <w:rPr>
          <w:sz w:val="28"/>
          <w:szCs w:val="21"/>
        </w:rPr>
      </w:pPr>
    </w:p>
    <w:p w:rsidR="00583FE4" w:rsidRDefault="00583FE4" w:rsidP="00583FE4">
      <w:pPr>
        <w:spacing w:line="300" w:lineRule="auto"/>
        <w:jc w:val="both"/>
        <w:rPr>
          <w:sz w:val="28"/>
          <w:szCs w:val="21"/>
        </w:rPr>
      </w:pPr>
    </w:p>
    <w:p w:rsidR="00583FE4" w:rsidRDefault="00583FE4" w:rsidP="00583FE4">
      <w:pPr>
        <w:spacing w:line="300" w:lineRule="auto"/>
        <w:jc w:val="both"/>
        <w:rPr>
          <w:sz w:val="28"/>
          <w:szCs w:val="21"/>
        </w:rPr>
      </w:pPr>
    </w:p>
    <w:p w:rsidR="00583FE4" w:rsidRDefault="00583FE4" w:rsidP="00583FE4">
      <w:pPr>
        <w:spacing w:line="300" w:lineRule="auto"/>
        <w:jc w:val="both"/>
        <w:rPr>
          <w:sz w:val="28"/>
          <w:szCs w:val="21"/>
        </w:rPr>
      </w:pPr>
    </w:p>
    <w:p w:rsidR="00583FE4" w:rsidRDefault="00583FE4" w:rsidP="00583FE4">
      <w:pPr>
        <w:spacing w:line="300" w:lineRule="auto"/>
        <w:jc w:val="both"/>
        <w:rPr>
          <w:sz w:val="28"/>
          <w:szCs w:val="21"/>
        </w:rPr>
      </w:pPr>
    </w:p>
    <w:p w:rsidR="00583FE4" w:rsidRDefault="00583FE4" w:rsidP="00583FE4">
      <w:pPr>
        <w:spacing w:line="300" w:lineRule="auto"/>
        <w:jc w:val="both"/>
        <w:rPr>
          <w:sz w:val="28"/>
          <w:szCs w:val="21"/>
        </w:rPr>
      </w:pPr>
    </w:p>
    <w:p w:rsidR="00583FE4" w:rsidRDefault="00583FE4" w:rsidP="00583FE4">
      <w:pPr>
        <w:spacing w:line="300" w:lineRule="auto"/>
        <w:jc w:val="both"/>
        <w:rPr>
          <w:sz w:val="28"/>
          <w:szCs w:val="21"/>
        </w:rPr>
      </w:pPr>
    </w:p>
    <w:p w:rsidR="00583FE4" w:rsidRDefault="00583FE4" w:rsidP="00583FE4">
      <w:pPr>
        <w:spacing w:line="300" w:lineRule="auto"/>
        <w:jc w:val="both"/>
        <w:rPr>
          <w:sz w:val="28"/>
          <w:szCs w:val="21"/>
        </w:rPr>
      </w:pPr>
    </w:p>
    <w:p w:rsidR="00583FE4" w:rsidRDefault="00583FE4" w:rsidP="00583FE4">
      <w:pPr>
        <w:spacing w:line="300" w:lineRule="auto"/>
        <w:jc w:val="both"/>
        <w:rPr>
          <w:sz w:val="28"/>
          <w:szCs w:val="21"/>
        </w:rPr>
      </w:pPr>
    </w:p>
    <w:p w:rsidR="00583FE4" w:rsidRDefault="00583FE4" w:rsidP="00583FE4">
      <w:pPr>
        <w:spacing w:line="300" w:lineRule="auto"/>
        <w:jc w:val="both"/>
        <w:rPr>
          <w:sz w:val="28"/>
          <w:szCs w:val="21"/>
        </w:rPr>
      </w:pPr>
    </w:p>
    <w:p w:rsidR="00583FE4" w:rsidRDefault="00583FE4" w:rsidP="00583FE4">
      <w:pPr>
        <w:spacing w:line="300" w:lineRule="auto"/>
        <w:jc w:val="both"/>
        <w:rPr>
          <w:sz w:val="28"/>
          <w:szCs w:val="21"/>
        </w:rPr>
      </w:pPr>
    </w:p>
    <w:p w:rsidR="00583FE4" w:rsidRDefault="00583FE4" w:rsidP="00583FE4">
      <w:pPr>
        <w:spacing w:line="300" w:lineRule="auto"/>
        <w:jc w:val="both"/>
        <w:rPr>
          <w:sz w:val="28"/>
          <w:szCs w:val="21"/>
        </w:rPr>
      </w:pPr>
    </w:p>
    <w:p w:rsidR="00583FE4" w:rsidRDefault="00583FE4" w:rsidP="00583FE4">
      <w:pPr>
        <w:spacing w:line="300" w:lineRule="auto"/>
        <w:jc w:val="center"/>
        <w:rPr>
          <w:sz w:val="28"/>
          <w:szCs w:val="28"/>
        </w:rPr>
      </w:pPr>
      <w:r w:rsidRPr="00583FE4">
        <w:rPr>
          <w:sz w:val="28"/>
          <w:szCs w:val="28"/>
        </w:rPr>
        <w:t xml:space="preserve">Рисунок 11.23 – Мережа синхронізації ВАТ “Укртелеком” з розподіленим </w:t>
      </w:r>
      <w:r w:rsidRPr="00583FE4">
        <w:rPr>
          <w:sz w:val="28"/>
          <w:szCs w:val="28"/>
          <w:lang w:val="en-US"/>
        </w:rPr>
        <w:t>PRC</w:t>
      </w:r>
    </w:p>
    <w:p w:rsidR="00583FE4" w:rsidRDefault="00753F5C" w:rsidP="00583FE4">
      <w:pPr>
        <w:spacing w:line="300" w:lineRule="auto"/>
        <w:jc w:val="center"/>
        <w:rPr>
          <w:sz w:val="28"/>
          <w:szCs w:val="28"/>
        </w:rPr>
      </w:pPr>
      <w:r>
        <w:rPr>
          <w:noProof/>
          <w:sz w:val="28"/>
          <w:szCs w:val="28"/>
          <w:lang w:val="ru-RU" w:eastAsia="ru-RU"/>
        </w:rPr>
        <w:pict>
          <v:group id="_x0000_s1767" style="position:absolute;left:0;text-align:left;margin-left:54pt;margin-top:.55pt;width:403.15pt;height:253.05pt;z-index:251710464" coordorigin="402,1206" coordsize="11225,7230">
            <v:shape id="_x0000_s1768" type="#_x0000_t75" alt="" style="position:absolute;left:402;top:1206;width:11225;height:7230" filled="t" stroked="t" strokecolor="white">
              <v:imagedata r:id="rId30" o:title="map_ukr_full" grayscale="t"/>
            </v:shape>
            <v:group id="_x0000_s1769" style="position:absolute;left:3120;top:4761;width:330;height:330" coordorigin="336,1104" coordsize="144,144">
              <v:oval id="_x0000_s1770" style="position:absolute;left:336;top:1104;width:144;height:144;v-text-anchor:middle" fillcolor="#ddd"/>
              <v:shape id="_x0000_s1771" style="position:absolute;left:357;top:1146;width:99;height:54" coordsize="99,54" path="m,27hdc5,7,11,5,30,,49,12,45,30,57,42v5,5,18,12,18,12c90,52,99,53,99,36e" fillcolor="#ddd">
                <v:path arrowok="t"/>
              </v:shape>
            </v:group>
            <v:group id="_x0000_s1772" style="position:absolute;left:5340;top:2931;width:465;height:465" coordorigin="336,672" coordsize="240,240">
              <v:rect id="_x0000_s1773" style="position:absolute;left:336;top:672;width:240;height:240;v-text-anchor:middle" fillcolor="#ddd"/>
              <v:group id="_x0000_s1774" style="position:absolute;left:384;top:720;width:144;height:144" coordorigin="336,1104" coordsize="144,144">
                <v:oval id="_x0000_s1775" style="position:absolute;left:336;top:1104;width:144;height:144;v-text-anchor:middle" fillcolor="#ddd"/>
                <v:shape id="_x0000_s1776" style="position:absolute;left:357;top:1146;width:99;height:54" coordsize="99,54" path="m,27hdc5,7,11,5,30,,49,12,45,30,57,42v5,5,18,12,18,12c90,52,99,53,99,36e" fillcolor="#ddd">
                  <v:path arrowok="t"/>
                </v:shape>
              </v:group>
            </v:group>
            <v:group id="_x0000_s1777" style="position:absolute;left:1463;top:4451;width:330;height:330" coordorigin="336,1104" coordsize="144,144">
              <v:oval id="_x0000_s1778" style="position:absolute;left:336;top:1104;width:144;height:144;v-text-anchor:middle" fillcolor="#ddd"/>
              <v:shape id="_x0000_s1779" style="position:absolute;left:357;top:1146;width:99;height:54" coordsize="99,54" path="m,27hdc5,7,11,5,30,,49,12,45,30,57,42v5,5,18,12,18,12c90,52,99,53,99,36e" fillcolor="#ddd">
                <v:path arrowok="t"/>
              </v:shape>
            </v:group>
            <v:group id="_x0000_s1780" style="position:absolute;left:2190;top:4281;width:330;height:330" coordorigin="336,1104" coordsize="144,144">
              <v:oval id="_x0000_s1781" style="position:absolute;left:336;top:1104;width:144;height:144;v-text-anchor:middle" fillcolor="#ddd"/>
              <v:shape id="_x0000_s1782" style="position:absolute;left:357;top:1146;width:99;height:54" coordsize="99,54" path="m,27hdc5,7,11,5,30,,49,12,45,30,57,42v5,5,18,12,18,12c90,52,99,53,99,36e" fillcolor="#ddd">
                <v:path arrowok="t"/>
              </v:shape>
            </v:group>
            <v:group id="_x0000_s1783" style="position:absolute;left:3030;top:3636;width:330;height:330" coordorigin="336,1104" coordsize="144,144">
              <v:oval id="_x0000_s1784" style="position:absolute;left:336;top:1104;width:144;height:144;v-text-anchor:middle" fillcolor="#ddd"/>
              <v:shape id="_x0000_s1785" style="position:absolute;left:357;top:1146;width:99;height:54" coordsize="99,54" path="m,27hdc5,7,11,5,30,,49,12,45,30,57,42v5,5,18,12,18,12c90,52,99,53,99,36e" fillcolor="#ddd">
                <v:path arrowok="t"/>
              </v:shape>
            </v:group>
            <v:group id="_x0000_s1786" style="position:absolute;left:3615;top:3771;width:330;height:330" coordorigin="336,1104" coordsize="144,144">
              <v:oval id="_x0000_s1787" style="position:absolute;left:336;top:1104;width:144;height:144;v-text-anchor:middle" fillcolor="#ddd"/>
              <v:shape id="_x0000_s1788" style="position:absolute;left:357;top:1146;width:99;height:54" coordsize="99,54" path="m,27hdc5,7,11,5,30,,49,12,45,30,57,42v5,5,18,12,18,12c90,52,99,53,99,36e" fillcolor="#ddd">
                <v:path arrowok="t"/>
              </v:shape>
            </v:group>
            <v:group id="_x0000_s1789" style="position:absolute;left:2190;top:3351;width:330;height:330" coordorigin="336,1104" coordsize="144,144">
              <v:oval id="_x0000_s1790" style="position:absolute;left:336;top:1104;width:144;height:144;v-text-anchor:middle" fillcolor="#ddd"/>
              <v:shape id="_x0000_s1791" style="position:absolute;left:357;top:1146;width:99;height:54" coordsize="99,54" path="m,27hdc5,7,11,5,30,,49,12,45,30,57,42v5,5,18,12,18,12c90,52,99,53,99,36e" fillcolor="#ddd">
                <v:path arrowok="t"/>
              </v:shape>
            </v:group>
            <v:group id="_x0000_s1792" style="position:absolute;left:2730;top:2631;width:330;height:330" coordorigin="336,1104" coordsize="144,144">
              <v:oval id="_x0000_s1793" style="position:absolute;left:336;top:1104;width:144;height:144;v-text-anchor:middle" fillcolor="#ddd"/>
              <v:shape id="_x0000_s1794" style="position:absolute;left:357;top:1146;width:99;height:54" coordsize="99,54" path="m,27hdc5,7,11,5,30,,49,12,45,30,57,42v5,5,18,12,18,12c90,52,99,53,99,36e" fillcolor="#ddd">
                <v:path arrowok="t"/>
              </v:shape>
            </v:group>
            <v:group id="_x0000_s1795" style="position:absolute;left:3420;top:2751;width:330;height:330" coordorigin="336,1104" coordsize="144,144">
              <v:oval id="_x0000_s1796" style="position:absolute;left:336;top:1104;width:144;height:144;v-text-anchor:middle" fillcolor="#ddd"/>
              <v:shape id="_x0000_s1797" style="position:absolute;left:357;top:1146;width:99;height:54" coordsize="99,54" path="m,27hdc5,7,11,5,30,,49,12,45,30,57,42v5,5,18,12,18,12c90,52,99,53,99,36e" fillcolor="#ddd">
                <v:path arrowok="t"/>
              </v:shape>
            </v:group>
            <v:group id="_x0000_s1798" style="position:absolute;left:4650;top:3066;width:330;height:330" coordorigin="336,1104" coordsize="144,144">
              <v:oval id="_x0000_s1799" style="position:absolute;left:336;top:1104;width:144;height:144;v-text-anchor:middle" fillcolor="#ddd"/>
              <v:shape id="_x0000_s1800" style="position:absolute;left:357;top:1146;width:99;height:54" coordsize="99,54" path="m,27hdc5,7,11,5,30,,49,12,45,30,57,42v5,5,18,12,18,12c90,52,99,53,99,36e" fillcolor="#ddd">
                <v:path arrowok="t"/>
              </v:shape>
            </v:group>
            <v:group id="_x0000_s1801" style="position:absolute;left:5513;top:6476;width:330;height:330" coordorigin="336,1104" coordsize="144,144">
              <v:oval id="_x0000_s1802" style="position:absolute;left:336;top:1104;width:144;height:144;v-text-anchor:middle" fillcolor="#ddd"/>
              <v:shape id="_x0000_s1803" style="position:absolute;left:357;top:1146;width:99;height:54" coordsize="99,54" path="m,27hdc5,7,11,5,30,,49,12,45,30,57,42v5,5,18,12,18,12c90,52,99,53,99,36e" fillcolor="#ddd">
                <v:path arrowok="t"/>
              </v:shape>
            </v:group>
            <v:group id="_x0000_s1804" style="position:absolute;left:5768;top:2066;width:330;height:330" coordorigin="336,1104" coordsize="144,144">
              <v:oval id="_x0000_s1805" style="position:absolute;left:336;top:1104;width:144;height:144;v-text-anchor:middle" fillcolor="#ddd"/>
              <v:shape id="_x0000_s1806" style="position:absolute;left:357;top:1146;width:99;height:54" coordsize="99,54" path="m,27hdc5,7,11,5,30,,49,12,45,30,57,42v5,5,18,12,18,12c90,52,99,53,99,36e" fillcolor="#ddd">
                <v:path arrowok="t"/>
              </v:shape>
            </v:group>
            <v:group id="_x0000_s1807" style="position:absolute;left:7493;top:2486;width:330;height:330" coordorigin="336,1104" coordsize="144,144">
              <v:oval id="_x0000_s1808" style="position:absolute;left:336;top:1104;width:144;height:144;v-text-anchor:middle" fillcolor="#ddd"/>
              <v:shape id="_x0000_s1809" style="position:absolute;left:357;top:1146;width:99;height:54" coordsize="99,54" path="m,27hdc5,7,11,5,30,,49,12,45,30,57,42v5,5,18,12,18,12c90,52,99,53,99,36e" fillcolor="#ddd">
                <v:path arrowok="t"/>
              </v:shape>
            </v:group>
            <v:group id="_x0000_s1810" style="position:absolute;left:7448;top:3476;width:330;height:330" coordorigin="336,1104" coordsize="144,144">
              <v:oval id="_x0000_s1811" style="position:absolute;left:336;top:1104;width:144;height:144;v-text-anchor:middle" fillcolor="#ddd"/>
              <v:shape id="_x0000_s1812" style="position:absolute;left:357;top:1146;width:99;height:54" coordsize="99,54" path="m,27hdc5,7,11,5,30,,49,12,45,30,57,42v5,5,18,12,18,12c90,52,99,53,99,36e" fillcolor="#ddd">
                <v:path arrowok="t"/>
              </v:shape>
            </v:group>
            <v:group id="_x0000_s1813" style="position:absolute;left:8363;top:3176;width:330;height:330" coordorigin="336,1104" coordsize="144,144">
              <v:oval id="_x0000_s1814" style="position:absolute;left:336;top:1104;width:144;height:144;v-text-anchor:middle" fillcolor="#ddd"/>
              <v:shape id="_x0000_s1815" style="position:absolute;left:357;top:1146;width:99;height:54" coordsize="99,54" path="m,27hdc5,7,11,5,30,,49,12,45,30,57,42v5,5,18,12,18,12c90,52,99,53,99,36e" fillcolor="#ddd">
                <v:path arrowok="t"/>
              </v:shape>
            </v:group>
            <v:group id="_x0000_s1816" style="position:absolute;left:7898;top:4571;width:330;height:330" coordorigin="336,1104" coordsize="144,144">
              <v:oval id="_x0000_s1817" style="position:absolute;left:336;top:1104;width:144;height:144;v-text-anchor:middle" fillcolor="#ddd"/>
              <v:shape id="_x0000_s1818" style="position:absolute;left:357;top:1146;width:99;height:54" coordsize="99,54" path="m,27hdc5,7,11,5,30,,49,12,45,30,57,42v5,5,18,12,18,12c90,52,99,53,99,36e" fillcolor="#ddd">
                <v:path arrowok="t"/>
              </v:shape>
            </v:group>
            <v:group id="_x0000_s1819" style="position:absolute;left:10103;top:4151;width:330;height:330" coordorigin="336,1104" coordsize="144,144">
              <v:oval id="_x0000_s1820" style="position:absolute;left:336;top:1104;width:144;height:144;v-text-anchor:middle" fillcolor="#ddd"/>
              <v:shape id="_x0000_s1821" style="position:absolute;left:357;top:1146;width:99;height:54" coordsize="99,54" path="m,27hdc5,7,11,5,30,,49,12,45,30,57,42v5,5,18,12,18,12c90,52,99,53,99,36e" fillcolor="#ddd">
                <v:path arrowok="t"/>
              </v:shape>
            </v:group>
            <v:group id="_x0000_s1822" style="position:absolute;left:6263;top:5921;width:330;height:330" coordorigin="336,1104" coordsize="144,144">
              <v:oval id="_x0000_s1823" style="position:absolute;left:336;top:1104;width:144;height:144;v-text-anchor:middle" fillcolor="#ddd"/>
              <v:shape id="_x0000_s1824" style="position:absolute;left:357;top:1146;width:99;height:54" coordsize="99,54" path="m,27hdc5,7,11,5,30,,49,12,45,30,57,42v5,5,18,12,18,12c90,52,99,53,99,36e" fillcolor="#ddd">
                <v:path arrowok="t"/>
              </v:shape>
            </v:group>
            <v:group id="_x0000_s1825" style="position:absolute;left:7988;top:5051;width:330;height:330" coordorigin="336,1104" coordsize="144,144">
              <v:oval id="_x0000_s1826" style="position:absolute;left:336;top:1104;width:144;height:144;v-text-anchor:middle" fillcolor="#ddd"/>
              <v:shape id="_x0000_s1827" style="position:absolute;left:357;top:1146;width:99;height:54" coordsize="99,54" path="m,27hdc5,7,11,5,30,,49,12,45,30,57,42v5,5,18,12,18,12c90,52,99,53,99,36e" fillcolor="#ddd">
                <v:path arrowok="t"/>
              </v:shape>
            </v:group>
            <v:group id="_x0000_s1828" style="position:absolute;left:9413;top:4661;width:330;height:330" coordorigin="336,1104" coordsize="144,144">
              <v:oval id="_x0000_s1829" style="position:absolute;left:336;top:1104;width:144;height:144;v-text-anchor:middle" fillcolor="#ddd"/>
              <v:shape id="_x0000_s1830" style="position:absolute;left:357;top:1146;width:99;height:54" coordsize="99,54" path="m,27hdc5,7,11,5,30,,49,12,45,30,57,42v5,5,18,12,18,12c90,52,99,53,99,36e" fillcolor="#ddd">
                <v:path arrowok="t"/>
              </v:shape>
            </v:group>
            <v:group id="_x0000_s1831" style="position:absolute;left:7613;top:7556;width:330;height:330" coordorigin="336,1104" coordsize="144,144">
              <v:oval id="_x0000_s1832" style="position:absolute;left:336;top:1104;width:144;height:144;v-text-anchor:middle" fillcolor="#ddd"/>
              <v:shape id="_x0000_s1833" style="position:absolute;left:357;top:1146;width:99;height:54" coordsize="99,54" path="m,27hdc5,7,11,5,30,,49,12,45,30,57,42v5,5,18,12,18,12c90,52,99,53,99,36e" fillcolor="#ddd">
                <v:path arrowok="t"/>
              </v:shape>
            </v:group>
            <v:group id="_x0000_s1834" style="position:absolute;left:7358;top:7871;width:330;height:330" coordorigin="336,1104" coordsize="144,144">
              <v:oval id="_x0000_s1835" style="position:absolute;left:336;top:1104;width:144;height:144;v-text-anchor:middle" fillcolor="#ddd"/>
              <v:shape id="_x0000_s1836" style="position:absolute;left:357;top:1146;width:99;height:54" coordsize="99,54" path="m,27hdc5,7,11,5,30,,49,12,45,30,57,42v5,5,18,12,18,12c90,52,99,53,99,36e" fillcolor="#ddd">
                <v:path arrowok="t"/>
              </v:shape>
            </v:group>
            <v:group id="_x0000_s1837" style="position:absolute;left:6608;top:6326;width:330;height:330" coordorigin="336,1104" coordsize="144,144">
              <v:oval id="_x0000_s1838" style="position:absolute;left:336;top:1104;width:144;height:144;v-text-anchor:middle" fillcolor="#ddd"/>
              <v:shape id="_x0000_s1839" style="position:absolute;left:357;top:1146;width:99;height:54" coordsize="99,54" path="m,27hdc5,7,11,5,30,,49,12,45,30,57,42v5,5,18,12,18,12c90,52,99,53,99,36e" fillcolor="#ddd">
                <v:path arrowok="t"/>
              </v:shape>
            </v:group>
            <v:line id="_x0000_s1840" style="position:absolute;flip:x y" from="5775,4551" to="6210,4671" strokecolor="#4d4d4d" strokeweight="1.5pt"/>
            <v:line id="_x0000_s1841" style="position:absolute" from="4778,4213" to="5693,4521" strokecolor="#4d4d4d" strokeweight="1.5pt"/>
            <v:group id="_x0000_s1842" style="position:absolute;left:6195;top:4596;width:465;height:465" coordorigin="336,672" coordsize="240,240">
              <v:rect id="_x0000_s1843" style="position:absolute;left:336;top:672;width:240;height:240;v-text-anchor:middle" fillcolor="#ddd"/>
              <v:group id="_x0000_s1844" style="position:absolute;left:384;top:720;width:144;height:144" coordorigin="336,1104" coordsize="144,144">
                <v:oval id="_x0000_s1845" style="position:absolute;left:336;top:1104;width:144;height:144;v-text-anchor:middle" fillcolor="#ddd"/>
                <v:shape id="_x0000_s1846" style="position:absolute;left:357;top:1146;width:99;height:54" coordsize="99,54" path="m,27hdc5,7,11,5,30,,49,12,45,30,57,42v5,5,18,12,18,12c90,52,99,53,99,36e" fillcolor="#ddd">
                  <v:path arrowok="t"/>
                </v:shape>
              </v:group>
            </v:group>
            <v:group id="_x0000_s1847" style="position:absolute;left:4320;top:3966;width:465;height:465" coordorigin="336,672" coordsize="240,240">
              <v:rect id="_x0000_s1848" style="position:absolute;left:336;top:672;width:240;height:240;v-text-anchor:middle" fillcolor="#ddd"/>
              <v:group id="_x0000_s1849" style="position:absolute;left:384;top:720;width:144;height:144" coordorigin="336,1104" coordsize="144,144">
                <v:oval id="_x0000_s1850" style="position:absolute;left:336;top:1104;width:144;height:144;v-text-anchor:middle" fillcolor="#ddd"/>
                <v:shape id="_x0000_s1851" style="position:absolute;left:357;top:1146;width:99;height:54" coordsize="99,54" path="m,27hdc5,7,11,5,30,,49,12,45,30,57,42v5,5,18,12,18,12c90,52,99,53,99,36e" fillcolor="#ddd">
                  <v:path arrowok="t"/>
                </v:shape>
              </v:group>
            </v:group>
            <v:shape id="_x0000_s1852" type="#_x0000_t202" style="position:absolute;left:1635;top:6366;width:2385;height:1395" strokecolor="white">
              <v:textbox style="mso-next-textbox:#_x0000_s1852">
                <w:txbxContent>
                  <w:p w:rsidR="00C3606F" w:rsidRDefault="00C3606F" w:rsidP="00583FE4">
                    <w:pPr>
                      <w:rPr>
                        <w:sz w:val="20"/>
                      </w:rPr>
                    </w:pPr>
                    <w:r>
                      <w:t xml:space="preserve">            -  </w:t>
                    </w:r>
                    <w:r>
                      <w:rPr>
                        <w:sz w:val="20"/>
                      </w:rPr>
                      <w:t>ПЕГ</w:t>
                    </w:r>
                  </w:p>
                  <w:p w:rsidR="00C3606F" w:rsidRDefault="00C3606F" w:rsidP="00583FE4"/>
                  <w:p w:rsidR="00C3606F" w:rsidRDefault="00C3606F" w:rsidP="00583FE4">
                    <w:pPr>
                      <w:ind w:left="720"/>
                      <w:rPr>
                        <w:sz w:val="20"/>
                      </w:rPr>
                    </w:pPr>
                    <w:r>
                      <w:rPr>
                        <w:sz w:val="20"/>
                      </w:rPr>
                      <w:t>-   ВЗГ</w:t>
                    </w:r>
                  </w:p>
                  <w:p w:rsidR="00C3606F" w:rsidRDefault="00C3606F" w:rsidP="00583FE4">
                    <w:pPr>
                      <w:rPr>
                        <w:sz w:val="20"/>
                      </w:rPr>
                    </w:pPr>
                  </w:p>
                  <w:p w:rsidR="00C3606F" w:rsidRDefault="00C3606F" w:rsidP="00583FE4">
                    <w:pPr>
                      <w:ind w:left="709"/>
                      <w:rPr>
                        <w:sz w:val="20"/>
                      </w:rPr>
                    </w:pPr>
                    <w:r>
                      <w:rPr>
                        <w:sz w:val="20"/>
                      </w:rPr>
                      <w:t>-   ВОЛЗ</w:t>
                    </w:r>
                  </w:p>
                </w:txbxContent>
              </v:textbox>
            </v:shape>
            <v:group id="_x0000_s1853" style="position:absolute;left:1769;top:6408;width:465;height:465" coordorigin="336,672" coordsize="240,240">
              <v:rect id="_x0000_s1854" style="position:absolute;left:336;top:672;width:240;height:240;v-text-anchor:middle" fillcolor="#ddd"/>
              <v:group id="_x0000_s1855" style="position:absolute;left:384;top:720;width:144;height:144" coordorigin="336,1104" coordsize="144,144">
                <v:oval id="_x0000_s1856" style="position:absolute;left:336;top:1104;width:144;height:144;v-text-anchor:middle" fillcolor="#ddd"/>
                <v:shape id="_x0000_s1857" style="position:absolute;left:357;top:1146;width:99;height:54" coordsize="99,54" path="m,27hdc5,7,11,5,30,,49,12,45,30,57,42v5,5,18,12,18,12c90,52,99,53,99,36e" fillcolor="#ddd">
                  <v:path arrowok="t"/>
                </v:shape>
              </v:group>
            </v:group>
            <v:group id="_x0000_s1858" style="position:absolute;left:1823;top:7031;width:330;height:330" coordorigin="336,1104" coordsize="144,144">
              <v:oval id="_x0000_s1859" style="position:absolute;left:336;top:1104;width:144;height:144;v-text-anchor:middle" fillcolor="#ddd"/>
              <v:shape id="_x0000_s1860" style="position:absolute;left:357;top:1146;width:99;height:54" coordsize="99,54" path="m,27hdc5,7,11,5,30,,49,12,45,30,57,42v5,5,18,12,18,12c90,52,99,53,99,36e" fillcolor="#ddd">
                <v:path arrowok="t"/>
              </v:shape>
            </v:group>
            <v:group id="_x0000_s1861" style="position:absolute;left:5903;top:3911;width:330;height:330" coordorigin="336,1104" coordsize="144,144">
              <v:oval id="_x0000_s1862" style="position:absolute;left:336;top:1104;width:144;height:144;v-text-anchor:middle" fillcolor="#ddd"/>
              <v:shape id="_x0000_s1863" style="position:absolute;left:357;top:1146;width:99;height:54" coordsize="99,54" path="m,27hdc5,7,11,5,30,,49,12,45,30,57,42v5,5,18,12,18,12c90,52,99,53,99,36e" fillcolor="#ddd">
                <v:path arrowok="t"/>
              </v:shape>
            </v:group>
            <v:line id="_x0000_s1864" style="position:absolute" from="1755,7575" to="2265,7575" strokeweight="1.5pt"/>
          </v:group>
        </w:pict>
      </w:r>
    </w:p>
    <w:p w:rsidR="00583FE4" w:rsidRDefault="00583FE4" w:rsidP="00583FE4">
      <w:pPr>
        <w:spacing w:line="300" w:lineRule="auto"/>
        <w:jc w:val="center"/>
        <w:rPr>
          <w:sz w:val="28"/>
          <w:szCs w:val="28"/>
        </w:rPr>
      </w:pPr>
    </w:p>
    <w:p w:rsidR="00583FE4" w:rsidRDefault="00583FE4" w:rsidP="00583FE4">
      <w:pPr>
        <w:spacing w:line="300" w:lineRule="auto"/>
        <w:jc w:val="center"/>
        <w:rPr>
          <w:sz w:val="28"/>
          <w:szCs w:val="28"/>
        </w:rPr>
      </w:pPr>
    </w:p>
    <w:p w:rsidR="00583FE4" w:rsidRPr="00583FE4" w:rsidRDefault="00583FE4" w:rsidP="00583FE4">
      <w:pPr>
        <w:rPr>
          <w:sz w:val="28"/>
          <w:szCs w:val="28"/>
        </w:rPr>
      </w:pPr>
    </w:p>
    <w:p w:rsidR="00583FE4" w:rsidRPr="00583FE4" w:rsidRDefault="00583FE4" w:rsidP="00583FE4">
      <w:pPr>
        <w:rPr>
          <w:sz w:val="28"/>
          <w:szCs w:val="28"/>
        </w:rPr>
      </w:pPr>
    </w:p>
    <w:p w:rsidR="00583FE4" w:rsidRPr="00583FE4" w:rsidRDefault="00583FE4" w:rsidP="00583FE4">
      <w:pPr>
        <w:rPr>
          <w:sz w:val="28"/>
          <w:szCs w:val="28"/>
        </w:rPr>
      </w:pPr>
    </w:p>
    <w:p w:rsidR="00583FE4" w:rsidRPr="00583FE4" w:rsidRDefault="00583FE4" w:rsidP="00583FE4">
      <w:pPr>
        <w:rPr>
          <w:sz w:val="28"/>
          <w:szCs w:val="28"/>
        </w:rPr>
      </w:pPr>
    </w:p>
    <w:p w:rsidR="00583FE4" w:rsidRPr="00583FE4" w:rsidRDefault="00583FE4" w:rsidP="00583FE4">
      <w:pPr>
        <w:rPr>
          <w:sz w:val="28"/>
          <w:szCs w:val="28"/>
        </w:rPr>
      </w:pPr>
    </w:p>
    <w:p w:rsidR="00583FE4" w:rsidRPr="00583FE4" w:rsidRDefault="00583FE4" w:rsidP="00583FE4">
      <w:pPr>
        <w:rPr>
          <w:sz w:val="28"/>
          <w:szCs w:val="28"/>
        </w:rPr>
      </w:pPr>
    </w:p>
    <w:p w:rsidR="00583FE4" w:rsidRPr="00583FE4" w:rsidRDefault="00583FE4" w:rsidP="00583FE4">
      <w:pPr>
        <w:rPr>
          <w:sz w:val="28"/>
          <w:szCs w:val="28"/>
        </w:rPr>
      </w:pPr>
    </w:p>
    <w:p w:rsidR="00583FE4" w:rsidRPr="00583FE4" w:rsidRDefault="00583FE4" w:rsidP="00583FE4">
      <w:pPr>
        <w:rPr>
          <w:sz w:val="28"/>
          <w:szCs w:val="28"/>
        </w:rPr>
      </w:pPr>
    </w:p>
    <w:p w:rsidR="00583FE4" w:rsidRPr="00583FE4" w:rsidRDefault="00583FE4" w:rsidP="00583FE4">
      <w:pPr>
        <w:rPr>
          <w:sz w:val="28"/>
          <w:szCs w:val="28"/>
        </w:rPr>
      </w:pPr>
    </w:p>
    <w:p w:rsidR="00583FE4" w:rsidRPr="00583FE4" w:rsidRDefault="00583FE4" w:rsidP="00583FE4">
      <w:pPr>
        <w:rPr>
          <w:sz w:val="28"/>
          <w:szCs w:val="28"/>
        </w:rPr>
      </w:pPr>
    </w:p>
    <w:p w:rsidR="00583FE4" w:rsidRPr="00583FE4" w:rsidRDefault="00583FE4" w:rsidP="00583FE4">
      <w:pPr>
        <w:rPr>
          <w:sz w:val="28"/>
          <w:szCs w:val="28"/>
        </w:rPr>
      </w:pPr>
    </w:p>
    <w:p w:rsidR="00583FE4" w:rsidRDefault="00583FE4" w:rsidP="00583FE4">
      <w:pPr>
        <w:pStyle w:val="1"/>
        <w:tabs>
          <w:tab w:val="left" w:pos="4220"/>
        </w:tabs>
        <w:rPr>
          <w:sz w:val="28"/>
          <w:szCs w:val="28"/>
        </w:rPr>
      </w:pPr>
    </w:p>
    <w:p w:rsidR="00583FE4" w:rsidRPr="00583FE4" w:rsidRDefault="00583FE4" w:rsidP="00583FE4">
      <w:pPr>
        <w:pStyle w:val="1"/>
        <w:tabs>
          <w:tab w:val="left" w:pos="4220"/>
        </w:tabs>
        <w:rPr>
          <w:sz w:val="28"/>
          <w:szCs w:val="28"/>
        </w:rPr>
      </w:pPr>
      <w:r w:rsidRPr="00583FE4">
        <w:rPr>
          <w:sz w:val="28"/>
          <w:szCs w:val="28"/>
        </w:rPr>
        <w:t>Рисунок 11.24 – Приклад реалізації СТС на цифровій мережі України</w:t>
      </w:r>
    </w:p>
    <w:p w:rsidR="00583FE4" w:rsidRDefault="00583FE4" w:rsidP="00583FE4">
      <w:pPr>
        <w:tabs>
          <w:tab w:val="left" w:pos="4220"/>
        </w:tabs>
        <w:jc w:val="center"/>
        <w:rPr>
          <w:sz w:val="28"/>
        </w:rPr>
      </w:pPr>
    </w:p>
    <w:p w:rsidR="00583FE4" w:rsidRPr="00583FE4" w:rsidRDefault="00753F5C" w:rsidP="00583FE4">
      <w:pPr>
        <w:tabs>
          <w:tab w:val="left" w:pos="1950"/>
        </w:tabs>
        <w:rPr>
          <w:sz w:val="28"/>
          <w:szCs w:val="28"/>
        </w:rPr>
      </w:pPr>
      <w:r>
        <w:rPr>
          <w:noProof/>
          <w:sz w:val="28"/>
          <w:szCs w:val="28"/>
          <w:lang w:val="ru-RU" w:eastAsia="ru-RU"/>
        </w:rPr>
        <w:pict>
          <v:group id="_x0000_s1865" style="position:absolute;margin-left:34.55pt;margin-top:-25.95pt;width:419.2pt;height:236.6pt;z-index:251711488" coordorigin="1863,2574" coordsize="8384,4732">
            <v:line id="_x0000_s1866" style="position:absolute" from="1863,4258" to="10244,4258" strokeweight="2pt">
              <v:stroke dashstyle="dash"/>
            </v:line>
            <v:line id="_x0000_s1867" style="position:absolute" from="1866,5942" to="10247,5942" strokeweight="2pt">
              <v:stroke dashstyle="dash"/>
            </v:line>
            <v:rect id="_x0000_s1868" style="position:absolute;left:5051;top:2574;width:1675;height:843" strokeweight="2pt"/>
            <v:shape id="_x0000_s1869" type="#_x0000_t202" style="position:absolute;left:5219;top:2743;width:1340;height:505" strokeweight="2pt">
              <v:textbox style="mso-next-textbox:#_x0000_s1869">
                <w:txbxContent>
                  <w:p w:rsidR="00C3606F" w:rsidRDefault="00C3606F" w:rsidP="000169A1">
                    <w:pPr>
                      <w:pStyle w:val="23"/>
                    </w:pPr>
                    <w:r>
                      <w:t>PRC-GPS</w:t>
                    </w:r>
                  </w:p>
                </w:txbxContent>
              </v:textbox>
            </v:shape>
            <v:line id="_x0000_s1870" style="position:absolute" from="5889,3417" to="5889,5100" strokeweight="2pt">
              <v:stroke endarrow="block"/>
            </v:line>
            <v:shape id="_x0000_s1871" type="#_x0000_t202" style="position:absolute;left:8405;top:5267;width:1339;height:558" strokeweight="2pt">
              <v:textbox style="mso-next-textbox:#_x0000_s1871">
                <w:txbxContent>
                  <w:p w:rsidR="00C3606F" w:rsidRDefault="00C3606F" w:rsidP="000169A1">
                    <w:pPr>
                      <w:autoSpaceDE w:val="0"/>
                      <w:autoSpaceDN w:val="0"/>
                      <w:adjustRightInd w:val="0"/>
                      <w:jc w:val="center"/>
                      <w:rPr>
                        <w:color w:val="000000"/>
                      </w:rPr>
                    </w:pPr>
                  </w:p>
                </w:txbxContent>
              </v:textbox>
            </v:shape>
            <v:shape id="_x0000_s1872" type="#_x0000_t202" style="position:absolute;left:5219;top:5050;width:1339;height:555" strokeweight="2pt">
              <v:textbox style="mso-next-textbox:#_x0000_s1872">
                <w:txbxContent>
                  <w:p w:rsidR="00C3606F" w:rsidRDefault="00C3606F" w:rsidP="000169A1">
                    <w:pPr>
                      <w:autoSpaceDE w:val="0"/>
                      <w:autoSpaceDN w:val="0"/>
                      <w:adjustRightInd w:val="0"/>
                      <w:jc w:val="center"/>
                      <w:rPr>
                        <w:color w:val="000000"/>
                      </w:rPr>
                    </w:pPr>
                  </w:p>
                </w:txbxContent>
              </v:textbox>
            </v:shape>
            <v:shape id="_x0000_s1873" type="#_x0000_t202" style="position:absolute;left:3041;top:5050;width:1339;height:555" strokeweight="2pt">
              <v:textbox style="mso-next-textbox:#_x0000_s1873">
                <w:txbxContent>
                  <w:p w:rsidR="00C3606F" w:rsidRDefault="00C3606F" w:rsidP="000169A1">
                    <w:pPr>
                      <w:autoSpaceDE w:val="0"/>
                      <w:autoSpaceDN w:val="0"/>
                      <w:adjustRightInd w:val="0"/>
                      <w:jc w:val="center"/>
                      <w:rPr>
                        <w:color w:val="000000"/>
                      </w:rPr>
                    </w:pPr>
                  </w:p>
                </w:txbxContent>
              </v:textbox>
            </v:shape>
            <v:shape id="_x0000_s1874" type="#_x0000_t202" style="position:absolute;left:7397;top:5050;width:1339;height:555" strokeweight="2pt">
              <v:textbox style="mso-next-textbox:#_x0000_s1874">
                <w:txbxContent>
                  <w:p w:rsidR="00C3606F" w:rsidRDefault="00C3606F" w:rsidP="000169A1">
                    <w:pPr>
                      <w:autoSpaceDE w:val="0"/>
                      <w:autoSpaceDN w:val="0"/>
                      <w:adjustRightInd w:val="0"/>
                      <w:jc w:val="center"/>
                      <w:rPr>
                        <w:color w:val="000000"/>
                      </w:rPr>
                    </w:pPr>
                  </w:p>
                  <w:p w:rsidR="00C3606F" w:rsidRDefault="00C3606F" w:rsidP="000169A1">
                    <w:pPr>
                      <w:autoSpaceDE w:val="0"/>
                      <w:autoSpaceDN w:val="0"/>
                      <w:adjustRightInd w:val="0"/>
                      <w:jc w:val="center"/>
                      <w:rPr>
                        <w:color w:val="000000"/>
                      </w:rPr>
                    </w:pPr>
                  </w:p>
                </w:txbxContent>
              </v:textbox>
            </v:shape>
            <v:line id="_x0000_s1875" style="position:absolute" from="4380,5436" to="5219,5436" strokeweight="2pt">
              <v:stroke startarrow="block"/>
            </v:line>
            <v:line id="_x0000_s1876" style="position:absolute" from="6560,5436" to="7397,5436" strokeweight="2pt">
              <v:stroke endarrow="block"/>
            </v:line>
            <v:line id="_x0000_s1877" style="position:absolute;flip:x" from="2648,5605" to="3040,6462" strokeweight="2pt">
              <v:stroke endarrow="block"/>
            </v:line>
            <v:line id="_x0000_s1878" style="position:absolute;flip:x" from="2860,5605" to="3208,6492" strokeweight="2pt">
              <v:stroke dashstyle="1 1" endarrow="block"/>
            </v:line>
            <v:line id="_x0000_s1879" style="position:absolute;flip:x" from="3407,5605" to="3711,6447" strokeweight="2pt">
              <v:stroke endarrow="block"/>
            </v:line>
            <v:line id="_x0000_s1880" style="position:absolute;flip:x" from="3606,5605" to="3877,6462" strokeweight="2pt">
              <v:stroke dashstyle="1 1" endarrow="block"/>
            </v:line>
            <v:line id="_x0000_s1881" style="position:absolute;flip:x" from="5051,5605" to="5219,6447" strokeweight="2pt">
              <v:stroke endarrow="block"/>
            </v:line>
            <v:line id="_x0000_s1882" style="position:absolute;flip:x" from="5219,5605" to="5386,6447" strokeweight="2pt">
              <v:stroke dashstyle="1 1" endarrow="block"/>
            </v:line>
            <v:line id="_x0000_s1883" style="position:absolute;flip:x" from="5723,5605" to="5889,6447" strokeweight="2pt">
              <v:stroke endarrow="block"/>
            </v:line>
            <v:line id="_x0000_s1884" style="position:absolute;flip:x" from="5889,5605" to="6057,6447" strokeweight="2pt">
              <v:stroke dashstyle="1 1" endarrow="block"/>
            </v:line>
            <v:line id="_x0000_s1885" style="position:absolute;flip:x" from="7229,5605" to="7397,6447" strokeweight="2pt">
              <v:stroke endarrow="block"/>
            </v:line>
            <v:line id="_x0000_s1886" style="position:absolute;flip:x" from="7397,5605" to="7566,6447" strokeweight="2pt">
              <v:stroke dashstyle="1 1" endarrow="block"/>
            </v:line>
            <v:line id="_x0000_s1887" style="position:absolute;flip:x" from="7991,5605" to="8069,6417" strokeweight="2pt">
              <v:stroke endarrow="block"/>
            </v:line>
            <v:line id="_x0000_s1888" style="position:absolute;flip:x" from="8174,5605" to="8236,6402" strokeweight="2pt">
              <v:stroke dashstyle="1 1" endarrow="block"/>
            </v:line>
            <v:line id="_x0000_s1889" style="position:absolute" from="4045,5605" to="4078,6432" strokeweight="2pt">
              <v:stroke endarrow="block"/>
            </v:line>
            <v:line id="_x0000_s1890" style="position:absolute" from="4213,5605" to="4245,6357" strokeweight="2pt">
              <v:stroke dashstyle="1 1" endarrow="block"/>
            </v:line>
            <v:line id="_x0000_s1891" style="position:absolute" from="6225,5605" to="6392,6447" strokeweight="2pt">
              <v:stroke endarrow="block"/>
            </v:line>
            <v:line id="_x0000_s1892" style="position:absolute" from="6392,5605" to="6560,6447" strokeweight="2pt">
              <v:stroke dashstyle="1 1" endarrow="block"/>
            </v:line>
            <v:line id="_x0000_s1893" style="position:absolute" from="8404,5605" to="8587,6477" strokeweight="2pt">
              <v:stroke endarrow="block"/>
            </v:line>
            <v:line id="_x0000_s1894" style="position:absolute" from="8572,5605" to="8828,6417" strokeweight="2pt">
              <v:stroke dashstyle="1 1" endarrow="block"/>
            </v:line>
            <v:shape id="_x0000_s1895" type="#_x0000_t202" style="position:absolute;left:3184;top:5172;width:1008;height:368" filled="f" fillcolor="#0c9" stroked="f">
              <v:textbox style="mso-next-textbox:#_x0000_s1895">
                <w:txbxContent>
                  <w:p w:rsidR="00C3606F" w:rsidRDefault="00C3606F" w:rsidP="000169A1">
                    <w:pPr>
                      <w:autoSpaceDE w:val="0"/>
                      <w:autoSpaceDN w:val="0"/>
                      <w:adjustRightInd w:val="0"/>
                      <w:jc w:val="center"/>
                      <w:rPr>
                        <w:color w:val="000000"/>
                        <w:szCs w:val="36"/>
                      </w:rPr>
                    </w:pPr>
                    <w:r>
                      <w:rPr>
                        <w:color w:val="000000"/>
                        <w:szCs w:val="36"/>
                        <w:lang w:val="en-US"/>
                      </w:rPr>
                      <w:t>SASE</w:t>
                    </w:r>
                  </w:p>
                </w:txbxContent>
              </v:textbox>
            </v:shape>
            <v:shape id="_x0000_s1896" type="#_x0000_t202" style="position:absolute;left:5357;top:5172;width:1009;height:368" filled="f" fillcolor="#0c9" stroked="f">
              <v:textbox style="mso-next-textbox:#_x0000_s1896">
                <w:txbxContent>
                  <w:p w:rsidR="00C3606F" w:rsidRDefault="00C3606F" w:rsidP="000169A1">
                    <w:pPr>
                      <w:autoSpaceDE w:val="0"/>
                      <w:autoSpaceDN w:val="0"/>
                      <w:adjustRightInd w:val="0"/>
                      <w:jc w:val="center"/>
                      <w:rPr>
                        <w:color w:val="000000"/>
                        <w:szCs w:val="36"/>
                      </w:rPr>
                    </w:pPr>
                    <w:r>
                      <w:rPr>
                        <w:color w:val="000000"/>
                        <w:szCs w:val="36"/>
                        <w:lang w:val="en-US"/>
                      </w:rPr>
                      <w:t>SASE</w:t>
                    </w:r>
                  </w:p>
                </w:txbxContent>
              </v:textbox>
            </v:shape>
            <v:shape id="_x0000_s1897" type="#_x0000_t202" style="position:absolute;left:7530;top:5172;width:1009;height:368" filled="f" fillcolor="#0c9" stroked="f">
              <v:textbox style="mso-next-textbox:#_x0000_s1897">
                <w:txbxContent>
                  <w:p w:rsidR="00C3606F" w:rsidRDefault="00C3606F" w:rsidP="000169A1">
                    <w:pPr>
                      <w:autoSpaceDE w:val="0"/>
                      <w:autoSpaceDN w:val="0"/>
                      <w:adjustRightInd w:val="0"/>
                      <w:jc w:val="center"/>
                      <w:rPr>
                        <w:color w:val="000000"/>
                        <w:szCs w:val="36"/>
                      </w:rPr>
                    </w:pPr>
                    <w:r>
                      <w:rPr>
                        <w:color w:val="000000"/>
                        <w:szCs w:val="36"/>
                        <w:lang w:val="en-US"/>
                      </w:rPr>
                      <w:t>SASE</w:t>
                    </w:r>
                  </w:p>
                </w:txbxContent>
              </v:textbox>
            </v:shape>
            <v:shape id="_x0000_s1898" type="#_x0000_t202" style="position:absolute;left:8617;top:5325;width:1009;height:368" filled="f" fillcolor="#0c9" stroked="f">
              <v:textbox style="mso-next-textbox:#_x0000_s1898">
                <w:txbxContent>
                  <w:p w:rsidR="00C3606F" w:rsidRDefault="00C3606F" w:rsidP="000169A1">
                    <w:pPr>
                      <w:autoSpaceDE w:val="0"/>
                      <w:autoSpaceDN w:val="0"/>
                      <w:adjustRightInd w:val="0"/>
                      <w:jc w:val="center"/>
                      <w:rPr>
                        <w:color w:val="000000"/>
                        <w:szCs w:val="36"/>
                      </w:rPr>
                    </w:pPr>
                    <w:r>
                      <w:rPr>
                        <w:color w:val="000000"/>
                        <w:szCs w:val="36"/>
                        <w:lang w:val="en-US"/>
                      </w:rPr>
                      <w:t>SASE</w:t>
                    </w:r>
                  </w:p>
                </w:txbxContent>
              </v:textbox>
            </v:shape>
            <v:group id="_x0000_s1899" style="position:absolute;left:2349;top:6481;width:6990;height:825" coordorigin="2289,10008" coordsize="6990,825">
              <v:oval id="_x0000_s1900" style="position:absolute;left:7104;top:10233;width:615;height:600" strokeweight="2pt"/>
              <v:oval id="_x0000_s1901" style="position:absolute;left:7899;top:10188;width:570;height:600" strokeweight="2pt"/>
              <v:oval id="_x0000_s1902" style="position:absolute;left:8694;top:10188;width:585;height:585" strokeweight="2pt"/>
              <v:oval id="_x0000_s1903" style="position:absolute;left:4659;top:10008;width:660;height:615" strokeweight="2pt">
                <v:textbox style="mso-next-textbox:#_x0000_s1903">
                  <w:txbxContent>
                    <w:p w:rsidR="00C3606F" w:rsidRDefault="00C3606F" w:rsidP="000169A1">
                      <w:pPr>
                        <w:rPr>
                          <w:sz w:val="12"/>
                          <w:lang w:val="en-US"/>
                        </w:rPr>
                      </w:pPr>
                      <w:r>
                        <w:rPr>
                          <w:sz w:val="12"/>
                          <w:lang w:val="en-US"/>
                        </w:rPr>
                        <w:t>SEC</w:t>
                      </w:r>
                    </w:p>
                  </w:txbxContent>
                </v:textbox>
              </v:oval>
              <v:oval id="_x0000_s1904" style="position:absolute;left:5394;top:10008;width:645;height:615" strokeweight="2pt">
                <v:textbox style="mso-next-textbox:#_x0000_s1904">
                  <w:txbxContent>
                    <w:p w:rsidR="00C3606F" w:rsidRDefault="00C3606F" w:rsidP="000169A1">
                      <w:pPr>
                        <w:rPr>
                          <w:sz w:val="12"/>
                          <w:lang w:val="en-US"/>
                        </w:rPr>
                      </w:pPr>
                      <w:r>
                        <w:rPr>
                          <w:sz w:val="12"/>
                          <w:lang w:val="en-US"/>
                        </w:rPr>
                        <w:t>SEC</w:t>
                      </w:r>
                    </w:p>
                  </w:txbxContent>
                </v:textbox>
              </v:oval>
              <v:oval id="_x0000_s1905" style="position:absolute;left:6129;top:10008;width:645;height:615" strokeweight="2pt">
                <v:textbox style="mso-next-textbox:#_x0000_s1905">
                  <w:txbxContent>
                    <w:p w:rsidR="00C3606F" w:rsidRDefault="00C3606F" w:rsidP="000169A1">
                      <w:pPr>
                        <w:rPr>
                          <w:sz w:val="12"/>
                          <w:lang w:val="en-US"/>
                        </w:rPr>
                      </w:pPr>
                      <w:r>
                        <w:rPr>
                          <w:sz w:val="12"/>
                          <w:lang w:val="en-US"/>
                        </w:rPr>
                        <w:t>SEC</w:t>
                      </w:r>
                    </w:p>
                  </w:txbxContent>
                </v:textbox>
              </v:oval>
              <v:oval id="_x0000_s1906" style="position:absolute;left:2289;top:10008;width:645;height:630" strokeweight="2pt">
                <v:textbox style="mso-next-textbox:#_x0000_s1906">
                  <w:txbxContent>
                    <w:p w:rsidR="00C3606F" w:rsidRDefault="00C3606F" w:rsidP="000169A1">
                      <w:pPr>
                        <w:rPr>
                          <w:sz w:val="12"/>
                          <w:lang w:val="en-US"/>
                        </w:rPr>
                      </w:pPr>
                      <w:r>
                        <w:rPr>
                          <w:sz w:val="12"/>
                          <w:lang w:val="en-US"/>
                        </w:rPr>
                        <w:t>SEC</w:t>
                      </w:r>
                    </w:p>
                  </w:txbxContent>
                </v:textbox>
              </v:oval>
              <v:oval id="_x0000_s1907" style="position:absolute;left:3024;top:10008;width:645;height:630" strokeweight="2pt">
                <v:textbox style="mso-next-textbox:#_x0000_s1907">
                  <w:txbxContent>
                    <w:p w:rsidR="00C3606F" w:rsidRDefault="00C3606F" w:rsidP="000169A1">
                      <w:pPr>
                        <w:rPr>
                          <w:sz w:val="12"/>
                          <w:lang w:val="en-US"/>
                        </w:rPr>
                      </w:pPr>
                      <w:r>
                        <w:rPr>
                          <w:sz w:val="12"/>
                          <w:lang w:val="en-US"/>
                        </w:rPr>
                        <w:t>SEC</w:t>
                      </w:r>
                    </w:p>
                  </w:txbxContent>
                </v:textbox>
              </v:oval>
              <v:oval id="_x0000_s1908" style="position:absolute;left:3759;top:10008;width:690;height:645" strokeweight="2pt">
                <v:textbox style="mso-next-textbox:#_x0000_s1908">
                  <w:txbxContent>
                    <w:p w:rsidR="00C3606F" w:rsidRDefault="00C3606F" w:rsidP="000169A1">
                      <w:pPr>
                        <w:rPr>
                          <w:sz w:val="12"/>
                          <w:lang w:val="en-US"/>
                        </w:rPr>
                      </w:pPr>
                      <w:r>
                        <w:rPr>
                          <w:sz w:val="12"/>
                          <w:lang w:val="en-US"/>
                        </w:rPr>
                        <w:t>SEC</w:t>
                      </w:r>
                    </w:p>
                  </w:txbxContent>
                </v:textbox>
              </v:oval>
              <v:oval id="_x0000_s1909" style="position:absolute;left:6969;top:10008;width:660;height:645" strokeweight="2pt">
                <v:textbox style="mso-next-textbox:#_x0000_s1909">
                  <w:txbxContent>
                    <w:p w:rsidR="00C3606F" w:rsidRDefault="00C3606F" w:rsidP="000169A1">
                      <w:pPr>
                        <w:rPr>
                          <w:sz w:val="12"/>
                          <w:lang w:val="en-US"/>
                        </w:rPr>
                      </w:pPr>
                      <w:r>
                        <w:rPr>
                          <w:sz w:val="12"/>
                          <w:lang w:val="en-US"/>
                        </w:rPr>
                        <w:t>SEC</w:t>
                      </w:r>
                    </w:p>
                  </w:txbxContent>
                </v:textbox>
              </v:oval>
              <v:oval id="_x0000_s1910" style="position:absolute;left:7749;top:10008;width:645;height:600" strokeweight="2pt">
                <v:textbox style="mso-next-textbox:#_x0000_s1910">
                  <w:txbxContent>
                    <w:p w:rsidR="00C3606F" w:rsidRDefault="00C3606F" w:rsidP="000169A1">
                      <w:pPr>
                        <w:rPr>
                          <w:sz w:val="12"/>
                          <w:lang w:val="en-US"/>
                        </w:rPr>
                      </w:pPr>
                      <w:r>
                        <w:rPr>
                          <w:sz w:val="12"/>
                          <w:lang w:val="en-US"/>
                        </w:rPr>
                        <w:t>SEC</w:t>
                      </w:r>
                    </w:p>
                  </w:txbxContent>
                </v:textbox>
              </v:oval>
              <v:oval id="_x0000_s1911" style="position:absolute;left:8514;top:10008;width:660;height:615" strokeweight="2pt">
                <v:textbox style="mso-next-textbox:#_x0000_s1911">
                  <w:txbxContent>
                    <w:p w:rsidR="00C3606F" w:rsidRDefault="00C3606F" w:rsidP="000169A1">
                      <w:pPr>
                        <w:rPr>
                          <w:sz w:val="12"/>
                          <w:lang w:val="en-US"/>
                        </w:rPr>
                      </w:pPr>
                      <w:r>
                        <w:rPr>
                          <w:sz w:val="12"/>
                          <w:lang w:val="en-US"/>
                        </w:rPr>
                        <w:t>SEC</w:t>
                      </w:r>
                    </w:p>
                  </w:txbxContent>
                </v:textbox>
              </v:oval>
            </v:group>
          </v:group>
        </w:pict>
      </w:r>
    </w:p>
    <w:p w:rsidR="00583FE4" w:rsidRDefault="00583FE4" w:rsidP="00583FE4">
      <w:pPr>
        <w:spacing w:line="300" w:lineRule="auto"/>
        <w:jc w:val="both"/>
        <w:rPr>
          <w:sz w:val="28"/>
          <w:szCs w:val="21"/>
        </w:rPr>
      </w:pPr>
    </w:p>
    <w:p w:rsidR="00583FE4" w:rsidRDefault="00583FE4" w:rsidP="00583FE4">
      <w:pPr>
        <w:spacing w:line="300" w:lineRule="auto"/>
        <w:jc w:val="both"/>
        <w:rPr>
          <w:sz w:val="28"/>
          <w:szCs w:val="21"/>
        </w:rPr>
      </w:pPr>
    </w:p>
    <w:p w:rsidR="00583FE4" w:rsidRDefault="00583FE4" w:rsidP="00583FE4">
      <w:pPr>
        <w:spacing w:line="300" w:lineRule="auto"/>
        <w:jc w:val="both"/>
        <w:rPr>
          <w:sz w:val="28"/>
          <w:szCs w:val="21"/>
        </w:rPr>
      </w:pPr>
    </w:p>
    <w:p w:rsidR="00583FE4" w:rsidRDefault="00583FE4" w:rsidP="00583FE4">
      <w:pPr>
        <w:spacing w:line="300" w:lineRule="auto"/>
        <w:jc w:val="both"/>
        <w:rPr>
          <w:sz w:val="28"/>
          <w:szCs w:val="21"/>
        </w:rPr>
      </w:pPr>
    </w:p>
    <w:p w:rsidR="00583FE4" w:rsidRDefault="00583FE4" w:rsidP="00583FE4">
      <w:pPr>
        <w:spacing w:line="300" w:lineRule="auto"/>
        <w:jc w:val="both"/>
        <w:rPr>
          <w:sz w:val="28"/>
          <w:szCs w:val="21"/>
        </w:rPr>
      </w:pPr>
    </w:p>
    <w:p w:rsidR="00583FE4" w:rsidRDefault="00583FE4" w:rsidP="00583FE4">
      <w:pPr>
        <w:spacing w:line="300" w:lineRule="auto"/>
        <w:jc w:val="both"/>
        <w:rPr>
          <w:sz w:val="28"/>
          <w:szCs w:val="21"/>
        </w:rPr>
      </w:pPr>
    </w:p>
    <w:p w:rsidR="00583FE4" w:rsidRDefault="00583FE4" w:rsidP="00583FE4">
      <w:pPr>
        <w:spacing w:line="300" w:lineRule="auto"/>
        <w:jc w:val="both"/>
        <w:rPr>
          <w:sz w:val="28"/>
          <w:szCs w:val="21"/>
        </w:rPr>
      </w:pPr>
    </w:p>
    <w:p w:rsidR="00583FE4" w:rsidRDefault="00583FE4" w:rsidP="00583FE4">
      <w:pPr>
        <w:spacing w:line="300" w:lineRule="auto"/>
        <w:jc w:val="both"/>
        <w:rPr>
          <w:sz w:val="28"/>
          <w:szCs w:val="21"/>
        </w:rPr>
      </w:pPr>
    </w:p>
    <w:p w:rsidR="00583FE4" w:rsidRDefault="00583FE4" w:rsidP="00583FE4">
      <w:pPr>
        <w:spacing w:line="300" w:lineRule="auto"/>
        <w:jc w:val="both"/>
        <w:rPr>
          <w:sz w:val="28"/>
          <w:szCs w:val="21"/>
        </w:rPr>
      </w:pPr>
    </w:p>
    <w:p w:rsidR="00583FE4" w:rsidRDefault="00583FE4" w:rsidP="00583FE4">
      <w:pPr>
        <w:spacing w:line="300" w:lineRule="auto"/>
        <w:jc w:val="both"/>
        <w:rPr>
          <w:sz w:val="28"/>
          <w:szCs w:val="21"/>
        </w:rPr>
      </w:pPr>
    </w:p>
    <w:p w:rsidR="00583FE4" w:rsidRDefault="00583FE4" w:rsidP="00583FE4">
      <w:pPr>
        <w:spacing w:line="300" w:lineRule="auto"/>
        <w:jc w:val="both"/>
        <w:rPr>
          <w:sz w:val="28"/>
          <w:szCs w:val="21"/>
        </w:rPr>
      </w:pPr>
    </w:p>
    <w:p w:rsidR="00583FE4" w:rsidRDefault="00583FE4" w:rsidP="00583FE4">
      <w:pPr>
        <w:spacing w:line="300" w:lineRule="auto"/>
        <w:jc w:val="both"/>
        <w:rPr>
          <w:sz w:val="28"/>
          <w:szCs w:val="21"/>
        </w:rPr>
      </w:pPr>
    </w:p>
    <w:p w:rsidR="000169A1" w:rsidRDefault="000169A1" w:rsidP="000169A1">
      <w:pPr>
        <w:pStyle w:val="1"/>
        <w:tabs>
          <w:tab w:val="left" w:pos="3840"/>
        </w:tabs>
        <w:rPr>
          <w:sz w:val="28"/>
          <w:szCs w:val="28"/>
        </w:rPr>
      </w:pPr>
      <w:r w:rsidRPr="000169A1">
        <w:rPr>
          <w:sz w:val="28"/>
          <w:szCs w:val="28"/>
        </w:rPr>
        <w:t xml:space="preserve">Рисунок </w:t>
      </w:r>
      <w:r>
        <w:rPr>
          <w:sz w:val="28"/>
          <w:szCs w:val="28"/>
        </w:rPr>
        <w:t>11</w:t>
      </w:r>
      <w:r w:rsidRPr="000169A1">
        <w:rPr>
          <w:sz w:val="28"/>
          <w:szCs w:val="28"/>
        </w:rPr>
        <w:t>.</w:t>
      </w:r>
      <w:r>
        <w:rPr>
          <w:sz w:val="28"/>
          <w:szCs w:val="28"/>
        </w:rPr>
        <w:t>25</w:t>
      </w:r>
      <w:r w:rsidRPr="000169A1">
        <w:rPr>
          <w:sz w:val="28"/>
          <w:szCs w:val="28"/>
        </w:rPr>
        <w:t xml:space="preserve"> – Мережа синхронізації України побудованої на основі ТЕР 1997р.</w:t>
      </w:r>
    </w:p>
    <w:p w:rsidR="000169A1" w:rsidRPr="000169A1" w:rsidRDefault="000169A1" w:rsidP="000169A1"/>
    <w:p w:rsidR="00583FE4" w:rsidRDefault="00583FE4" w:rsidP="00583FE4">
      <w:pPr>
        <w:spacing w:line="300" w:lineRule="auto"/>
        <w:jc w:val="both"/>
        <w:rPr>
          <w:sz w:val="28"/>
        </w:rPr>
      </w:pPr>
      <w:r>
        <w:rPr>
          <w:sz w:val="28"/>
          <w:szCs w:val="21"/>
        </w:rPr>
        <w:t>дотепер вона була простим набором незамкнутих ліній («Південь», «Північ», «Захід», Схід», «</w:t>
      </w:r>
      <w:r>
        <w:rPr>
          <w:sz w:val="28"/>
        </w:rPr>
        <w:t>Дніпро-Донбас», «Карпати»), то зараз стає системою, що складається, щонайменше з п'яти замкнутих кілець, синхронізація яких вимагає значно більшої уваги в процесі проектування й експлуатації;</w:t>
      </w:r>
    </w:p>
    <w:p w:rsidR="00583FE4" w:rsidRDefault="00583FE4" w:rsidP="007F1771">
      <w:pPr>
        <w:numPr>
          <w:ilvl w:val="0"/>
          <w:numId w:val="32"/>
        </w:numPr>
        <w:tabs>
          <w:tab w:val="num" w:pos="0"/>
        </w:tabs>
        <w:spacing w:line="300" w:lineRule="auto"/>
        <w:ind w:left="0" w:firstLine="1080"/>
        <w:jc w:val="both"/>
        <w:rPr>
          <w:sz w:val="28"/>
        </w:rPr>
      </w:pPr>
      <w:r>
        <w:rPr>
          <w:sz w:val="28"/>
        </w:rPr>
        <w:t>на первинній мережі склався парк обладнання синхронізації, котре повинно використовуватися значно ефективніше, ніж дотепер;</w:t>
      </w:r>
    </w:p>
    <w:p w:rsidR="00583FE4" w:rsidRDefault="00583FE4" w:rsidP="007F1771">
      <w:pPr>
        <w:numPr>
          <w:ilvl w:val="0"/>
          <w:numId w:val="32"/>
        </w:numPr>
        <w:tabs>
          <w:tab w:val="clear" w:pos="1022"/>
          <w:tab w:val="num" w:pos="0"/>
        </w:tabs>
        <w:spacing w:line="300" w:lineRule="auto"/>
        <w:ind w:left="0" w:firstLine="1080"/>
        <w:jc w:val="both"/>
        <w:rPr>
          <w:sz w:val="28"/>
        </w:rPr>
      </w:pPr>
      <w:r>
        <w:rPr>
          <w:sz w:val="28"/>
        </w:rPr>
        <w:t>первинна мережа повинна забезпечувати послуги по наданню стиків синхронізації регіональним і іншим операторам, але не може цього робити через відсутність методик атестації стиків і незалежних метрологічних служб, здатних реалізувати ці методики;</w:t>
      </w:r>
    </w:p>
    <w:p w:rsidR="00583FE4" w:rsidRDefault="00583FE4" w:rsidP="007F1771">
      <w:pPr>
        <w:numPr>
          <w:ilvl w:val="0"/>
          <w:numId w:val="32"/>
        </w:numPr>
        <w:tabs>
          <w:tab w:val="num" w:pos="0"/>
        </w:tabs>
        <w:spacing w:line="300" w:lineRule="auto"/>
        <w:ind w:left="0" w:firstLine="1080"/>
        <w:jc w:val="both"/>
        <w:rPr>
          <w:sz w:val="28"/>
        </w:rPr>
      </w:pPr>
      <w:r>
        <w:rPr>
          <w:sz w:val="28"/>
        </w:rPr>
        <w:t xml:space="preserve">відсутність контролю параметрів якості СТС і системи керування мережею. </w:t>
      </w:r>
    </w:p>
    <w:p w:rsidR="00583FE4" w:rsidRDefault="00583FE4" w:rsidP="007F1771">
      <w:pPr>
        <w:numPr>
          <w:ilvl w:val="0"/>
          <w:numId w:val="32"/>
        </w:numPr>
        <w:tabs>
          <w:tab w:val="num" w:pos="0"/>
        </w:tabs>
        <w:spacing w:line="300" w:lineRule="auto"/>
        <w:ind w:left="0" w:firstLine="1080"/>
        <w:jc w:val="both"/>
        <w:rPr>
          <w:sz w:val="28"/>
        </w:rPr>
      </w:pPr>
      <w:r>
        <w:rPr>
          <w:sz w:val="28"/>
        </w:rPr>
        <w:t xml:space="preserve">недолік висококваліфікованих фахівців з СТС. </w:t>
      </w:r>
    </w:p>
    <w:p w:rsidR="00583FE4" w:rsidRDefault="00583FE4" w:rsidP="00583FE4">
      <w:pPr>
        <w:spacing w:line="288" w:lineRule="auto"/>
        <w:ind w:firstLine="720"/>
        <w:jc w:val="both"/>
        <w:rPr>
          <w:sz w:val="28"/>
          <w:szCs w:val="26"/>
        </w:rPr>
      </w:pPr>
      <w:r>
        <w:rPr>
          <w:sz w:val="28"/>
          <w:szCs w:val="26"/>
        </w:rPr>
        <w:t xml:space="preserve">В даний час система тактової синхронізації мережі України має безліч проблем побудови, розвитку й удосконалювання. До таких проблем відноситься проблема ефективного контролю мережі. Рішення її тісно пов’язано з розробкою і придбанням необхідних засобів контролю і вимірювання характеристик і параметрів якості синхросигналів СТС, що забезпечують аудит і моніторинг </w:t>
      </w:r>
      <w:r>
        <w:rPr>
          <w:sz w:val="28"/>
          <w:szCs w:val="26"/>
        </w:rPr>
        <w:lastRenderedPageBreak/>
        <w:t>мережі. Вирішення цих та інших питань, що відносяться до метрологічного забезпечення і технічної експлуатації мережі СТС, допоможе забезпечити надійну передачу інформації з потрібною якістю в мережі ВАТ «Укртелекома».</w:t>
      </w:r>
    </w:p>
    <w:p w:rsidR="00583FE4" w:rsidRPr="000169A1" w:rsidRDefault="00583FE4" w:rsidP="00583FE4">
      <w:pPr>
        <w:spacing w:line="288" w:lineRule="auto"/>
        <w:jc w:val="both"/>
        <w:rPr>
          <w:b/>
          <w:sz w:val="28"/>
          <w:szCs w:val="28"/>
        </w:rPr>
      </w:pPr>
    </w:p>
    <w:p w:rsidR="00583FE4" w:rsidRPr="000169A1" w:rsidRDefault="000169A1" w:rsidP="00583FE4">
      <w:pPr>
        <w:pStyle w:val="33"/>
        <w:rPr>
          <w:b/>
          <w:sz w:val="28"/>
          <w:szCs w:val="28"/>
        </w:rPr>
      </w:pPr>
      <w:r>
        <w:rPr>
          <w:b/>
          <w:sz w:val="28"/>
          <w:szCs w:val="28"/>
        </w:rPr>
        <w:t>11.6</w:t>
      </w:r>
      <w:r w:rsidR="00583FE4" w:rsidRPr="000169A1">
        <w:rPr>
          <w:b/>
          <w:sz w:val="28"/>
          <w:szCs w:val="28"/>
        </w:rPr>
        <w:t>.3 Рекомендації щодо системи моніторингу та управління мережею синхронізації</w:t>
      </w:r>
    </w:p>
    <w:p w:rsidR="00583FE4" w:rsidRDefault="00583FE4" w:rsidP="00583FE4">
      <w:pPr>
        <w:spacing w:after="120" w:line="288" w:lineRule="auto"/>
        <w:ind w:firstLine="720"/>
        <w:jc w:val="both"/>
        <w:rPr>
          <w:b/>
          <w:sz w:val="28"/>
        </w:rPr>
      </w:pPr>
      <w:r>
        <w:rPr>
          <w:sz w:val="28"/>
        </w:rPr>
        <w:t xml:space="preserve">На первинній транспортній мережі </w:t>
      </w:r>
      <w:r>
        <w:rPr>
          <w:b/>
          <w:sz w:val="28"/>
        </w:rPr>
        <w:t xml:space="preserve"> </w:t>
      </w:r>
      <w:r>
        <w:rPr>
          <w:sz w:val="28"/>
        </w:rPr>
        <w:t>ВАТ "Укртелеком" має бути розгорнуто систему управління мережею синхронізації, до складу якої входитимуть:</w:t>
      </w:r>
      <w:r>
        <w:rPr>
          <w:b/>
          <w:sz w:val="28"/>
        </w:rPr>
        <w:t xml:space="preserve"> </w:t>
      </w:r>
    </w:p>
    <w:p w:rsidR="00583FE4" w:rsidRDefault="00583FE4" w:rsidP="007F1771">
      <w:pPr>
        <w:pStyle w:val="aa"/>
        <w:widowControl w:val="0"/>
        <w:numPr>
          <w:ilvl w:val="0"/>
          <w:numId w:val="39"/>
        </w:numPr>
        <w:shd w:val="clear" w:color="auto" w:fill="auto"/>
        <w:tabs>
          <w:tab w:val="clear" w:pos="870"/>
          <w:tab w:val="num" w:pos="1080"/>
        </w:tabs>
        <w:autoSpaceDE w:val="0"/>
        <w:autoSpaceDN w:val="0"/>
        <w:adjustRightInd w:val="0"/>
        <w:ind w:left="1080"/>
      </w:pPr>
      <w:r>
        <w:t>система управління мережею (Network Manager), функціями якої є конфігурування та адміністрування всієї мережі синхронізації;</w:t>
      </w:r>
    </w:p>
    <w:p w:rsidR="00583FE4" w:rsidRDefault="00583FE4" w:rsidP="007F1771">
      <w:pPr>
        <w:pStyle w:val="aa"/>
        <w:widowControl w:val="0"/>
        <w:numPr>
          <w:ilvl w:val="0"/>
          <w:numId w:val="39"/>
        </w:numPr>
        <w:shd w:val="clear" w:color="auto" w:fill="auto"/>
        <w:tabs>
          <w:tab w:val="clear" w:pos="870"/>
          <w:tab w:val="num" w:pos="1080"/>
        </w:tabs>
        <w:autoSpaceDE w:val="0"/>
        <w:autoSpaceDN w:val="0"/>
        <w:adjustRightInd w:val="0"/>
        <w:ind w:left="1080"/>
      </w:pPr>
      <w:r>
        <w:t>система регіонального управління (Regional Manager), яка призначена для конфігурування та адміністрування частини мережі синхронізації;</w:t>
      </w:r>
    </w:p>
    <w:p w:rsidR="00583FE4" w:rsidRDefault="00583FE4" w:rsidP="007F1771">
      <w:pPr>
        <w:pStyle w:val="aa"/>
        <w:widowControl w:val="0"/>
        <w:numPr>
          <w:ilvl w:val="0"/>
          <w:numId w:val="39"/>
        </w:numPr>
        <w:shd w:val="clear" w:color="auto" w:fill="auto"/>
        <w:tabs>
          <w:tab w:val="clear" w:pos="870"/>
          <w:tab w:val="num" w:pos="1080"/>
        </w:tabs>
        <w:autoSpaceDE w:val="0"/>
        <w:autoSpaceDN w:val="0"/>
        <w:adjustRightInd w:val="0"/>
        <w:ind w:left="1080"/>
      </w:pPr>
      <w:r>
        <w:t>система управління елементом мережі (Local Manager) для місцевого управління виокремленного пристрою SASE з прямим доступом до обладнання через стик Ethernet,  RS 232 або інші;</w:t>
      </w:r>
    </w:p>
    <w:p w:rsidR="00583FE4" w:rsidRDefault="00583FE4" w:rsidP="007F1771">
      <w:pPr>
        <w:pStyle w:val="aa"/>
        <w:widowControl w:val="0"/>
        <w:numPr>
          <w:ilvl w:val="0"/>
          <w:numId w:val="39"/>
        </w:numPr>
        <w:shd w:val="clear" w:color="auto" w:fill="auto"/>
        <w:tabs>
          <w:tab w:val="clear" w:pos="870"/>
          <w:tab w:val="num" w:pos="1080"/>
        </w:tabs>
        <w:autoSpaceDE w:val="0"/>
        <w:autoSpaceDN w:val="0"/>
        <w:adjustRightInd w:val="0"/>
        <w:ind w:left="1080"/>
      </w:pPr>
      <w:r>
        <w:t>технічні засоби для створення виокремленої мережі передачі даних (маршрутизатори з інтерфейсами Х.25, Ethernet, G.703, універсальні перетворювачі інтерфейсів RS 232/G.703, X.25/G.703, Ethernet/G.703);</w:t>
      </w:r>
    </w:p>
    <w:p w:rsidR="00583FE4" w:rsidRDefault="00583FE4" w:rsidP="007F1771">
      <w:pPr>
        <w:pStyle w:val="aa"/>
        <w:widowControl w:val="0"/>
        <w:numPr>
          <w:ilvl w:val="0"/>
          <w:numId w:val="39"/>
        </w:numPr>
        <w:shd w:val="clear" w:color="auto" w:fill="auto"/>
        <w:tabs>
          <w:tab w:val="clear" w:pos="870"/>
          <w:tab w:val="num" w:pos="1080"/>
        </w:tabs>
        <w:autoSpaceDE w:val="0"/>
        <w:autoSpaceDN w:val="0"/>
        <w:adjustRightInd w:val="0"/>
        <w:ind w:left="1080"/>
      </w:pPr>
      <w:r>
        <w:t>виокремлена  мережа передачі даних на базі цифрових каналів 64 кбіт/с;</w:t>
      </w:r>
    </w:p>
    <w:p w:rsidR="00583FE4" w:rsidRDefault="00583FE4" w:rsidP="007F1771">
      <w:pPr>
        <w:pStyle w:val="aa"/>
        <w:widowControl w:val="0"/>
        <w:numPr>
          <w:ilvl w:val="0"/>
          <w:numId w:val="39"/>
        </w:numPr>
        <w:shd w:val="clear" w:color="auto" w:fill="auto"/>
        <w:tabs>
          <w:tab w:val="clear" w:pos="870"/>
          <w:tab w:val="num" w:pos="1080"/>
        </w:tabs>
        <w:autoSpaceDE w:val="0"/>
        <w:autoSpaceDN w:val="0"/>
        <w:adjustRightInd w:val="0"/>
        <w:ind w:left="1080"/>
      </w:pPr>
      <w:r>
        <w:t>програмне забезпечення, програмна та експлуатаційна документація.</w:t>
      </w:r>
    </w:p>
    <w:p w:rsidR="00583FE4" w:rsidRDefault="00583FE4" w:rsidP="00583FE4">
      <w:pPr>
        <w:pStyle w:val="aa"/>
        <w:ind w:firstLine="709"/>
      </w:pPr>
      <w:r>
        <w:t xml:space="preserve">За визначенням система управління мережею синхронізації має два ієрархічні рівні – з Network Manager на першому (вищому) та з Regional Manager на другому рівнях. Зразок її показано на рис. </w:t>
      </w:r>
      <w:r w:rsidR="000169A1">
        <w:t>11</w:t>
      </w:r>
      <w:r>
        <w:t>.</w:t>
      </w:r>
      <w:r w:rsidR="000169A1">
        <w:t>26</w:t>
      </w:r>
      <w:r>
        <w:t>.</w:t>
      </w:r>
    </w:p>
    <w:p w:rsidR="00583FE4" w:rsidRDefault="00583FE4" w:rsidP="00583FE4">
      <w:pPr>
        <w:pStyle w:val="aa"/>
      </w:pPr>
      <w:r>
        <w:t xml:space="preserve">Об'єктами управління системи управління мережею синхронізації є SASE, а також SSU, що входять до складу PRC (див. Рис. 5.4). Але відносно PRC функції системи управління є обмеженими тільки моніторингом (тобто вимірюванням характеристик та виявленням аварійних ситуацій). Взагалі PRC не потребує втручання експлуатаційного персоналу, тому усунення аварій PRC та його конфігурування мають виконувати спеціально підготовлені фахівці з підприємства-виробника, або персонал центру обслуговування з застосуванням Local Manager. </w:t>
      </w:r>
    </w:p>
    <w:p w:rsidR="00583FE4" w:rsidRDefault="00583FE4" w:rsidP="00583FE4">
      <w:pPr>
        <w:pStyle w:val="aa"/>
        <w:rPr>
          <w:highlight w:val="green"/>
        </w:rPr>
      </w:pPr>
      <w:r>
        <w:t xml:space="preserve">При наявності більш ніж одного PRC на мережі синхронізації систему дистанційного моніторингу має бути встановлено, навіть якщо немає ані Network Manager, ані Regional Manager: система моніторингу є необхідною умовою побудови мережі синхронізації з частково розподіленими PRC. Розроблення такої системи потребує спеціальних досліджень. </w:t>
      </w:r>
    </w:p>
    <w:p w:rsidR="00583FE4" w:rsidRDefault="00583FE4" w:rsidP="00583FE4">
      <w:pPr>
        <w:pStyle w:val="aa"/>
      </w:pPr>
      <w:r>
        <w:lastRenderedPageBreak/>
        <w:t xml:space="preserve"> Системи управління мережею синхронізації – це окремі спеціалізовані апаратно-програмні комплекси, які розроблено виробниками обладнання синхронізації для його експлуатації. Їх створено за принципами TMN також як і системи управління мережею SDH, отже основною проблемою їх впровадження є проблема сумісності систем управління від різних виробників. Є дві стратегії щодо вирішення проблеми сумісності:</w:t>
      </w:r>
    </w:p>
    <w:p w:rsidR="00583FE4" w:rsidRDefault="00583FE4" w:rsidP="00583FE4">
      <w:pPr>
        <w:pStyle w:val="aa"/>
      </w:pPr>
      <w:r>
        <w:t>а) застосувати на мережі синхронізації SASE від будь-якого виробника без обмежень та підібрати системи управління мережею синхронізації, що є сумісною з усіма типами SASE (або замовити її розробку);</w:t>
      </w:r>
    </w:p>
    <w:p w:rsidR="00583FE4" w:rsidRDefault="00583FE4" w:rsidP="00583FE4">
      <w:pPr>
        <w:pStyle w:val="aa"/>
      </w:pPr>
      <w:r>
        <w:t>б) обмежитись застосуванням SASE від одного виробника з використанням системи управління, що є притаманною саме для цього типу SASE.</w:t>
      </w:r>
    </w:p>
    <w:p w:rsidR="00583FE4" w:rsidRDefault="00583FE4" w:rsidP="00583FE4">
      <w:pPr>
        <w:pStyle w:val="aa"/>
      </w:pPr>
      <w:r>
        <w:t>Як відомо, згідно концепції TMN будь-яка система управління має підтримувати стик Q.3, призначенням якого є забезпечення взаємодії систем від різних постачальників на рівні елемента мережі. Але на практиці проблему сумісності вважають надзвичайно складною та далекою від вирішення. Тому стратегія потребує ретельного вивчення та тестування системи управління мережею синхронізації, постачальник якої декларує універсальну сумісність.</w:t>
      </w:r>
    </w:p>
    <w:p w:rsidR="000169A1" w:rsidRDefault="000169A1" w:rsidP="00583FE4">
      <w:pPr>
        <w:pStyle w:val="aa"/>
      </w:pPr>
    </w:p>
    <w:p w:rsidR="00583FE4" w:rsidRDefault="00753F5C" w:rsidP="00583FE4">
      <w:pPr>
        <w:pStyle w:val="aa"/>
        <w:ind w:firstLine="0"/>
      </w:pPr>
      <w:r>
        <w:rPr>
          <w:noProof/>
          <w:lang w:val="ru-RU" w:eastAsia="ru-RU"/>
        </w:rPr>
        <w:pict>
          <v:group id="_x0000_s1912" style="position:absolute;left:0;text-align:left;margin-left:-7.05pt;margin-top:2.55pt;width:458.65pt;height:291.25pt;z-index:251712512" coordorigin="2536,2587" coordsize="11679,6751">
            <v:line id="_x0000_s1913" style="position:absolute" from="5194,5600" to="5563,8739">
              <v:stroke endarrow="block"/>
            </v:line>
            <v:line id="_x0000_s1914" style="position:absolute;flip:x" from="10490,5107" to="10494,7714">
              <v:stroke endarrow="block"/>
            </v:line>
            <v:line id="_x0000_s1915" style="position:absolute;flip:x" from="9255,5107" to="9414,8819">
              <v:stroke endarrow="block"/>
            </v:line>
            <v:line id="_x0000_s1916" style="position:absolute;flip:x" from="7425,5107" to="9054,7651">
              <v:stroke endarrow="block"/>
            </v:line>
            <v:line id="_x0000_s1917" style="position:absolute;flip:x" from="4950,5107" to="8694,7514">
              <v:stroke endarrow="block"/>
            </v:line>
            <v:line id="_x0000_s1918" style="position:absolute" from="11214,6877" to="11214,7777" strokeweight="3pt">
              <v:stroke linestyle="thinThin"/>
            </v:line>
            <v:line id="_x0000_s1919" style="position:absolute" from="8874,7065" to="8874,8949" strokeweight="3pt">
              <v:stroke linestyle="thinThin"/>
            </v:line>
            <v:line id="_x0000_s1920" style="position:absolute" from="7153,7003" to="7153,7735" strokeweight="3pt">
              <v:stroke linestyle="thinThin"/>
            </v:line>
            <v:line id="_x0000_s1921" style="position:absolute;flip:x" from="5252,6814" to="5252,8781" strokeweight="3pt">
              <v:stroke linestyle="thinThin"/>
            </v:line>
            <v:line id="_x0000_s1922" style="position:absolute" from="4748,6710" to="4748,7588" strokeweight="3pt">
              <v:stroke linestyle="thinThin"/>
            </v:line>
            <v:shape id="_x0000_s1923" type="#_x0000_t202" style="position:absolute;left:2750;top:3319;width:1047;height:524" stroked="f">
              <v:textbox style="mso-next-textbox:#_x0000_s1923">
                <w:txbxContent>
                  <w:p w:rsidR="00C3606F" w:rsidRDefault="00C3606F" w:rsidP="000169A1">
                    <w:pPr>
                      <w:pStyle w:val="4"/>
                      <w:rPr>
                        <w:rFonts w:ascii="Arial" w:hAnsi="Arial"/>
                        <w:b w:val="0"/>
                        <w:bCs w:val="0"/>
                        <w:lang w:val="en-US"/>
                      </w:rPr>
                    </w:pPr>
                    <w:r>
                      <w:rPr>
                        <w:rFonts w:ascii="Arial" w:hAnsi="Arial"/>
                        <w:b w:val="0"/>
                        <w:bCs w:val="0"/>
                        <w:lang w:val="en-US"/>
                      </w:rPr>
                      <w:t>LAN</w:t>
                    </w:r>
                  </w:p>
                </w:txbxContent>
              </v:textbox>
            </v:shape>
            <v:shape id="_x0000_s1924" type="#_x0000_t202" style="position:absolute;left:5970;top:2587;width:2173;height:837">
              <v:textbox style="mso-next-textbox:#_x0000_s1924">
                <w:txbxContent>
                  <w:p w:rsidR="00C3606F" w:rsidRDefault="00C3606F" w:rsidP="000169A1">
                    <w:pPr>
                      <w:jc w:val="center"/>
                      <w:rPr>
                        <w:rFonts w:ascii="Arial" w:hAnsi="Arial"/>
                        <w:sz w:val="16"/>
                        <w:lang w:val="en-US"/>
                      </w:rPr>
                    </w:pPr>
                    <w:r>
                      <w:rPr>
                        <w:rFonts w:ascii="Arial" w:hAnsi="Arial"/>
                        <w:sz w:val="16"/>
                      </w:rPr>
                      <w:t>Робоча станція</w:t>
                    </w:r>
                  </w:p>
                  <w:p w:rsidR="00C3606F" w:rsidRDefault="00C3606F" w:rsidP="000169A1">
                    <w:pPr>
                      <w:jc w:val="center"/>
                      <w:rPr>
                        <w:rFonts w:ascii="Arial" w:hAnsi="Arial"/>
                        <w:sz w:val="16"/>
                      </w:rPr>
                    </w:pPr>
                    <w:r>
                      <w:rPr>
                        <w:rFonts w:ascii="Arial" w:hAnsi="Arial"/>
                        <w:sz w:val="16"/>
                        <w:lang w:val="en-US"/>
                      </w:rPr>
                      <w:t>Network Manager</w:t>
                    </w:r>
                  </w:p>
                </w:txbxContent>
              </v:textbox>
            </v:shape>
            <v:shape id="_x0000_s1925" type="#_x0000_t202" style="position:absolute;left:11033;top:2608;width:2173;height:837">
              <v:textbox style="mso-next-textbox:#_x0000_s1925">
                <w:txbxContent>
                  <w:p w:rsidR="00C3606F" w:rsidRDefault="00C3606F" w:rsidP="000169A1">
                    <w:pPr>
                      <w:jc w:val="center"/>
                      <w:rPr>
                        <w:rFonts w:ascii="Arial" w:hAnsi="Arial"/>
                        <w:sz w:val="16"/>
                        <w:lang w:val="en-US"/>
                      </w:rPr>
                    </w:pPr>
                    <w:r>
                      <w:rPr>
                        <w:rFonts w:ascii="Arial" w:hAnsi="Arial"/>
                        <w:sz w:val="16"/>
                      </w:rPr>
                      <w:t>Робоча станція</w:t>
                    </w:r>
                  </w:p>
                  <w:p w:rsidR="00C3606F" w:rsidRDefault="00C3606F" w:rsidP="000169A1">
                    <w:pPr>
                      <w:jc w:val="center"/>
                      <w:rPr>
                        <w:rFonts w:ascii="Arial" w:hAnsi="Arial"/>
                        <w:sz w:val="16"/>
                      </w:rPr>
                    </w:pPr>
                    <w:r>
                      <w:rPr>
                        <w:rFonts w:ascii="Arial" w:hAnsi="Arial"/>
                        <w:sz w:val="16"/>
                        <w:lang w:val="en-US"/>
                      </w:rPr>
                      <w:t>Network Manager</w:t>
                    </w:r>
                  </w:p>
                </w:txbxContent>
              </v:textbox>
            </v:shape>
            <v:line id="_x0000_s1926" style="position:absolute" from="2536,3864" to="14215,3864" strokeweight="2.25pt"/>
            <v:line id="_x0000_s1927" style="position:absolute" from="7076,3445" to="7076,3843"/>
            <v:line id="_x0000_s1928" style="position:absolute" from="12120,3445" to="12120,3843"/>
            <v:line id="_x0000_s1929" style="position:absolute" from="9869,3884" to="9869,4282"/>
            <v:shape id="_x0000_s1930" type="#_x0000_t202" style="position:absolute;left:8763;top:4282;width:2173;height:837">
              <v:textbox style="mso-next-textbox:#_x0000_s1930">
                <w:txbxContent>
                  <w:p w:rsidR="00C3606F" w:rsidRDefault="00C3606F" w:rsidP="000169A1">
                    <w:pPr>
                      <w:jc w:val="center"/>
                      <w:rPr>
                        <w:rFonts w:ascii="Arial" w:hAnsi="Arial"/>
                        <w:sz w:val="16"/>
                        <w:lang w:val="en-US"/>
                      </w:rPr>
                    </w:pPr>
                    <w:r>
                      <w:rPr>
                        <w:rFonts w:ascii="Arial" w:hAnsi="Arial"/>
                        <w:sz w:val="16"/>
                      </w:rPr>
                      <w:t>Сервер</w:t>
                    </w:r>
                  </w:p>
                  <w:p w:rsidR="00C3606F" w:rsidRDefault="00C3606F" w:rsidP="000169A1">
                    <w:pPr>
                      <w:jc w:val="center"/>
                      <w:rPr>
                        <w:rFonts w:ascii="Arial" w:hAnsi="Arial"/>
                        <w:sz w:val="16"/>
                      </w:rPr>
                    </w:pPr>
                    <w:r>
                      <w:rPr>
                        <w:rFonts w:ascii="Arial" w:hAnsi="Arial"/>
                        <w:sz w:val="16"/>
                        <w:lang w:val="en-US"/>
                      </w:rPr>
                      <w:t>Network Manager</w:t>
                    </w:r>
                  </w:p>
                </w:txbxContent>
              </v:textbox>
            </v:shape>
            <v:shape id="_x0000_s1931" type="#_x0000_t202" style="position:absolute;left:4243;top:4805;width:2173;height:837">
              <v:textbox style="mso-next-textbox:#_x0000_s1931">
                <w:txbxContent>
                  <w:p w:rsidR="00C3606F" w:rsidRDefault="00C3606F" w:rsidP="000169A1">
                    <w:pPr>
                      <w:jc w:val="center"/>
                      <w:rPr>
                        <w:rFonts w:ascii="Arial" w:hAnsi="Arial"/>
                        <w:sz w:val="16"/>
                        <w:lang w:val="en-US"/>
                      </w:rPr>
                    </w:pPr>
                    <w:r>
                      <w:rPr>
                        <w:rFonts w:ascii="Arial" w:hAnsi="Arial"/>
                        <w:sz w:val="16"/>
                      </w:rPr>
                      <w:t>Робоча станція</w:t>
                    </w:r>
                  </w:p>
                  <w:p w:rsidR="00C3606F" w:rsidRDefault="00C3606F" w:rsidP="000169A1">
                    <w:pPr>
                      <w:jc w:val="center"/>
                      <w:rPr>
                        <w:rFonts w:ascii="Arial" w:hAnsi="Arial"/>
                        <w:sz w:val="16"/>
                      </w:rPr>
                    </w:pPr>
                    <w:r>
                      <w:rPr>
                        <w:rFonts w:ascii="Arial" w:hAnsi="Arial"/>
                        <w:sz w:val="16"/>
                        <w:lang w:val="en-US"/>
                      </w:rPr>
                      <w:t>Regional Manager</w:t>
                    </w:r>
                  </w:p>
                </w:txbxContent>
              </v:textbox>
            </v:shape>
            <v:shape id="_x0000_s1932" type="#_x0000_t202" style="position:absolute;left:10044;top:7706;width:2173;height:837">
              <v:textbox style="mso-next-textbox:#_x0000_s1932">
                <w:txbxContent>
                  <w:p w:rsidR="00C3606F" w:rsidRDefault="00C3606F" w:rsidP="000169A1">
                    <w:pPr>
                      <w:jc w:val="center"/>
                      <w:rPr>
                        <w:rFonts w:ascii="Arial" w:hAnsi="Arial"/>
                        <w:sz w:val="16"/>
                        <w:lang w:val="en-US"/>
                      </w:rPr>
                    </w:pPr>
                    <w:r>
                      <w:rPr>
                        <w:rFonts w:ascii="Arial" w:hAnsi="Arial"/>
                        <w:sz w:val="16"/>
                      </w:rPr>
                      <w:t>Робоча станція</w:t>
                    </w:r>
                  </w:p>
                  <w:p w:rsidR="00C3606F" w:rsidRDefault="00C3606F" w:rsidP="000169A1">
                    <w:pPr>
                      <w:jc w:val="center"/>
                      <w:rPr>
                        <w:rFonts w:ascii="Arial" w:hAnsi="Arial"/>
                        <w:sz w:val="16"/>
                      </w:rPr>
                    </w:pPr>
                    <w:r>
                      <w:rPr>
                        <w:rFonts w:ascii="Arial" w:hAnsi="Arial"/>
                        <w:sz w:val="16"/>
                        <w:lang w:val="en-US"/>
                      </w:rPr>
                      <w:t>Regional Manager</w:t>
                    </w:r>
                  </w:p>
                </w:txbxContent>
              </v:textbox>
            </v:shape>
            <v:shape id="_x0000_s1933" type="#_x0000_t202" style="position:absolute;left:3786;top:7555;width:1202;height:502" strokeweight="3pt">
              <v:stroke linestyle="thinThin"/>
              <v:textbox style="mso-next-textbox:#_x0000_s1933">
                <w:txbxContent>
                  <w:p w:rsidR="00C3606F" w:rsidRDefault="00C3606F" w:rsidP="000169A1">
                    <w:pPr>
                      <w:jc w:val="center"/>
                      <w:rPr>
                        <w:rFonts w:ascii="Arial" w:hAnsi="Arial"/>
                        <w:sz w:val="16"/>
                        <w:lang w:val="en-US"/>
                      </w:rPr>
                    </w:pPr>
                    <w:r>
                      <w:rPr>
                        <w:rFonts w:ascii="Arial" w:hAnsi="Arial"/>
                        <w:sz w:val="16"/>
                        <w:lang w:val="en-US"/>
                      </w:rPr>
                      <w:t>SASE</w:t>
                    </w:r>
                  </w:p>
                </w:txbxContent>
              </v:textbox>
            </v:shape>
            <v:shape id="_x0000_s1934" type="#_x0000_t202" style="position:absolute;left:4612;top:8741;width:1203;height:502" strokeweight="3pt">
              <v:stroke linestyle="thinThin"/>
              <v:textbox style="mso-next-textbox:#_x0000_s1934">
                <w:txbxContent>
                  <w:p w:rsidR="00C3606F" w:rsidRDefault="00C3606F" w:rsidP="000169A1">
                    <w:pPr>
                      <w:jc w:val="center"/>
                      <w:rPr>
                        <w:rFonts w:ascii="Arial" w:hAnsi="Arial"/>
                        <w:sz w:val="16"/>
                        <w:lang w:val="en-US"/>
                      </w:rPr>
                    </w:pPr>
                    <w:r>
                      <w:rPr>
                        <w:rFonts w:ascii="Arial" w:hAnsi="Arial"/>
                        <w:sz w:val="16"/>
                        <w:lang w:val="en-US"/>
                      </w:rPr>
                      <w:t>SASE</w:t>
                    </w:r>
                  </w:p>
                </w:txbxContent>
              </v:textbox>
            </v:shape>
            <v:shape id="_x0000_s1935" type="#_x0000_t202" style="position:absolute;left:8298;top:8836;width:1203;height:502" strokeweight="3pt">
              <v:stroke linestyle="thinThin"/>
              <v:textbox style="mso-next-textbox:#_x0000_s1935">
                <w:txbxContent>
                  <w:p w:rsidR="00C3606F" w:rsidRDefault="00C3606F" w:rsidP="000169A1">
                    <w:pPr>
                      <w:jc w:val="center"/>
                      <w:rPr>
                        <w:rFonts w:ascii="Arial" w:hAnsi="Arial"/>
                        <w:sz w:val="16"/>
                        <w:lang w:val="en-US"/>
                      </w:rPr>
                    </w:pPr>
                    <w:r>
                      <w:rPr>
                        <w:rFonts w:ascii="Arial" w:hAnsi="Arial"/>
                        <w:sz w:val="16"/>
                        <w:lang w:val="en-US"/>
                      </w:rPr>
                      <w:t>SASE</w:t>
                    </w:r>
                  </w:p>
                </w:txbxContent>
              </v:textbox>
            </v:shape>
            <v:shape id="_x0000_s1936" type="#_x0000_t202" style="position:absolute;left:6610;top:7643;width:1203;height:502" strokeweight="3pt">
              <v:stroke linestyle="thinThin"/>
              <v:textbox style="mso-next-textbox:#_x0000_s1936">
                <w:txbxContent>
                  <w:p w:rsidR="00C3606F" w:rsidRDefault="00C3606F" w:rsidP="000169A1">
                    <w:pPr>
                      <w:jc w:val="center"/>
                      <w:rPr>
                        <w:rFonts w:ascii="Arial" w:hAnsi="Arial"/>
                        <w:sz w:val="16"/>
                        <w:lang w:val="en-US"/>
                      </w:rPr>
                    </w:pPr>
                    <w:r>
                      <w:rPr>
                        <w:rFonts w:ascii="Arial" w:hAnsi="Arial"/>
                        <w:sz w:val="16"/>
                        <w:lang w:val="en-US"/>
                      </w:rPr>
                      <w:t>SASE</w:t>
                    </w:r>
                  </w:p>
                </w:txbxContent>
              </v:textbox>
            </v:shape>
            <v:shape id="_x0000_s1937" type="#_x0000_t202" style="position:absolute;left:11848;top:5186;width:1203;height:502" strokeweight="3pt">
              <v:stroke linestyle="thinThin"/>
              <v:textbox style="mso-next-textbox:#_x0000_s1937">
                <w:txbxContent>
                  <w:p w:rsidR="00C3606F" w:rsidRDefault="00C3606F" w:rsidP="000169A1">
                    <w:pPr>
                      <w:jc w:val="center"/>
                      <w:rPr>
                        <w:rFonts w:ascii="Arial" w:hAnsi="Arial"/>
                        <w:sz w:val="16"/>
                        <w:lang w:val="en-US"/>
                      </w:rPr>
                    </w:pPr>
                    <w:r>
                      <w:rPr>
                        <w:rFonts w:ascii="Arial" w:hAnsi="Arial"/>
                        <w:sz w:val="16"/>
                        <w:lang w:val="en-US"/>
                      </w:rPr>
                      <w:t>SASE</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938" type="#_x0000_t63" style="position:absolute;left:4418;top:5935;width:7973;height:1214" adj="7715,18472">
              <v:textbox style="mso-next-textbox:#_x0000_s1938">
                <w:txbxContent>
                  <w:p w:rsidR="00C3606F" w:rsidRDefault="00C3606F" w:rsidP="000169A1">
                    <w:pPr>
                      <w:jc w:val="center"/>
                      <w:rPr>
                        <w:rFonts w:ascii="Arial" w:hAnsi="Arial"/>
                        <w:lang w:val="ru-RU"/>
                      </w:rPr>
                    </w:pPr>
                    <w:r>
                      <w:rPr>
                        <w:rFonts w:ascii="Arial" w:hAnsi="Arial"/>
                      </w:rPr>
                      <w:t xml:space="preserve">Виокремлена мережа передачі даних </w:t>
                    </w:r>
                    <w:r>
                      <w:rPr>
                        <w:rFonts w:ascii="Arial" w:hAnsi="Arial"/>
                        <w:lang w:val="en-US"/>
                      </w:rPr>
                      <w:t>X</w:t>
                    </w:r>
                    <w:r>
                      <w:rPr>
                        <w:rFonts w:ascii="Arial" w:hAnsi="Arial"/>
                        <w:lang w:val="ru-RU"/>
                      </w:rPr>
                      <w:t>.25</w:t>
                    </w:r>
                  </w:p>
                </w:txbxContent>
              </v:textbox>
            </v:shape>
            <v:line id="_x0000_s1939" style="position:absolute" from="5634,5663" to="5634,6145" strokeweight="3pt">
              <v:stroke linestyle="thinThin"/>
            </v:line>
            <v:line id="_x0000_s1940" style="position:absolute" from="9889,5140" to="9889,5998" strokeweight="3pt">
              <v:stroke linestyle="thinThin"/>
            </v:line>
            <v:line id="_x0000_s1941" style="position:absolute;flip:x" from="6416,4888" to="8763,5390">
              <v:stroke endarrow="block"/>
            </v:line>
            <v:line id="_x0000_s1942" style="position:absolute" from="4374,5647" to="4377,7558">
              <v:stroke endarrow="block"/>
            </v:line>
            <v:line id="_x0000_s1943" style="position:absolute" from="10936,4826" to="11867,5454">
              <v:stroke endarrow="block"/>
            </v:line>
            <v:line id="_x0000_s1944" style="position:absolute;flip:x y" from="7794,7807" to="10044,7812">
              <v:stroke endarrow="block"/>
            </v:line>
            <v:line id="_x0000_s1945" style="position:absolute;flip:x" from="9501,8551" to="10703,9137">
              <v:stroke endarrow="block"/>
            </v:line>
          </v:group>
        </w:pict>
      </w:r>
    </w:p>
    <w:p w:rsidR="00583FE4" w:rsidRDefault="00583FE4" w:rsidP="00583FE4">
      <w:pPr>
        <w:pStyle w:val="aa"/>
        <w:ind w:firstLine="0"/>
      </w:pPr>
    </w:p>
    <w:p w:rsidR="00583FE4" w:rsidRDefault="00583FE4" w:rsidP="00583FE4">
      <w:pPr>
        <w:pStyle w:val="aa"/>
        <w:ind w:firstLine="0"/>
      </w:pPr>
    </w:p>
    <w:p w:rsidR="00583FE4" w:rsidRDefault="00583FE4" w:rsidP="00583FE4">
      <w:pPr>
        <w:pStyle w:val="aa"/>
        <w:ind w:firstLine="0"/>
      </w:pPr>
    </w:p>
    <w:p w:rsidR="00583FE4" w:rsidRDefault="00583FE4" w:rsidP="00583FE4">
      <w:pPr>
        <w:pStyle w:val="aa"/>
        <w:ind w:firstLine="0"/>
      </w:pPr>
    </w:p>
    <w:p w:rsidR="00583FE4" w:rsidRDefault="00583FE4" w:rsidP="00583FE4">
      <w:pPr>
        <w:pStyle w:val="aa"/>
        <w:ind w:firstLine="0"/>
      </w:pPr>
    </w:p>
    <w:p w:rsidR="00583FE4" w:rsidRDefault="00583FE4" w:rsidP="00583FE4">
      <w:pPr>
        <w:pStyle w:val="aa"/>
        <w:ind w:firstLine="0"/>
      </w:pPr>
    </w:p>
    <w:p w:rsidR="00583FE4" w:rsidRDefault="00583FE4" w:rsidP="00583FE4">
      <w:pPr>
        <w:pStyle w:val="aa"/>
        <w:ind w:firstLine="0"/>
      </w:pPr>
    </w:p>
    <w:p w:rsidR="00583FE4" w:rsidRDefault="00583FE4" w:rsidP="00583FE4">
      <w:pPr>
        <w:pStyle w:val="aa"/>
        <w:ind w:firstLine="0"/>
      </w:pPr>
    </w:p>
    <w:p w:rsidR="00583FE4" w:rsidRDefault="00583FE4" w:rsidP="00583FE4">
      <w:pPr>
        <w:pStyle w:val="aa"/>
        <w:ind w:firstLine="0"/>
      </w:pPr>
    </w:p>
    <w:p w:rsidR="00583FE4" w:rsidRDefault="00583FE4" w:rsidP="00583FE4">
      <w:pPr>
        <w:pStyle w:val="aa"/>
        <w:ind w:firstLine="0"/>
      </w:pPr>
    </w:p>
    <w:p w:rsidR="00583FE4" w:rsidRDefault="00583FE4" w:rsidP="00583FE4">
      <w:pPr>
        <w:pStyle w:val="aa"/>
        <w:ind w:firstLine="0"/>
      </w:pPr>
    </w:p>
    <w:p w:rsidR="00583FE4" w:rsidRDefault="00583FE4" w:rsidP="00583FE4">
      <w:pPr>
        <w:pStyle w:val="aa"/>
        <w:ind w:firstLine="0"/>
      </w:pPr>
    </w:p>
    <w:p w:rsidR="00583FE4" w:rsidRDefault="00583FE4" w:rsidP="00583FE4">
      <w:pPr>
        <w:pStyle w:val="aa"/>
        <w:ind w:firstLine="0"/>
      </w:pPr>
    </w:p>
    <w:p w:rsidR="00583FE4" w:rsidRDefault="00583FE4" w:rsidP="00583FE4">
      <w:pPr>
        <w:pStyle w:val="aa"/>
        <w:ind w:firstLine="0"/>
        <w:jc w:val="center"/>
        <w:rPr>
          <w:sz w:val="40"/>
        </w:rPr>
      </w:pPr>
    </w:p>
    <w:p w:rsidR="00583FE4" w:rsidRDefault="00583FE4" w:rsidP="00583FE4">
      <w:pPr>
        <w:pStyle w:val="aa"/>
        <w:ind w:firstLine="0"/>
      </w:pPr>
    </w:p>
    <w:p w:rsidR="000169A1" w:rsidRDefault="000169A1" w:rsidP="000169A1">
      <w:pPr>
        <w:pStyle w:val="1"/>
        <w:rPr>
          <w:sz w:val="28"/>
          <w:szCs w:val="28"/>
        </w:rPr>
      </w:pPr>
      <w:r>
        <w:rPr>
          <w:sz w:val="28"/>
          <w:szCs w:val="28"/>
        </w:rPr>
        <w:t>Рисунок 11.26</w:t>
      </w:r>
      <w:r w:rsidRPr="000169A1">
        <w:rPr>
          <w:sz w:val="28"/>
          <w:szCs w:val="28"/>
        </w:rPr>
        <w:t xml:space="preserve"> – Система управління мережі синхронізації</w:t>
      </w:r>
    </w:p>
    <w:p w:rsidR="000169A1" w:rsidRDefault="000169A1" w:rsidP="00583FE4">
      <w:pPr>
        <w:pStyle w:val="aa"/>
      </w:pPr>
    </w:p>
    <w:p w:rsidR="00583FE4" w:rsidRDefault="00583FE4" w:rsidP="00583FE4">
      <w:pPr>
        <w:pStyle w:val="aa"/>
      </w:pPr>
      <w:r>
        <w:t>ВАТ "Укртелеком" має дотримуватись стратегії з таких причин:</w:t>
      </w:r>
    </w:p>
    <w:p w:rsidR="00583FE4" w:rsidRDefault="00583FE4" w:rsidP="007F1771">
      <w:pPr>
        <w:pStyle w:val="aa"/>
        <w:widowControl w:val="0"/>
        <w:numPr>
          <w:ilvl w:val="0"/>
          <w:numId w:val="42"/>
        </w:numPr>
        <w:shd w:val="clear" w:color="auto" w:fill="auto"/>
        <w:tabs>
          <w:tab w:val="clear" w:pos="1980"/>
          <w:tab w:val="num" w:pos="1440"/>
        </w:tabs>
        <w:autoSpaceDE w:val="0"/>
        <w:autoSpaceDN w:val="0"/>
        <w:adjustRightInd w:val="0"/>
        <w:ind w:left="1440"/>
      </w:pPr>
      <w:r>
        <w:t xml:space="preserve">кінцевий виконавчий механізм системи управління мережею синхронізації </w:t>
      </w:r>
      <w:r>
        <w:lastRenderedPageBreak/>
        <w:t>міститься в SASE;</w:t>
      </w:r>
    </w:p>
    <w:p w:rsidR="00583FE4" w:rsidRDefault="00583FE4" w:rsidP="007F1771">
      <w:pPr>
        <w:pStyle w:val="aa"/>
        <w:widowControl w:val="0"/>
        <w:numPr>
          <w:ilvl w:val="0"/>
          <w:numId w:val="40"/>
        </w:numPr>
        <w:shd w:val="clear" w:color="auto" w:fill="auto"/>
        <w:autoSpaceDE w:val="0"/>
        <w:autoSpaceDN w:val="0"/>
        <w:adjustRightInd w:val="0"/>
      </w:pPr>
      <w:r>
        <w:t>80 % SASE, яких встановлено на первинній мережі – це обладнання світового рівня від компанії Oscilloquartz;</w:t>
      </w:r>
    </w:p>
    <w:p w:rsidR="00583FE4" w:rsidRDefault="00583FE4" w:rsidP="007F1771">
      <w:pPr>
        <w:pStyle w:val="aa"/>
        <w:widowControl w:val="0"/>
        <w:numPr>
          <w:ilvl w:val="0"/>
          <w:numId w:val="40"/>
        </w:numPr>
        <w:shd w:val="clear" w:color="auto" w:fill="auto"/>
        <w:autoSpaceDE w:val="0"/>
        <w:autoSpaceDN w:val="0"/>
        <w:adjustRightInd w:val="0"/>
      </w:pPr>
      <w:r>
        <w:t>SASE такого класу виробляють дві-три компанії в світі та постачають приблизно за однією ціною;</w:t>
      </w:r>
    </w:p>
    <w:p w:rsidR="00583FE4" w:rsidRDefault="00583FE4" w:rsidP="007F1771">
      <w:pPr>
        <w:pStyle w:val="aa"/>
        <w:widowControl w:val="0"/>
        <w:numPr>
          <w:ilvl w:val="0"/>
          <w:numId w:val="40"/>
        </w:numPr>
        <w:shd w:val="clear" w:color="auto" w:fill="auto"/>
        <w:autoSpaceDE w:val="0"/>
        <w:autoSpaceDN w:val="0"/>
        <w:adjustRightInd w:val="0"/>
      </w:pPr>
      <w:r>
        <w:t>застосування SASE одного типу разом з притаманною йому системою управління зменшує вартість обслуговування (гарантійного, тощо) та розширення мережі синхронізації;</w:t>
      </w:r>
    </w:p>
    <w:p w:rsidR="00583FE4" w:rsidRDefault="00583FE4" w:rsidP="007F1771">
      <w:pPr>
        <w:pStyle w:val="aa"/>
        <w:widowControl w:val="0"/>
        <w:numPr>
          <w:ilvl w:val="0"/>
          <w:numId w:val="40"/>
        </w:numPr>
        <w:shd w:val="clear" w:color="auto" w:fill="auto"/>
        <w:autoSpaceDE w:val="0"/>
        <w:autoSpaceDN w:val="0"/>
        <w:adjustRightInd w:val="0"/>
      </w:pPr>
      <w:r>
        <w:t>витрати на альтернативне програмне забезпечення, його розширення, доробку та супроводження мають тенденцію до необмеженого збільшення.</w:t>
      </w:r>
    </w:p>
    <w:p w:rsidR="00583FE4" w:rsidRDefault="00583FE4" w:rsidP="00583FE4">
      <w:pPr>
        <w:pStyle w:val="aa"/>
        <w:tabs>
          <w:tab w:val="num" w:pos="0"/>
        </w:tabs>
        <w:ind w:firstLine="1080"/>
      </w:pPr>
    </w:p>
    <w:p w:rsidR="00583FE4" w:rsidRDefault="000169A1" w:rsidP="00583FE4">
      <w:pPr>
        <w:pStyle w:val="aa"/>
        <w:rPr>
          <w:b/>
          <w:bCs/>
        </w:rPr>
      </w:pPr>
      <w:r>
        <w:rPr>
          <w:b/>
          <w:bCs/>
        </w:rPr>
        <w:t>11.6</w:t>
      </w:r>
      <w:r w:rsidR="00583FE4">
        <w:rPr>
          <w:b/>
          <w:bCs/>
        </w:rPr>
        <w:t>.4 Рекомендації щодо метрологічного забезпечення</w:t>
      </w:r>
    </w:p>
    <w:p w:rsidR="00583FE4" w:rsidRDefault="00583FE4" w:rsidP="00583FE4">
      <w:pPr>
        <w:pStyle w:val="aa"/>
      </w:pPr>
      <w:r>
        <w:t>До 90 % трудомісткості технічного обслуговування та експлуатації мережі синхронізації – це є вимірювання каналів та стиків синхронізації, їх атестування, тощо. Для цього Дирекція первинної мережі ВАТ "Укртелеком" має придбати не менш двох спеціал</w:t>
      </w:r>
      <w:r w:rsidR="000169A1">
        <w:t>ізованих вимірювальних приладів.</w:t>
      </w:r>
    </w:p>
    <w:p w:rsidR="00583FE4" w:rsidRDefault="00583FE4" w:rsidP="00583FE4">
      <w:pPr>
        <w:pStyle w:val="aa"/>
      </w:pPr>
      <w:r>
        <w:t>Результати атестування стиків синхронізації мають бути узгодженими з центром сертифікаційних випробувань "УНДІЗ" та з базовою організацією метрологічної служби ДКЗІУ в УНДІЗ.</w:t>
      </w:r>
    </w:p>
    <w:p w:rsidR="00583FE4" w:rsidRDefault="00583FE4" w:rsidP="00583FE4">
      <w:pPr>
        <w:pStyle w:val="aa"/>
      </w:pPr>
      <w:r>
        <w:t>Відповідно Закону України про метрологію та метрологічну діяльність Дирекція первинної мережі ВАТ "Укртелеком" має право проводити атестування стандартів частоти (PRS), які є складовою частиною PRC, з залученням акредитованих на відповідну діяльність підрозділів Держстандарту або іншого підпорядкування.</w:t>
      </w:r>
    </w:p>
    <w:p w:rsidR="00583FE4" w:rsidRDefault="00583FE4" w:rsidP="00583FE4">
      <w:pPr>
        <w:pStyle w:val="aa"/>
      </w:pPr>
    </w:p>
    <w:p w:rsidR="00583FE4" w:rsidRDefault="000169A1" w:rsidP="00583FE4">
      <w:pPr>
        <w:pStyle w:val="aa"/>
        <w:rPr>
          <w:b/>
          <w:bCs/>
        </w:rPr>
      </w:pPr>
      <w:r>
        <w:rPr>
          <w:b/>
          <w:bCs/>
        </w:rPr>
        <w:t>11.6</w:t>
      </w:r>
      <w:r w:rsidR="00583FE4">
        <w:rPr>
          <w:b/>
          <w:bCs/>
        </w:rPr>
        <w:t>.5 Рекомендації щодо вибору пристроїв синхронізації</w:t>
      </w:r>
    </w:p>
    <w:p w:rsidR="00583FE4" w:rsidRDefault="00583FE4" w:rsidP="00583FE4">
      <w:pPr>
        <w:pStyle w:val="aa"/>
      </w:pPr>
      <w:r>
        <w:t>На первинній мережі ВАТ "Укртелеком" встановлено LPR-PRC-DCD-521 за неповною комплектацією. Важливою обставиною є те, що сигнал синхронізації від нього надходить на первинну мережу через SASE типу OSA 5548.</w:t>
      </w:r>
    </w:p>
    <w:p w:rsidR="00583FE4" w:rsidRDefault="00583FE4" w:rsidP="00583FE4">
      <w:pPr>
        <w:pStyle w:val="aa"/>
        <w:rPr>
          <w:bCs/>
          <w:iCs/>
        </w:rPr>
      </w:pPr>
      <w:r>
        <w:t xml:space="preserve">На основі огляду пристроїв синхронізації та з </w:t>
      </w:r>
      <w:r w:rsidR="000169A1">
        <w:t>причин, на які вказано в пункті</w:t>
      </w:r>
      <w:r>
        <w:t xml:space="preserve">, для первинної мережі ВАТ "Укртелеком" </w:t>
      </w:r>
      <w:r>
        <w:rPr>
          <w:bCs/>
          <w:iCs/>
        </w:rPr>
        <w:t>уніфікація обладнання SASE є обов'язковою.</w:t>
      </w:r>
    </w:p>
    <w:p w:rsidR="00583FE4" w:rsidRDefault="00583FE4" w:rsidP="00583FE4">
      <w:pPr>
        <w:pStyle w:val="aa"/>
      </w:pPr>
      <w:r>
        <w:t xml:space="preserve">За сучасним станом технології пристроїв синхронізації розширення застосування "класичних PRC" (див. розділ </w:t>
      </w:r>
      <w:r w:rsidR="000169A1">
        <w:t>11.4.4.2</w:t>
      </w:r>
      <w:r>
        <w:t>) не є доцільним з таких причин:</w:t>
      </w:r>
    </w:p>
    <w:p w:rsidR="00583FE4" w:rsidRDefault="00583FE4" w:rsidP="007F1771">
      <w:pPr>
        <w:pStyle w:val="aa"/>
        <w:widowControl w:val="0"/>
        <w:numPr>
          <w:ilvl w:val="0"/>
          <w:numId w:val="41"/>
        </w:numPr>
        <w:shd w:val="clear" w:color="auto" w:fill="auto"/>
        <w:tabs>
          <w:tab w:val="clear" w:pos="1440"/>
          <w:tab w:val="num" w:pos="1080"/>
        </w:tabs>
        <w:autoSpaceDE w:val="0"/>
        <w:autoSpaceDN w:val="0"/>
        <w:adjustRightInd w:val="0"/>
        <w:ind w:left="1080"/>
      </w:pPr>
      <w:r>
        <w:t>основне функціональне навантаження на сучасних мережах синхронізації полягає на SASE – це є найпоширеніший клас пристроїв синхронізації;</w:t>
      </w:r>
    </w:p>
    <w:p w:rsidR="00583FE4" w:rsidRDefault="00583FE4" w:rsidP="007F1771">
      <w:pPr>
        <w:pStyle w:val="aa"/>
        <w:widowControl w:val="0"/>
        <w:numPr>
          <w:ilvl w:val="0"/>
          <w:numId w:val="41"/>
        </w:numPr>
        <w:shd w:val="clear" w:color="auto" w:fill="auto"/>
        <w:tabs>
          <w:tab w:val="clear" w:pos="1440"/>
          <w:tab w:val="num" w:pos="1080"/>
        </w:tabs>
        <w:autoSpaceDE w:val="0"/>
        <w:autoSpaceDN w:val="0"/>
        <w:adjustRightInd w:val="0"/>
        <w:ind w:left="1080"/>
      </w:pPr>
      <w:r>
        <w:t>у порівнянні з SASE технологіям PRS притаманна низька надійність;</w:t>
      </w:r>
    </w:p>
    <w:p w:rsidR="00583FE4" w:rsidRDefault="00583FE4" w:rsidP="007F1771">
      <w:pPr>
        <w:pStyle w:val="aa"/>
        <w:widowControl w:val="0"/>
        <w:numPr>
          <w:ilvl w:val="0"/>
          <w:numId w:val="41"/>
        </w:numPr>
        <w:shd w:val="clear" w:color="auto" w:fill="auto"/>
        <w:tabs>
          <w:tab w:val="clear" w:pos="1440"/>
          <w:tab w:val="num" w:pos="1080"/>
          <w:tab w:val="left" w:pos="8100"/>
        </w:tabs>
        <w:autoSpaceDE w:val="0"/>
        <w:autoSpaceDN w:val="0"/>
        <w:adjustRightInd w:val="0"/>
        <w:ind w:left="1080"/>
      </w:pPr>
      <w:r>
        <w:t>підсистема управління та технічної експлуатації SASE – це є кінцевий виконавчий механізм системи управління мережею синхронізації;</w:t>
      </w:r>
    </w:p>
    <w:p w:rsidR="00583FE4" w:rsidRDefault="00583FE4" w:rsidP="007F1771">
      <w:pPr>
        <w:pStyle w:val="aa"/>
        <w:widowControl w:val="0"/>
        <w:numPr>
          <w:ilvl w:val="0"/>
          <w:numId w:val="41"/>
        </w:numPr>
        <w:shd w:val="clear" w:color="auto" w:fill="auto"/>
        <w:tabs>
          <w:tab w:val="clear" w:pos="1440"/>
          <w:tab w:val="num" w:pos="1080"/>
          <w:tab w:val="left" w:pos="8100"/>
        </w:tabs>
        <w:autoSpaceDE w:val="0"/>
        <w:autoSpaceDN w:val="0"/>
        <w:adjustRightInd w:val="0"/>
        <w:ind w:left="1080"/>
      </w:pPr>
      <w:r>
        <w:lastRenderedPageBreak/>
        <w:t xml:space="preserve">є розвинений ринок різноманітних PRS (див. розділи </w:t>
      </w:r>
      <w:r w:rsidR="000169A1">
        <w:t>11.4.4.2</w:t>
      </w:r>
      <w:r>
        <w:t>);</w:t>
      </w:r>
    </w:p>
    <w:p w:rsidR="00583FE4" w:rsidRDefault="00583FE4" w:rsidP="007F1771">
      <w:pPr>
        <w:pStyle w:val="aa"/>
        <w:widowControl w:val="0"/>
        <w:numPr>
          <w:ilvl w:val="0"/>
          <w:numId w:val="41"/>
        </w:numPr>
        <w:shd w:val="clear" w:color="auto" w:fill="auto"/>
        <w:tabs>
          <w:tab w:val="clear" w:pos="1440"/>
          <w:tab w:val="num" w:pos="1080"/>
        </w:tabs>
        <w:autoSpaceDE w:val="0"/>
        <w:autoSpaceDN w:val="0"/>
        <w:adjustRightInd w:val="0"/>
        <w:ind w:left="1080"/>
      </w:pPr>
      <w:r>
        <w:t xml:space="preserve">родина пристроїв синхронізації SSU компанії Oscilloquartz є обладнаною різноманітними вхідними стиками, такими що є притаманними для стандартів частоти, тощо (див. розділ </w:t>
      </w:r>
      <w:r w:rsidR="000169A1">
        <w:t>11.4.4.3 та 11.4.4.4</w:t>
      </w:r>
      <w:r>
        <w:t xml:space="preserve">). </w:t>
      </w:r>
    </w:p>
    <w:p w:rsidR="00583FE4" w:rsidRDefault="00583FE4" w:rsidP="00583FE4">
      <w:pPr>
        <w:pStyle w:val="aa"/>
      </w:pPr>
      <w:r>
        <w:t>За принципом незалежності від стану СРНС, але з використанням навігаційних сигналів СРНС для рівномірного поліпшення точності та стабільності сигналів синхронізації. Дирекція первинної мережі ВАТ "Укртелеком" має дотримуватись гнучкої стратегії розвитку мережі синхронізації з врахуванням історичних та економічних факторів. Основними напрямками цієї стратегії є такі.</w:t>
      </w:r>
    </w:p>
    <w:p w:rsidR="00583FE4" w:rsidRDefault="00583FE4" w:rsidP="00583FE4">
      <w:pPr>
        <w:pStyle w:val="aa"/>
      </w:pPr>
      <w:r>
        <w:t xml:space="preserve">В перспективі всі SASE, які встановлюватимуться для розвитку мережі синхронізації мають належати до родини пристроїв синхронізації SSU компанії  Oscilloquartz  (див. розділ </w:t>
      </w:r>
      <w:r w:rsidR="000169A1">
        <w:t>11.4.4.4</w:t>
      </w:r>
      <w:r>
        <w:t>). Це спрощуватиме її технічне обслуговування та експлуатацію та сприятиме створенню системи управління мережею синхронізації з мінімальними витратами;</w:t>
      </w:r>
    </w:p>
    <w:p w:rsidR="00583FE4" w:rsidRDefault="00583FE4" w:rsidP="00583FE4">
      <w:pPr>
        <w:pStyle w:val="aa"/>
      </w:pPr>
      <w:r>
        <w:rPr>
          <w:caps/>
        </w:rPr>
        <w:t>з</w:t>
      </w:r>
      <w:r>
        <w:t>амість застосування коштовних "класичних PRC" розвиток мережі синхронізації має бути основаним на "доробці" SASE виокремленими PRS, технологію яких (GPS/ГЛОНАСС+ОСХО або КСЧ+ОСХО) має бути вибрано  за генеральним планом мережі синхронізації.</w:t>
      </w:r>
    </w:p>
    <w:p w:rsidR="00583FE4" w:rsidRDefault="00583FE4" w:rsidP="00583FE4">
      <w:pPr>
        <w:spacing w:line="288" w:lineRule="auto"/>
        <w:ind w:left="1260" w:hanging="540"/>
        <w:jc w:val="both"/>
        <w:rPr>
          <w:b/>
          <w:bCs/>
          <w:sz w:val="28"/>
        </w:rPr>
      </w:pPr>
    </w:p>
    <w:p w:rsidR="00583FE4" w:rsidRPr="00C46F7A" w:rsidRDefault="00F03625" w:rsidP="00583FE4">
      <w:pPr>
        <w:shd w:val="clear" w:color="auto" w:fill="FFFFFF"/>
        <w:spacing w:line="288" w:lineRule="auto"/>
        <w:jc w:val="both"/>
        <w:rPr>
          <w:bCs/>
          <w:i/>
          <w:sz w:val="28"/>
          <w:lang w:val="ru-RU" w:bidi="ur-PK"/>
        </w:rPr>
      </w:pPr>
      <w:r w:rsidRPr="00DB13B8">
        <w:rPr>
          <w:bCs/>
          <w:i/>
          <w:sz w:val="28"/>
          <w:lang w:bidi="ur-PK"/>
        </w:rPr>
        <w:t>Контрольні запитання</w:t>
      </w:r>
    </w:p>
    <w:p w:rsidR="00F03625" w:rsidRPr="00FA451F" w:rsidRDefault="00F03625" w:rsidP="00583FE4">
      <w:pPr>
        <w:shd w:val="clear" w:color="auto" w:fill="FFFFFF"/>
        <w:spacing w:line="288" w:lineRule="auto"/>
        <w:jc w:val="both"/>
        <w:rPr>
          <w:bCs/>
          <w:sz w:val="28"/>
          <w:lang w:val="ru-RU" w:bidi="ur-PK"/>
        </w:rPr>
      </w:pPr>
      <w:r>
        <w:rPr>
          <w:bCs/>
          <w:sz w:val="28"/>
          <w:lang w:bidi="ur-PK"/>
        </w:rPr>
        <w:t>1.Чому необхідна тактова синхронізація</w:t>
      </w:r>
      <w:r w:rsidR="00230323" w:rsidRPr="00FA451F">
        <w:rPr>
          <w:bCs/>
          <w:sz w:val="28"/>
          <w:lang w:val="ru-RU" w:bidi="ur-PK"/>
        </w:rPr>
        <w:t>?</w:t>
      </w:r>
    </w:p>
    <w:p w:rsidR="00F03625" w:rsidRDefault="00F03625" w:rsidP="00583FE4">
      <w:pPr>
        <w:shd w:val="clear" w:color="auto" w:fill="FFFFFF"/>
        <w:spacing w:line="288" w:lineRule="auto"/>
        <w:jc w:val="both"/>
        <w:rPr>
          <w:bCs/>
          <w:sz w:val="28"/>
          <w:lang w:bidi="ur-PK"/>
        </w:rPr>
      </w:pPr>
      <w:r>
        <w:rPr>
          <w:bCs/>
          <w:sz w:val="28"/>
          <w:lang w:bidi="ur-PK"/>
        </w:rPr>
        <w:t>Перелікуйте типи синхронізації в електрозв’язку</w:t>
      </w:r>
    </w:p>
    <w:p w:rsidR="00F03625" w:rsidRDefault="00F03625" w:rsidP="00583FE4">
      <w:pPr>
        <w:shd w:val="clear" w:color="auto" w:fill="FFFFFF"/>
        <w:spacing w:line="288" w:lineRule="auto"/>
        <w:jc w:val="both"/>
        <w:rPr>
          <w:bCs/>
          <w:sz w:val="28"/>
          <w:lang w:bidi="ur-PK"/>
        </w:rPr>
      </w:pPr>
      <w:r>
        <w:rPr>
          <w:bCs/>
          <w:sz w:val="28"/>
          <w:lang w:bidi="ur-PK"/>
        </w:rPr>
        <w:t>3</w:t>
      </w:r>
      <w:r w:rsidR="00230323">
        <w:rPr>
          <w:bCs/>
          <w:sz w:val="28"/>
          <w:lang w:bidi="ur-PK"/>
        </w:rPr>
        <w:t>.</w:t>
      </w:r>
      <w:r>
        <w:rPr>
          <w:bCs/>
          <w:sz w:val="28"/>
          <w:lang w:bidi="ur-PK"/>
        </w:rPr>
        <w:t>П</w:t>
      </w:r>
      <w:r w:rsidR="00230323">
        <w:rPr>
          <w:bCs/>
          <w:sz w:val="28"/>
          <w:lang w:bidi="ur-PK"/>
        </w:rPr>
        <w:t>оясніть необхідність СТС для мережі СЦІ.</w:t>
      </w:r>
    </w:p>
    <w:p w:rsidR="00230323" w:rsidRDefault="00230323" w:rsidP="00583FE4">
      <w:pPr>
        <w:shd w:val="clear" w:color="auto" w:fill="FFFFFF"/>
        <w:spacing w:line="288" w:lineRule="auto"/>
        <w:jc w:val="both"/>
        <w:rPr>
          <w:bCs/>
          <w:sz w:val="28"/>
          <w:lang w:bidi="ur-PK"/>
        </w:rPr>
      </w:pPr>
      <w:r>
        <w:rPr>
          <w:bCs/>
          <w:sz w:val="28"/>
          <w:lang w:bidi="ur-PK"/>
        </w:rPr>
        <w:t>4.Назовіть режими синхронізації мережі.</w:t>
      </w:r>
    </w:p>
    <w:p w:rsidR="00230323" w:rsidRDefault="00230323" w:rsidP="00583FE4">
      <w:pPr>
        <w:shd w:val="clear" w:color="auto" w:fill="FFFFFF"/>
        <w:spacing w:line="288" w:lineRule="auto"/>
        <w:jc w:val="both"/>
        <w:rPr>
          <w:bCs/>
          <w:sz w:val="28"/>
          <w:lang w:bidi="ur-PK"/>
        </w:rPr>
      </w:pPr>
      <w:r>
        <w:rPr>
          <w:bCs/>
          <w:sz w:val="28"/>
          <w:lang w:bidi="ur-PK"/>
        </w:rPr>
        <w:t>5.Які є методи синхронізації мережі?</w:t>
      </w:r>
    </w:p>
    <w:p w:rsidR="00E242D2" w:rsidRDefault="00E242D2" w:rsidP="00583FE4">
      <w:pPr>
        <w:shd w:val="clear" w:color="auto" w:fill="FFFFFF"/>
        <w:spacing w:line="288" w:lineRule="auto"/>
        <w:jc w:val="both"/>
        <w:rPr>
          <w:bCs/>
          <w:sz w:val="28"/>
          <w:lang w:bidi="ur-PK"/>
        </w:rPr>
      </w:pPr>
      <w:r>
        <w:rPr>
          <w:bCs/>
          <w:sz w:val="28"/>
          <w:lang w:bidi="ur-PK"/>
        </w:rPr>
        <w:t>6.Елементи мережі тактової синхронізації.</w:t>
      </w:r>
    </w:p>
    <w:p w:rsidR="00E242D2" w:rsidRDefault="00E242D2" w:rsidP="00583FE4">
      <w:pPr>
        <w:shd w:val="clear" w:color="auto" w:fill="FFFFFF"/>
        <w:spacing w:line="288" w:lineRule="auto"/>
        <w:jc w:val="both"/>
        <w:rPr>
          <w:bCs/>
          <w:sz w:val="28"/>
          <w:lang w:bidi="ur-PK"/>
        </w:rPr>
      </w:pPr>
      <w:r>
        <w:rPr>
          <w:bCs/>
          <w:sz w:val="28"/>
          <w:lang w:bidi="ur-PK"/>
        </w:rPr>
        <w:t>7.Викласти технічні вимоги до PRC.</w:t>
      </w:r>
    </w:p>
    <w:p w:rsidR="00996FD7" w:rsidRPr="00EA6360" w:rsidRDefault="00E242D2" w:rsidP="00EA6360">
      <w:pPr>
        <w:shd w:val="clear" w:color="auto" w:fill="FFFFFF"/>
        <w:spacing w:line="288" w:lineRule="auto"/>
        <w:jc w:val="both"/>
        <w:rPr>
          <w:sz w:val="28"/>
          <w:szCs w:val="28"/>
          <w:lang w:val="ru-RU"/>
        </w:rPr>
      </w:pPr>
      <w:r>
        <w:rPr>
          <w:bCs/>
          <w:sz w:val="28"/>
          <w:lang w:bidi="ur-PK"/>
        </w:rPr>
        <w:t>8.</w:t>
      </w:r>
      <w:r w:rsidR="00996FD7" w:rsidRPr="00251118">
        <w:rPr>
          <w:sz w:val="28"/>
          <w:szCs w:val="28"/>
        </w:rPr>
        <w:t xml:space="preserve"> </w:t>
      </w:r>
      <w:r w:rsidR="00996FD7" w:rsidRPr="00251118">
        <w:rPr>
          <w:bCs/>
          <w:sz w:val="28"/>
          <w:szCs w:val="28"/>
        </w:rPr>
        <w:t>Технічні</w:t>
      </w:r>
      <w:r w:rsidR="00986F35">
        <w:rPr>
          <w:sz w:val="28"/>
          <w:szCs w:val="28"/>
        </w:rPr>
        <w:t xml:space="preserve"> вимоги до ви</w:t>
      </w:r>
      <w:r w:rsidR="00996FD7" w:rsidRPr="00251118">
        <w:rPr>
          <w:sz w:val="28"/>
          <w:szCs w:val="28"/>
        </w:rPr>
        <w:t xml:space="preserve">окремлених ведених пристроїв синхронізації     (SASE, </w:t>
      </w:r>
      <w:r w:rsidR="00996FD7" w:rsidRPr="00251118">
        <w:rPr>
          <w:sz w:val="28"/>
          <w:szCs w:val="28"/>
          <w:lang w:val="en-US"/>
        </w:rPr>
        <w:t>SSU</w:t>
      </w:r>
      <w:r w:rsidR="00996FD7" w:rsidRPr="00251118">
        <w:rPr>
          <w:sz w:val="28"/>
          <w:szCs w:val="28"/>
        </w:rPr>
        <w:t>)</w:t>
      </w:r>
      <w:r w:rsidR="00EA6360" w:rsidRPr="00EA6360">
        <w:rPr>
          <w:sz w:val="28"/>
          <w:szCs w:val="28"/>
          <w:lang w:val="ru-RU"/>
        </w:rPr>
        <w:t>.</w:t>
      </w:r>
    </w:p>
    <w:p w:rsidR="00996FD7" w:rsidRPr="00251118" w:rsidRDefault="00EA6360" w:rsidP="00996FD7">
      <w:pPr>
        <w:pStyle w:val="21"/>
        <w:spacing w:after="0" w:line="240" w:lineRule="auto"/>
        <w:ind w:left="0"/>
        <w:rPr>
          <w:bCs/>
          <w:sz w:val="28"/>
          <w:szCs w:val="28"/>
        </w:rPr>
      </w:pPr>
      <w:r w:rsidRPr="00EA6360">
        <w:rPr>
          <w:bCs/>
          <w:sz w:val="28"/>
          <w:szCs w:val="28"/>
          <w:lang w:val="ru-RU"/>
        </w:rPr>
        <w:t>9.</w:t>
      </w:r>
      <w:r w:rsidR="00996FD7" w:rsidRPr="00251118">
        <w:rPr>
          <w:bCs/>
          <w:sz w:val="28"/>
          <w:szCs w:val="28"/>
        </w:rPr>
        <w:t xml:space="preserve"> Технічні вимоги до вбудованих ведених пристроїв синхронізації (</w:t>
      </w:r>
      <w:r w:rsidR="00996FD7" w:rsidRPr="00251118">
        <w:rPr>
          <w:bCs/>
          <w:sz w:val="28"/>
          <w:szCs w:val="28"/>
          <w:lang w:val="en-US"/>
        </w:rPr>
        <w:t>SEC</w:t>
      </w:r>
      <w:r w:rsidR="00996FD7" w:rsidRPr="00251118">
        <w:rPr>
          <w:bCs/>
          <w:sz w:val="28"/>
          <w:szCs w:val="28"/>
        </w:rPr>
        <w:t>)</w:t>
      </w:r>
      <w:r w:rsidR="00C70C3F">
        <w:rPr>
          <w:bCs/>
          <w:sz w:val="28"/>
          <w:szCs w:val="28"/>
        </w:rPr>
        <w:t>.</w:t>
      </w:r>
    </w:p>
    <w:p w:rsidR="00996FD7" w:rsidRDefault="00EA6360" w:rsidP="00996FD7">
      <w:pPr>
        <w:rPr>
          <w:sz w:val="28"/>
          <w:szCs w:val="28"/>
        </w:rPr>
      </w:pPr>
      <w:r>
        <w:rPr>
          <w:bCs/>
          <w:sz w:val="28"/>
          <w:szCs w:val="28"/>
        </w:rPr>
        <w:t>1</w:t>
      </w:r>
      <w:r w:rsidRPr="00EA6360">
        <w:rPr>
          <w:bCs/>
          <w:sz w:val="28"/>
          <w:szCs w:val="28"/>
          <w:lang w:val="ru-RU"/>
        </w:rPr>
        <w:t>0.</w:t>
      </w:r>
      <w:r w:rsidR="00996FD7" w:rsidRPr="00251118">
        <w:rPr>
          <w:bCs/>
          <w:sz w:val="28"/>
          <w:szCs w:val="28"/>
        </w:rPr>
        <w:t xml:space="preserve"> Принципи</w:t>
      </w:r>
      <w:r w:rsidR="00996FD7" w:rsidRPr="00251118">
        <w:rPr>
          <w:sz w:val="28"/>
          <w:szCs w:val="28"/>
        </w:rPr>
        <w:t xml:space="preserve"> використання навігаційних повідомлень GPS/ГЛОНАСС для синхронізації мережі ВАТ “Укртелеком</w:t>
      </w:r>
      <w:r w:rsidR="00C70C3F">
        <w:rPr>
          <w:sz w:val="28"/>
          <w:szCs w:val="28"/>
        </w:rPr>
        <w:t>.</w:t>
      </w:r>
      <w:r w:rsidR="00996FD7" w:rsidRPr="00251118">
        <w:rPr>
          <w:sz w:val="28"/>
          <w:szCs w:val="28"/>
        </w:rPr>
        <w:t>”</w:t>
      </w:r>
    </w:p>
    <w:p w:rsidR="00996FD7" w:rsidRDefault="00996FD7" w:rsidP="00996FD7">
      <w:pPr>
        <w:rPr>
          <w:sz w:val="28"/>
          <w:szCs w:val="28"/>
        </w:rPr>
      </w:pPr>
      <w:r w:rsidRPr="00251118">
        <w:rPr>
          <w:sz w:val="28"/>
          <w:szCs w:val="28"/>
        </w:rPr>
        <w:t>11.Вимірювальне обладнання та пристрої</w:t>
      </w:r>
      <w:r w:rsidR="00C70C3F">
        <w:rPr>
          <w:sz w:val="28"/>
          <w:szCs w:val="28"/>
        </w:rPr>
        <w:t>в</w:t>
      </w:r>
      <w:r w:rsidRPr="00251118">
        <w:rPr>
          <w:sz w:val="28"/>
          <w:szCs w:val="28"/>
        </w:rPr>
        <w:t xml:space="preserve"> синхронізації</w:t>
      </w:r>
      <w:r w:rsidR="00C70C3F">
        <w:rPr>
          <w:sz w:val="28"/>
          <w:szCs w:val="28"/>
        </w:rPr>
        <w:t>.</w:t>
      </w:r>
    </w:p>
    <w:p w:rsidR="00996FD7" w:rsidRPr="00251118" w:rsidRDefault="00EA6360" w:rsidP="00996FD7">
      <w:pPr>
        <w:rPr>
          <w:i/>
          <w:sz w:val="28"/>
          <w:szCs w:val="28"/>
        </w:rPr>
      </w:pPr>
      <w:r>
        <w:rPr>
          <w:sz w:val="28"/>
          <w:szCs w:val="28"/>
        </w:rPr>
        <w:t>1</w:t>
      </w:r>
      <w:r w:rsidRPr="00986F35">
        <w:rPr>
          <w:sz w:val="28"/>
          <w:szCs w:val="28"/>
          <w:lang w:val="ru-RU"/>
        </w:rPr>
        <w:t>2</w:t>
      </w:r>
      <w:r w:rsidR="00996FD7" w:rsidRPr="00251118">
        <w:rPr>
          <w:sz w:val="28"/>
          <w:szCs w:val="28"/>
        </w:rPr>
        <w:t xml:space="preserve">. Огляд вимірювального обладнання </w:t>
      </w:r>
      <w:r w:rsidR="00C70C3F">
        <w:rPr>
          <w:sz w:val="28"/>
          <w:szCs w:val="28"/>
        </w:rPr>
        <w:t>.</w:t>
      </w:r>
    </w:p>
    <w:p w:rsidR="00996FD7" w:rsidRDefault="00986F35" w:rsidP="00996FD7">
      <w:pPr>
        <w:pStyle w:val="21"/>
        <w:spacing w:line="240" w:lineRule="auto"/>
        <w:ind w:left="284" w:hanging="284"/>
        <w:rPr>
          <w:sz w:val="28"/>
          <w:szCs w:val="28"/>
        </w:rPr>
      </w:pPr>
      <w:r>
        <w:rPr>
          <w:sz w:val="28"/>
          <w:szCs w:val="28"/>
        </w:rPr>
        <w:t>1</w:t>
      </w:r>
      <w:r w:rsidRPr="00986F35">
        <w:rPr>
          <w:sz w:val="28"/>
          <w:szCs w:val="28"/>
        </w:rPr>
        <w:t>3</w:t>
      </w:r>
      <w:r w:rsidR="00996FD7" w:rsidRPr="00251118">
        <w:rPr>
          <w:sz w:val="28"/>
          <w:szCs w:val="28"/>
        </w:rPr>
        <w:t>. Огляд пристроїв синхронізації</w:t>
      </w:r>
      <w:r w:rsidR="00C70C3F">
        <w:rPr>
          <w:sz w:val="28"/>
          <w:szCs w:val="28"/>
        </w:rPr>
        <w:t>.</w:t>
      </w:r>
    </w:p>
    <w:p w:rsidR="00996FD7" w:rsidRDefault="00986F35" w:rsidP="00996FD7">
      <w:pPr>
        <w:pStyle w:val="21"/>
        <w:spacing w:line="240" w:lineRule="auto"/>
        <w:ind w:left="284" w:hanging="284"/>
        <w:rPr>
          <w:sz w:val="28"/>
          <w:szCs w:val="28"/>
        </w:rPr>
      </w:pPr>
      <w:r>
        <w:rPr>
          <w:sz w:val="28"/>
          <w:szCs w:val="28"/>
        </w:rPr>
        <w:t>1</w:t>
      </w:r>
      <w:r w:rsidRPr="00986F35">
        <w:rPr>
          <w:sz w:val="28"/>
          <w:szCs w:val="28"/>
        </w:rPr>
        <w:t>4</w:t>
      </w:r>
      <w:r w:rsidR="00996FD7" w:rsidRPr="00251118">
        <w:rPr>
          <w:sz w:val="28"/>
          <w:szCs w:val="28"/>
        </w:rPr>
        <w:t>. “Класичні” PRC</w:t>
      </w:r>
      <w:r w:rsidR="00C70C3F">
        <w:rPr>
          <w:sz w:val="28"/>
          <w:szCs w:val="28"/>
        </w:rPr>
        <w:t>.</w:t>
      </w:r>
    </w:p>
    <w:p w:rsidR="00996FD7" w:rsidRDefault="00986F35" w:rsidP="00996FD7">
      <w:pPr>
        <w:pStyle w:val="21"/>
        <w:spacing w:line="240" w:lineRule="auto"/>
        <w:ind w:left="284" w:hanging="284"/>
        <w:rPr>
          <w:sz w:val="28"/>
          <w:szCs w:val="28"/>
        </w:rPr>
      </w:pPr>
      <w:r>
        <w:rPr>
          <w:sz w:val="28"/>
          <w:szCs w:val="28"/>
        </w:rPr>
        <w:t>1</w:t>
      </w:r>
      <w:r w:rsidRPr="00986F35">
        <w:rPr>
          <w:sz w:val="28"/>
          <w:szCs w:val="28"/>
          <w:lang w:val="ru-RU"/>
        </w:rPr>
        <w:t>5</w:t>
      </w:r>
      <w:r w:rsidR="00996FD7" w:rsidRPr="00251118">
        <w:rPr>
          <w:sz w:val="28"/>
          <w:szCs w:val="28"/>
        </w:rPr>
        <w:t>. Первинні джерела синхронізації (PRS) на основі квантових стандартів частоти</w:t>
      </w:r>
      <w:r w:rsidR="00C70C3F">
        <w:rPr>
          <w:sz w:val="28"/>
          <w:szCs w:val="28"/>
        </w:rPr>
        <w:t>.</w:t>
      </w:r>
    </w:p>
    <w:p w:rsidR="00996FD7" w:rsidRPr="00251118" w:rsidRDefault="00986F35" w:rsidP="00996FD7">
      <w:pPr>
        <w:pStyle w:val="21"/>
        <w:spacing w:line="240" w:lineRule="auto"/>
        <w:ind w:left="284" w:hanging="284"/>
        <w:rPr>
          <w:sz w:val="28"/>
          <w:szCs w:val="28"/>
        </w:rPr>
      </w:pPr>
      <w:r>
        <w:rPr>
          <w:sz w:val="28"/>
          <w:szCs w:val="28"/>
        </w:rPr>
        <w:lastRenderedPageBreak/>
        <w:t>1</w:t>
      </w:r>
      <w:r w:rsidRPr="00986F35">
        <w:rPr>
          <w:sz w:val="28"/>
          <w:szCs w:val="28"/>
          <w:lang w:val="ru-RU"/>
        </w:rPr>
        <w:t>6</w:t>
      </w:r>
      <w:r w:rsidR="00996FD7" w:rsidRPr="00251118">
        <w:rPr>
          <w:sz w:val="28"/>
          <w:szCs w:val="28"/>
        </w:rPr>
        <w:t>. PRS на основі приймачів GPS/ГЛОНАСС</w:t>
      </w:r>
      <w:r w:rsidR="00C70C3F">
        <w:rPr>
          <w:sz w:val="28"/>
          <w:szCs w:val="28"/>
        </w:rPr>
        <w:t>.</w:t>
      </w:r>
    </w:p>
    <w:p w:rsidR="00996FD7" w:rsidRPr="00C70C3F" w:rsidRDefault="00986F35" w:rsidP="00996FD7">
      <w:pPr>
        <w:spacing w:after="120"/>
        <w:rPr>
          <w:bCs/>
          <w:sz w:val="28"/>
          <w:szCs w:val="28"/>
        </w:rPr>
      </w:pPr>
      <w:r>
        <w:rPr>
          <w:bCs/>
          <w:sz w:val="28"/>
          <w:szCs w:val="28"/>
        </w:rPr>
        <w:t>1</w:t>
      </w:r>
      <w:r w:rsidRPr="00986F35">
        <w:rPr>
          <w:bCs/>
          <w:sz w:val="28"/>
          <w:szCs w:val="28"/>
        </w:rPr>
        <w:t>7.</w:t>
      </w:r>
      <w:r w:rsidR="00996FD7" w:rsidRPr="00251118">
        <w:rPr>
          <w:bCs/>
          <w:sz w:val="28"/>
          <w:szCs w:val="28"/>
        </w:rPr>
        <w:t xml:space="preserve"> Сім’я пристроїв синхронізації  </w:t>
      </w:r>
      <w:r w:rsidR="00996FD7" w:rsidRPr="00251118">
        <w:rPr>
          <w:bCs/>
          <w:sz w:val="28"/>
          <w:szCs w:val="28"/>
          <w:lang w:val="en-US"/>
        </w:rPr>
        <w:t>PRS</w:t>
      </w:r>
      <w:r w:rsidR="00996FD7" w:rsidRPr="00251118">
        <w:rPr>
          <w:bCs/>
          <w:sz w:val="28"/>
          <w:szCs w:val="28"/>
        </w:rPr>
        <w:t>/</w:t>
      </w:r>
      <w:r w:rsidR="00996FD7" w:rsidRPr="00251118">
        <w:rPr>
          <w:bCs/>
          <w:sz w:val="28"/>
          <w:szCs w:val="28"/>
          <w:lang w:val="en-US"/>
        </w:rPr>
        <w:t>SSU</w:t>
      </w:r>
      <w:r w:rsidR="00996FD7" w:rsidRPr="00251118">
        <w:rPr>
          <w:bCs/>
          <w:sz w:val="28"/>
          <w:szCs w:val="28"/>
        </w:rPr>
        <w:t xml:space="preserve"> компанії </w:t>
      </w:r>
      <w:r w:rsidR="00996FD7" w:rsidRPr="00251118">
        <w:rPr>
          <w:bCs/>
          <w:sz w:val="28"/>
          <w:szCs w:val="28"/>
          <w:lang w:val="en-US"/>
        </w:rPr>
        <w:t>Oscillogurtz</w:t>
      </w:r>
      <w:r w:rsidR="00C70C3F">
        <w:rPr>
          <w:bCs/>
          <w:sz w:val="28"/>
          <w:szCs w:val="28"/>
        </w:rPr>
        <w:t>.</w:t>
      </w:r>
    </w:p>
    <w:p w:rsidR="00996FD7" w:rsidRPr="00251118" w:rsidRDefault="00986F35" w:rsidP="00996FD7">
      <w:pPr>
        <w:pStyle w:val="210"/>
        <w:spacing w:before="0"/>
        <w:ind w:firstLine="0"/>
        <w:jc w:val="left"/>
        <w:rPr>
          <w:rFonts w:ascii="Times New Roman" w:hAnsi="Times New Roman"/>
          <w:szCs w:val="28"/>
          <w:u w:val="single"/>
          <w:lang w:val="uk-UA"/>
        </w:rPr>
      </w:pPr>
      <w:r>
        <w:rPr>
          <w:rFonts w:ascii="Times New Roman" w:hAnsi="Times New Roman"/>
          <w:szCs w:val="28"/>
          <w:lang w:val="uk-UA"/>
        </w:rPr>
        <w:t>1</w:t>
      </w:r>
      <w:r w:rsidRPr="00986F35">
        <w:rPr>
          <w:rFonts w:ascii="Times New Roman" w:hAnsi="Times New Roman"/>
          <w:szCs w:val="28"/>
          <w:lang w:val="uk-UA"/>
        </w:rPr>
        <w:t>8</w:t>
      </w:r>
      <w:r w:rsidR="00996FD7" w:rsidRPr="00251118">
        <w:rPr>
          <w:rFonts w:ascii="Times New Roman" w:hAnsi="Times New Roman"/>
          <w:szCs w:val="28"/>
          <w:lang w:val="uk-UA"/>
        </w:rPr>
        <w:t>. Виокремлений  пристрій синхронізації OSA 5548 SASE</w:t>
      </w:r>
      <w:r w:rsidR="00C70C3F">
        <w:rPr>
          <w:rFonts w:ascii="Times New Roman" w:hAnsi="Times New Roman"/>
          <w:szCs w:val="28"/>
          <w:lang w:val="uk-UA"/>
        </w:rPr>
        <w:t>.</w:t>
      </w:r>
      <w:r w:rsidR="00996FD7" w:rsidRPr="00251118">
        <w:rPr>
          <w:rFonts w:ascii="Times New Roman" w:hAnsi="Times New Roman"/>
          <w:szCs w:val="28"/>
          <w:u w:val="single"/>
          <w:lang w:val="uk-UA"/>
        </w:rPr>
        <w:t xml:space="preserve">    </w:t>
      </w:r>
    </w:p>
    <w:p w:rsidR="00996FD7" w:rsidRPr="00251118" w:rsidRDefault="00986F35" w:rsidP="00996FD7">
      <w:pPr>
        <w:pStyle w:val="7"/>
        <w:rPr>
          <w:rFonts w:ascii="Times New Roman" w:hAnsi="Times New Roman" w:cs="Times New Roman"/>
          <w:i w:val="0"/>
          <w:color w:val="auto"/>
          <w:sz w:val="28"/>
          <w:szCs w:val="28"/>
        </w:rPr>
      </w:pPr>
      <w:r>
        <w:rPr>
          <w:rFonts w:ascii="Times New Roman" w:hAnsi="Times New Roman" w:cs="Times New Roman"/>
          <w:i w:val="0"/>
          <w:color w:val="auto"/>
          <w:sz w:val="28"/>
          <w:szCs w:val="28"/>
        </w:rPr>
        <w:t xml:space="preserve">19. </w:t>
      </w:r>
      <w:r w:rsidR="00996FD7" w:rsidRPr="00251118">
        <w:rPr>
          <w:rFonts w:ascii="Times New Roman" w:hAnsi="Times New Roman" w:cs="Times New Roman"/>
          <w:i w:val="0"/>
          <w:color w:val="auto"/>
          <w:sz w:val="28"/>
          <w:szCs w:val="28"/>
        </w:rPr>
        <w:t xml:space="preserve">Компактний пристрій синхронізації OSA 5542B CTO </w:t>
      </w:r>
      <w:r w:rsidR="00C70C3F">
        <w:rPr>
          <w:rFonts w:ascii="Times New Roman" w:hAnsi="Times New Roman" w:cs="Times New Roman"/>
          <w:i w:val="0"/>
          <w:color w:val="auto"/>
          <w:sz w:val="28"/>
          <w:szCs w:val="28"/>
        </w:rPr>
        <w:t>.</w:t>
      </w:r>
    </w:p>
    <w:p w:rsidR="00996FD7" w:rsidRPr="00251118" w:rsidRDefault="00986F35" w:rsidP="00996FD7">
      <w:pPr>
        <w:pStyle w:val="7"/>
        <w:rPr>
          <w:rFonts w:ascii="Times New Roman" w:hAnsi="Times New Roman" w:cs="Times New Roman"/>
          <w:i w:val="0"/>
          <w:color w:val="auto"/>
          <w:sz w:val="28"/>
          <w:szCs w:val="28"/>
        </w:rPr>
      </w:pPr>
      <w:r>
        <w:rPr>
          <w:rFonts w:ascii="Times New Roman" w:hAnsi="Times New Roman" w:cs="Times New Roman"/>
          <w:i w:val="0"/>
          <w:color w:val="auto"/>
          <w:sz w:val="28"/>
          <w:szCs w:val="28"/>
        </w:rPr>
        <w:t>20</w:t>
      </w:r>
      <w:r w:rsidR="00996FD7" w:rsidRPr="00251118">
        <w:rPr>
          <w:rFonts w:ascii="Times New Roman" w:hAnsi="Times New Roman" w:cs="Times New Roman"/>
          <w:i w:val="0"/>
          <w:color w:val="auto"/>
          <w:sz w:val="28"/>
          <w:szCs w:val="28"/>
        </w:rPr>
        <w:t>. Пристрій синхронізації OSA 5581С GPS-SR</w:t>
      </w:r>
      <w:r w:rsidR="00C70C3F">
        <w:rPr>
          <w:rFonts w:ascii="Times New Roman" w:hAnsi="Times New Roman" w:cs="Times New Roman"/>
          <w:i w:val="0"/>
          <w:color w:val="auto"/>
          <w:sz w:val="28"/>
          <w:szCs w:val="28"/>
        </w:rPr>
        <w:t>.</w:t>
      </w:r>
    </w:p>
    <w:p w:rsidR="00996FD7" w:rsidRPr="00251118" w:rsidRDefault="00986F35" w:rsidP="00996FD7">
      <w:pPr>
        <w:pStyle w:val="7"/>
        <w:rPr>
          <w:rFonts w:ascii="Times New Roman" w:hAnsi="Times New Roman" w:cs="Times New Roman"/>
          <w:i w:val="0"/>
          <w:color w:val="auto"/>
          <w:sz w:val="28"/>
          <w:szCs w:val="28"/>
        </w:rPr>
      </w:pPr>
      <w:r>
        <w:rPr>
          <w:rFonts w:ascii="Times New Roman" w:hAnsi="Times New Roman" w:cs="Times New Roman"/>
          <w:i w:val="0"/>
          <w:color w:val="auto"/>
          <w:sz w:val="28"/>
          <w:szCs w:val="28"/>
        </w:rPr>
        <w:t>2</w:t>
      </w:r>
      <w:r w:rsidR="00996FD7" w:rsidRPr="00251118">
        <w:rPr>
          <w:rFonts w:ascii="Times New Roman" w:hAnsi="Times New Roman" w:cs="Times New Roman"/>
          <w:i w:val="0"/>
          <w:color w:val="auto"/>
          <w:sz w:val="28"/>
          <w:szCs w:val="28"/>
        </w:rPr>
        <w:t>1. Вбудований пристрій синхронізації OSA 4510 GPS-SМ</w:t>
      </w:r>
      <w:r w:rsidR="00C70C3F">
        <w:rPr>
          <w:rFonts w:ascii="Times New Roman" w:hAnsi="Times New Roman" w:cs="Times New Roman"/>
          <w:i w:val="0"/>
          <w:color w:val="auto"/>
          <w:sz w:val="28"/>
          <w:szCs w:val="28"/>
        </w:rPr>
        <w:t>.</w:t>
      </w:r>
    </w:p>
    <w:p w:rsidR="00996FD7" w:rsidRPr="00251118" w:rsidRDefault="00986F35" w:rsidP="00996FD7">
      <w:pPr>
        <w:rPr>
          <w:sz w:val="28"/>
          <w:szCs w:val="28"/>
        </w:rPr>
      </w:pPr>
      <w:r>
        <w:rPr>
          <w:sz w:val="28"/>
          <w:szCs w:val="28"/>
        </w:rPr>
        <w:t>22</w:t>
      </w:r>
      <w:r w:rsidR="00996FD7" w:rsidRPr="00251118">
        <w:rPr>
          <w:sz w:val="28"/>
          <w:szCs w:val="28"/>
        </w:rPr>
        <w:t>. Вбудований пристрій синхронізації OSA 453хGPS-SВ</w:t>
      </w:r>
      <w:r w:rsidR="00C70C3F">
        <w:rPr>
          <w:sz w:val="28"/>
          <w:szCs w:val="28"/>
        </w:rPr>
        <w:t>.</w:t>
      </w:r>
    </w:p>
    <w:p w:rsidR="008009B9" w:rsidRDefault="00C517AD" w:rsidP="00C70C3F">
      <w:pPr>
        <w:pStyle w:val="21"/>
        <w:spacing w:line="240" w:lineRule="auto"/>
        <w:ind w:left="0"/>
        <w:rPr>
          <w:sz w:val="28"/>
          <w:szCs w:val="28"/>
        </w:rPr>
      </w:pPr>
      <w:r>
        <w:rPr>
          <w:sz w:val="28"/>
          <w:szCs w:val="28"/>
        </w:rPr>
        <w:t>23</w:t>
      </w:r>
      <w:r w:rsidR="00996FD7" w:rsidRPr="00251118">
        <w:rPr>
          <w:sz w:val="28"/>
          <w:szCs w:val="28"/>
        </w:rPr>
        <w:t>. Системи управління мережею тактової синхронізації</w:t>
      </w:r>
      <w:r w:rsidR="00C70C3F">
        <w:rPr>
          <w:sz w:val="28"/>
          <w:szCs w:val="28"/>
        </w:rPr>
        <w:t>.</w:t>
      </w:r>
    </w:p>
    <w:p w:rsidR="008009B9" w:rsidRDefault="00C517AD" w:rsidP="00C70C3F">
      <w:pPr>
        <w:pStyle w:val="21"/>
        <w:spacing w:line="240" w:lineRule="auto"/>
        <w:ind w:left="0"/>
        <w:rPr>
          <w:bCs/>
          <w:sz w:val="28"/>
          <w:szCs w:val="28"/>
          <w:lang w:bidi="ur-PK"/>
        </w:rPr>
      </w:pPr>
      <w:r>
        <w:rPr>
          <w:bCs/>
          <w:sz w:val="28"/>
          <w:szCs w:val="28"/>
          <w:lang w:bidi="ur-PK"/>
        </w:rPr>
        <w:t>24</w:t>
      </w:r>
      <w:r w:rsidR="00996FD7" w:rsidRPr="00251118">
        <w:rPr>
          <w:bCs/>
          <w:sz w:val="28"/>
          <w:szCs w:val="28"/>
          <w:lang w:bidi="ur-PK"/>
        </w:rPr>
        <w:t>. Основні загальні функції управління системою тактової синхронізації</w:t>
      </w:r>
    </w:p>
    <w:p w:rsidR="00996FD7" w:rsidRPr="00C70C3F" w:rsidRDefault="00C517AD" w:rsidP="00C70C3F">
      <w:pPr>
        <w:pStyle w:val="21"/>
        <w:spacing w:line="240" w:lineRule="auto"/>
        <w:ind w:left="0"/>
        <w:rPr>
          <w:sz w:val="28"/>
          <w:szCs w:val="28"/>
        </w:rPr>
      </w:pPr>
      <w:r>
        <w:rPr>
          <w:bCs/>
          <w:sz w:val="28"/>
          <w:szCs w:val="28"/>
          <w:lang w:bidi="ur-PK"/>
        </w:rPr>
        <w:t>2</w:t>
      </w:r>
      <w:r w:rsidR="00996FD7" w:rsidRPr="00251118">
        <w:rPr>
          <w:bCs/>
          <w:sz w:val="28"/>
          <w:szCs w:val="28"/>
          <w:lang w:bidi="ur-PK"/>
        </w:rPr>
        <w:t>5. Огляд систем управління мережею синхронізації</w:t>
      </w:r>
      <w:r w:rsidR="00C70C3F">
        <w:rPr>
          <w:bCs/>
          <w:sz w:val="28"/>
          <w:szCs w:val="28"/>
          <w:lang w:bidi="ur-PK"/>
        </w:rPr>
        <w:t>.</w:t>
      </w:r>
    </w:p>
    <w:p w:rsidR="00996FD7" w:rsidRPr="00251118" w:rsidRDefault="00C517AD" w:rsidP="00996FD7">
      <w:pPr>
        <w:rPr>
          <w:sz w:val="28"/>
          <w:szCs w:val="28"/>
        </w:rPr>
      </w:pPr>
      <w:r>
        <w:rPr>
          <w:sz w:val="28"/>
          <w:szCs w:val="28"/>
        </w:rPr>
        <w:t>26</w:t>
      </w:r>
      <w:r w:rsidR="00996FD7" w:rsidRPr="00251118">
        <w:rPr>
          <w:sz w:val="28"/>
          <w:szCs w:val="28"/>
        </w:rPr>
        <w:t>. Проблеми створення системи контролю та управління мережею синхронізації.</w:t>
      </w:r>
    </w:p>
    <w:p w:rsidR="00996FD7" w:rsidRDefault="00C517AD" w:rsidP="00996FD7">
      <w:pPr>
        <w:shd w:val="clear" w:color="auto" w:fill="FFFFFF"/>
        <w:rPr>
          <w:sz w:val="28"/>
          <w:szCs w:val="28"/>
        </w:rPr>
      </w:pPr>
      <w:r>
        <w:rPr>
          <w:color w:val="000000"/>
          <w:spacing w:val="-4"/>
          <w:sz w:val="28"/>
          <w:szCs w:val="28"/>
        </w:rPr>
        <w:t>27.</w:t>
      </w:r>
      <w:r w:rsidR="00996FD7" w:rsidRPr="00251118">
        <w:rPr>
          <w:color w:val="000000"/>
          <w:spacing w:val="-4"/>
          <w:sz w:val="28"/>
          <w:szCs w:val="28"/>
        </w:rPr>
        <w:t xml:space="preserve"> </w:t>
      </w:r>
      <w:r w:rsidR="00996FD7" w:rsidRPr="00251118">
        <w:rPr>
          <w:sz w:val="28"/>
          <w:szCs w:val="28"/>
        </w:rPr>
        <w:t>Структурні схеми мережі синхронізації та рекомендацій для застосування на мережі України</w:t>
      </w:r>
      <w:r w:rsidR="00C70C3F">
        <w:rPr>
          <w:sz w:val="28"/>
          <w:szCs w:val="28"/>
        </w:rPr>
        <w:t>.</w:t>
      </w:r>
    </w:p>
    <w:p w:rsidR="00996FD7" w:rsidRDefault="00C517AD" w:rsidP="00996FD7">
      <w:pPr>
        <w:shd w:val="clear" w:color="auto" w:fill="FFFFFF"/>
        <w:rPr>
          <w:bCs/>
          <w:sz w:val="28"/>
          <w:szCs w:val="28"/>
        </w:rPr>
      </w:pPr>
      <w:r>
        <w:rPr>
          <w:bCs/>
          <w:sz w:val="28"/>
          <w:szCs w:val="28"/>
        </w:rPr>
        <w:t>28</w:t>
      </w:r>
      <w:r w:rsidR="00996FD7" w:rsidRPr="00251118">
        <w:rPr>
          <w:bCs/>
          <w:sz w:val="28"/>
          <w:szCs w:val="28"/>
        </w:rPr>
        <w:t>. Варіанти архітектури мережі синхронізації СЦІ України</w:t>
      </w:r>
      <w:r w:rsidR="00C70C3F">
        <w:rPr>
          <w:bCs/>
          <w:sz w:val="28"/>
          <w:szCs w:val="28"/>
        </w:rPr>
        <w:t>.</w:t>
      </w:r>
    </w:p>
    <w:p w:rsidR="00996FD7" w:rsidRDefault="00C517AD" w:rsidP="00996FD7">
      <w:pPr>
        <w:shd w:val="clear" w:color="auto" w:fill="FFFFFF"/>
        <w:rPr>
          <w:bCs/>
          <w:sz w:val="28"/>
          <w:szCs w:val="28"/>
        </w:rPr>
      </w:pPr>
      <w:r>
        <w:rPr>
          <w:bCs/>
          <w:sz w:val="28"/>
          <w:szCs w:val="28"/>
        </w:rPr>
        <w:t>29</w:t>
      </w:r>
      <w:r w:rsidR="00996FD7" w:rsidRPr="00251118">
        <w:rPr>
          <w:bCs/>
          <w:sz w:val="28"/>
          <w:szCs w:val="28"/>
        </w:rPr>
        <w:t>. Структурна схема мережі синхронізації</w:t>
      </w:r>
      <w:r w:rsidR="00C70C3F">
        <w:rPr>
          <w:bCs/>
          <w:sz w:val="28"/>
          <w:szCs w:val="28"/>
        </w:rPr>
        <w:t>.</w:t>
      </w:r>
    </w:p>
    <w:p w:rsidR="00996FD7" w:rsidRDefault="00C517AD" w:rsidP="00996FD7">
      <w:pPr>
        <w:shd w:val="clear" w:color="auto" w:fill="FFFFFF"/>
        <w:rPr>
          <w:sz w:val="28"/>
          <w:szCs w:val="28"/>
        </w:rPr>
      </w:pPr>
      <w:r>
        <w:rPr>
          <w:sz w:val="28"/>
          <w:szCs w:val="28"/>
        </w:rPr>
        <w:t>30.</w:t>
      </w:r>
      <w:r w:rsidR="00996FD7" w:rsidRPr="00251118">
        <w:rPr>
          <w:sz w:val="28"/>
          <w:szCs w:val="28"/>
        </w:rPr>
        <w:t xml:space="preserve"> Рекомендації щодо системи моніторингу та управління мережею синхронізації</w:t>
      </w:r>
      <w:r w:rsidR="00C70C3F">
        <w:rPr>
          <w:sz w:val="28"/>
          <w:szCs w:val="28"/>
        </w:rPr>
        <w:t>.</w:t>
      </w:r>
    </w:p>
    <w:p w:rsidR="00996FD7" w:rsidRDefault="00C517AD" w:rsidP="00996FD7">
      <w:pPr>
        <w:shd w:val="clear" w:color="auto" w:fill="FFFFFF"/>
        <w:rPr>
          <w:bCs/>
          <w:sz w:val="28"/>
          <w:szCs w:val="28"/>
        </w:rPr>
      </w:pPr>
      <w:r>
        <w:rPr>
          <w:bCs/>
          <w:sz w:val="28"/>
          <w:szCs w:val="28"/>
        </w:rPr>
        <w:t>31</w:t>
      </w:r>
      <w:r w:rsidR="00996FD7" w:rsidRPr="00251118">
        <w:rPr>
          <w:bCs/>
          <w:sz w:val="28"/>
          <w:szCs w:val="28"/>
        </w:rPr>
        <w:t>. Рекомендації щодо метрологічного забезпечення</w:t>
      </w:r>
      <w:r w:rsidR="00C70C3F">
        <w:rPr>
          <w:bCs/>
          <w:sz w:val="28"/>
          <w:szCs w:val="28"/>
        </w:rPr>
        <w:t>.</w:t>
      </w:r>
    </w:p>
    <w:p w:rsidR="00996FD7" w:rsidRPr="00251118" w:rsidRDefault="00C517AD" w:rsidP="00996FD7">
      <w:pPr>
        <w:shd w:val="clear" w:color="auto" w:fill="FFFFFF"/>
        <w:rPr>
          <w:bCs/>
          <w:sz w:val="28"/>
          <w:szCs w:val="28"/>
        </w:rPr>
      </w:pPr>
      <w:r>
        <w:rPr>
          <w:bCs/>
          <w:sz w:val="28"/>
          <w:szCs w:val="28"/>
        </w:rPr>
        <w:t>32</w:t>
      </w:r>
      <w:r w:rsidR="00996FD7" w:rsidRPr="00251118">
        <w:rPr>
          <w:bCs/>
          <w:sz w:val="28"/>
          <w:szCs w:val="28"/>
        </w:rPr>
        <w:t>. Рекомендації щодо вибору пристроїв синхронізації</w:t>
      </w:r>
      <w:r w:rsidR="00C70C3F">
        <w:rPr>
          <w:bCs/>
          <w:sz w:val="28"/>
          <w:szCs w:val="28"/>
        </w:rPr>
        <w:t>.</w:t>
      </w:r>
    </w:p>
    <w:p w:rsidR="00996FD7" w:rsidRDefault="008009B9" w:rsidP="00996FD7">
      <w:pPr>
        <w:rPr>
          <w:sz w:val="28"/>
          <w:szCs w:val="28"/>
        </w:rPr>
      </w:pPr>
      <w:r>
        <w:rPr>
          <w:sz w:val="28"/>
          <w:szCs w:val="28"/>
        </w:rPr>
        <w:t>33</w:t>
      </w:r>
      <w:r w:rsidR="00996FD7" w:rsidRPr="003238D3">
        <w:rPr>
          <w:sz w:val="28"/>
          <w:szCs w:val="28"/>
        </w:rPr>
        <w:t xml:space="preserve">. </w:t>
      </w:r>
      <w:r w:rsidR="00996FD7" w:rsidRPr="00D572DD">
        <w:rPr>
          <w:sz w:val="28"/>
          <w:szCs w:val="28"/>
        </w:rPr>
        <w:t>Синхронна тактова синхронізація та її впровадження на первинні мережі України</w:t>
      </w:r>
      <w:r w:rsidR="00996FD7" w:rsidRPr="003238D3">
        <w:rPr>
          <w:sz w:val="28"/>
          <w:szCs w:val="28"/>
        </w:rPr>
        <w:t>.</w:t>
      </w:r>
    </w:p>
    <w:p w:rsidR="004E5960" w:rsidRDefault="004E5960" w:rsidP="00996FD7">
      <w:pPr>
        <w:rPr>
          <w:sz w:val="28"/>
          <w:szCs w:val="28"/>
        </w:rPr>
      </w:pPr>
    </w:p>
    <w:p w:rsidR="004E5960" w:rsidRPr="003238D3" w:rsidRDefault="004E5960" w:rsidP="00996FD7">
      <w:pPr>
        <w:rPr>
          <w:sz w:val="28"/>
          <w:szCs w:val="28"/>
        </w:rPr>
      </w:pPr>
    </w:p>
    <w:p w:rsidR="004E5960" w:rsidRDefault="004E5960" w:rsidP="004E5960">
      <w:pPr>
        <w:jc w:val="both"/>
        <w:rPr>
          <w:i/>
          <w:sz w:val="28"/>
          <w:szCs w:val="28"/>
          <w:lang w:val="en-US"/>
        </w:rPr>
      </w:pPr>
      <w:r w:rsidRPr="00DB13B8">
        <w:rPr>
          <w:i/>
          <w:sz w:val="28"/>
          <w:szCs w:val="28"/>
        </w:rPr>
        <w:t xml:space="preserve">Список рекомендованої літератури </w:t>
      </w:r>
    </w:p>
    <w:p w:rsidR="00EB06F1" w:rsidRPr="00EB06F1" w:rsidRDefault="00EB06F1" w:rsidP="004E5960">
      <w:pPr>
        <w:jc w:val="both"/>
        <w:rPr>
          <w:i/>
          <w:sz w:val="28"/>
          <w:szCs w:val="28"/>
          <w:lang w:val="en-US"/>
        </w:rPr>
      </w:pPr>
    </w:p>
    <w:p w:rsidR="00BA0900" w:rsidRDefault="00BA0900" w:rsidP="00BA0900">
      <w:pPr>
        <w:numPr>
          <w:ilvl w:val="0"/>
          <w:numId w:val="43"/>
        </w:numPr>
        <w:tabs>
          <w:tab w:val="clear" w:pos="1004"/>
          <w:tab w:val="num" w:pos="1080"/>
        </w:tabs>
        <w:ind w:left="1080" w:hanging="540"/>
        <w:jc w:val="both"/>
        <w:rPr>
          <w:sz w:val="28"/>
        </w:rPr>
      </w:pPr>
      <w:r>
        <w:rPr>
          <w:sz w:val="28"/>
        </w:rPr>
        <w:t>Стеклов В.К., Кільчицький Є.В. Основи управління мережами та послугами телекомунікацій – К.: Техніка, 2002.-438с.</w:t>
      </w:r>
    </w:p>
    <w:p w:rsidR="00BA0900" w:rsidRDefault="00BA0900" w:rsidP="00BA0900">
      <w:pPr>
        <w:numPr>
          <w:ilvl w:val="0"/>
          <w:numId w:val="43"/>
        </w:numPr>
        <w:tabs>
          <w:tab w:val="clear" w:pos="1004"/>
          <w:tab w:val="num" w:pos="1080"/>
        </w:tabs>
        <w:ind w:left="1080" w:hanging="540"/>
        <w:jc w:val="both"/>
        <w:rPr>
          <w:sz w:val="28"/>
        </w:rPr>
      </w:pPr>
      <w:r>
        <w:rPr>
          <w:sz w:val="28"/>
        </w:rPr>
        <w:t>Бірюков М.Л., Вакась В.І., Лук’яненко М.В., Савчук О.В. Проблеми синхронізації мереж зв’язку в Україні // Зв’язок. – 2001. - №4 – С. 10-14</w:t>
      </w:r>
    </w:p>
    <w:p w:rsidR="00BA0900" w:rsidRDefault="00BA0900" w:rsidP="00BA0900">
      <w:pPr>
        <w:numPr>
          <w:ilvl w:val="0"/>
          <w:numId w:val="43"/>
        </w:numPr>
        <w:tabs>
          <w:tab w:val="clear" w:pos="1004"/>
          <w:tab w:val="num" w:pos="1080"/>
        </w:tabs>
        <w:ind w:left="1080" w:hanging="540"/>
        <w:jc w:val="both"/>
        <w:rPr>
          <w:sz w:val="28"/>
        </w:rPr>
      </w:pPr>
      <w:r>
        <w:rPr>
          <w:sz w:val="28"/>
        </w:rPr>
        <w:t xml:space="preserve">РТМ </w:t>
      </w:r>
      <w:r>
        <w:rPr>
          <w:sz w:val="28"/>
          <w:lang w:val="ru-RU"/>
        </w:rPr>
        <w:t>по построению тактовой сетевой синхронизации на цифровой сети связи российской федерации – ЦНИИС. Москва, 1995г.</w:t>
      </w:r>
    </w:p>
    <w:p w:rsidR="00BA0900" w:rsidRDefault="00BA0900" w:rsidP="00BA0900">
      <w:pPr>
        <w:numPr>
          <w:ilvl w:val="0"/>
          <w:numId w:val="43"/>
        </w:numPr>
        <w:tabs>
          <w:tab w:val="clear" w:pos="1004"/>
          <w:tab w:val="num" w:pos="1080"/>
        </w:tabs>
        <w:ind w:left="1080" w:hanging="540"/>
        <w:jc w:val="both"/>
        <w:rPr>
          <w:sz w:val="28"/>
        </w:rPr>
      </w:pPr>
      <w:r>
        <w:rPr>
          <w:sz w:val="28"/>
        </w:rPr>
        <w:t>Савчук О.В., Черняк І.П. Становлення нормативної бази з синхронізації мереж: перші кроки // Вісник УБЕНТЗ – 2002. - №1 – С. 57-60</w:t>
      </w:r>
    </w:p>
    <w:p w:rsidR="00BA0900" w:rsidRDefault="00BA0900" w:rsidP="00BA0900">
      <w:pPr>
        <w:numPr>
          <w:ilvl w:val="0"/>
          <w:numId w:val="43"/>
        </w:numPr>
        <w:tabs>
          <w:tab w:val="clear" w:pos="1004"/>
          <w:tab w:val="num" w:pos="1080"/>
        </w:tabs>
        <w:ind w:left="1080" w:hanging="540"/>
        <w:jc w:val="both"/>
        <w:rPr>
          <w:sz w:val="28"/>
          <w:lang w:val="ru-RU"/>
        </w:rPr>
      </w:pPr>
      <w:r>
        <w:rPr>
          <w:sz w:val="28"/>
          <w:lang w:val="ru-RU"/>
        </w:rPr>
        <w:t>Стефано Брени Синхронизация цифровых сетей связи: Пер.с англ. – М.: Мир, 2003. – 456 ст.</w:t>
      </w:r>
    </w:p>
    <w:p w:rsidR="00BA0900" w:rsidRDefault="00BA0900" w:rsidP="00BA0900">
      <w:pPr>
        <w:numPr>
          <w:ilvl w:val="0"/>
          <w:numId w:val="43"/>
        </w:numPr>
        <w:tabs>
          <w:tab w:val="clear" w:pos="1004"/>
          <w:tab w:val="num" w:pos="1080"/>
        </w:tabs>
        <w:ind w:left="1080" w:hanging="540"/>
        <w:jc w:val="both"/>
        <w:rPr>
          <w:sz w:val="28"/>
          <w:lang w:val="ru-RU"/>
        </w:rPr>
      </w:pPr>
      <w:r>
        <w:rPr>
          <w:sz w:val="28"/>
          <w:lang w:val="ru-RU"/>
        </w:rPr>
        <w:t>Алексеев Ю.А., Бирюков В.А., Колтунов М.Н. Комплекс аппаратуры синхронизации цифровой сети // Электросвязь – 1991. - №11 – С. 20-22.</w:t>
      </w:r>
    </w:p>
    <w:p w:rsidR="00BA0900" w:rsidRDefault="00BA0900" w:rsidP="00BA0900">
      <w:pPr>
        <w:numPr>
          <w:ilvl w:val="0"/>
          <w:numId w:val="43"/>
        </w:numPr>
        <w:tabs>
          <w:tab w:val="clear" w:pos="1004"/>
          <w:tab w:val="num" w:pos="1080"/>
        </w:tabs>
        <w:ind w:left="1080" w:hanging="540"/>
        <w:jc w:val="both"/>
        <w:rPr>
          <w:sz w:val="28"/>
        </w:rPr>
      </w:pPr>
      <w:r>
        <w:rPr>
          <w:sz w:val="28"/>
          <w:lang w:val="ru-RU"/>
        </w:rPr>
        <w:t xml:space="preserve">Алексеев Ю.А., Колтунов М.Н. Построение тактовой синхронизации на цифровой сети. Матеріали </w:t>
      </w:r>
      <w:r>
        <w:rPr>
          <w:sz w:val="28"/>
        </w:rPr>
        <w:t>доповідей Ювілейної міжнародної науково-</w:t>
      </w:r>
      <w:r>
        <w:rPr>
          <w:sz w:val="28"/>
        </w:rPr>
        <w:lastRenderedPageBreak/>
        <w:t>практичної конференції 15-18 грудня 1998 р., м. Київ.: Знання 1999 –   С. 77-80.</w:t>
      </w:r>
    </w:p>
    <w:p w:rsidR="00BA0900" w:rsidRDefault="00BA0900" w:rsidP="00BA0900">
      <w:pPr>
        <w:numPr>
          <w:ilvl w:val="0"/>
          <w:numId w:val="43"/>
        </w:numPr>
        <w:tabs>
          <w:tab w:val="clear" w:pos="1004"/>
          <w:tab w:val="num" w:pos="1080"/>
        </w:tabs>
        <w:ind w:left="1080" w:hanging="540"/>
        <w:jc w:val="both"/>
        <w:rPr>
          <w:sz w:val="28"/>
        </w:rPr>
      </w:pPr>
      <w:r>
        <w:rPr>
          <w:sz w:val="28"/>
          <w:lang w:val="ru-RU"/>
        </w:rPr>
        <w:t xml:space="preserve">Леготин Н.Н. Аппаратура для измерения параметров тактовой сетевой синхронизации. </w:t>
      </w:r>
      <w:r>
        <w:rPr>
          <w:sz w:val="28"/>
        </w:rPr>
        <w:t>Матеріали доповідей Ювілейної міжнародної науково-практичної конференції 15-18 грудня 1998 р., м. Київ.: Знання 1999 –   С. 81-84.</w:t>
      </w:r>
    </w:p>
    <w:p w:rsidR="00BA0900" w:rsidRDefault="00BA0900" w:rsidP="00BA0900">
      <w:pPr>
        <w:numPr>
          <w:ilvl w:val="0"/>
          <w:numId w:val="43"/>
        </w:numPr>
        <w:tabs>
          <w:tab w:val="clear" w:pos="1004"/>
          <w:tab w:val="num" w:pos="1080"/>
        </w:tabs>
        <w:ind w:left="1080" w:hanging="540"/>
        <w:jc w:val="both"/>
        <w:rPr>
          <w:sz w:val="28"/>
          <w:lang w:val="ru-RU"/>
        </w:rPr>
      </w:pPr>
      <w:r>
        <w:rPr>
          <w:sz w:val="28"/>
        </w:rPr>
        <w:t>Бондаренко В.Г. Керівний технічний матеріал (КТМ) по застосуванню систем апаратури синхронізації цифрової ієрархії на мережі зв’язку України. ДКЗІ, ДПМ Укртелеком. – К.: 1999 р., 82 ст.</w:t>
      </w:r>
    </w:p>
    <w:p w:rsidR="00BA0900" w:rsidRDefault="00BA0900" w:rsidP="00BA0900">
      <w:pPr>
        <w:numPr>
          <w:ilvl w:val="0"/>
          <w:numId w:val="43"/>
        </w:numPr>
        <w:tabs>
          <w:tab w:val="clear" w:pos="1004"/>
          <w:tab w:val="num" w:pos="1080"/>
        </w:tabs>
        <w:ind w:left="1080" w:hanging="540"/>
        <w:jc w:val="both"/>
        <w:rPr>
          <w:sz w:val="28"/>
          <w:lang w:val="ru-RU"/>
        </w:rPr>
      </w:pPr>
      <w:r>
        <w:rPr>
          <w:sz w:val="28"/>
        </w:rPr>
        <w:t xml:space="preserve">В.Г. Бондаренко, “Необхідність системи сіткової синхронізації для перспективної цифрової мережі України” // </w:t>
      </w:r>
      <w:r>
        <w:rPr>
          <w:sz w:val="28"/>
          <w:lang w:val="ru-RU"/>
        </w:rPr>
        <w:t>III-я Международная конференция по электросвязи, телевизионному и звуковому вещанию, Укр</w:t>
      </w:r>
      <w:r w:rsidR="00C3606F">
        <w:rPr>
          <w:sz w:val="28"/>
        </w:rPr>
        <w:t>телеком</w:t>
      </w:r>
      <w:r>
        <w:rPr>
          <w:sz w:val="28"/>
          <w:lang w:val="ru-RU"/>
        </w:rPr>
        <w:t xml:space="preserve"> – 97.</w:t>
      </w:r>
    </w:p>
    <w:p w:rsidR="00BA0900" w:rsidRDefault="001E6122" w:rsidP="00BA0900">
      <w:pPr>
        <w:numPr>
          <w:ilvl w:val="0"/>
          <w:numId w:val="43"/>
        </w:numPr>
        <w:tabs>
          <w:tab w:val="clear" w:pos="1004"/>
          <w:tab w:val="num" w:pos="1080"/>
        </w:tabs>
        <w:ind w:left="1080" w:hanging="540"/>
        <w:jc w:val="both"/>
        <w:rPr>
          <w:sz w:val="28"/>
          <w:lang w:val="ru-RU"/>
        </w:rPr>
      </w:pPr>
      <w:r>
        <w:rPr>
          <w:sz w:val="28"/>
          <w:lang w:val="ru-RU"/>
        </w:rPr>
        <w:t>Хиленко В.В., Копи</w:t>
      </w:r>
      <w:r w:rsidR="00BA0900">
        <w:rPr>
          <w:sz w:val="28"/>
          <w:lang w:val="ru-RU"/>
        </w:rPr>
        <w:t>йка О.В., Суворова А.В., Бирюков Н.Л. Архитектура сетей синхронизации: эволюция представлений о синхронизации сетей  // Зв’язок. – 2003. - №4 – С.7-12.</w:t>
      </w:r>
    </w:p>
    <w:p w:rsidR="00BA0900" w:rsidRDefault="00BA0900" w:rsidP="00BA0900">
      <w:pPr>
        <w:numPr>
          <w:ilvl w:val="0"/>
          <w:numId w:val="43"/>
        </w:numPr>
        <w:tabs>
          <w:tab w:val="clear" w:pos="1004"/>
          <w:tab w:val="num" w:pos="1080"/>
        </w:tabs>
        <w:ind w:left="1080" w:hanging="540"/>
        <w:jc w:val="both"/>
        <w:rPr>
          <w:sz w:val="28"/>
          <w:lang w:val="ru-RU"/>
        </w:rPr>
      </w:pPr>
      <w:r>
        <w:rPr>
          <w:sz w:val="28"/>
        </w:rPr>
        <w:t>СТП 001.012.02 ВАТ “Укртелеком”. – К.: 2003 р., 60 ст</w:t>
      </w:r>
    </w:p>
    <w:p w:rsidR="00BA0900" w:rsidRDefault="00BA0900" w:rsidP="00BA0900">
      <w:pPr>
        <w:numPr>
          <w:ilvl w:val="0"/>
          <w:numId w:val="43"/>
        </w:numPr>
        <w:tabs>
          <w:tab w:val="clear" w:pos="1004"/>
          <w:tab w:val="num" w:pos="1080"/>
        </w:tabs>
        <w:ind w:left="1080" w:hanging="540"/>
        <w:jc w:val="both"/>
        <w:rPr>
          <w:sz w:val="28"/>
          <w:lang w:val="ru-RU"/>
        </w:rPr>
      </w:pPr>
      <w:r w:rsidRPr="00EB06F1">
        <w:rPr>
          <w:sz w:val="28"/>
          <w:lang w:val="ru-RU"/>
        </w:rPr>
        <w:t>Алексеев Ю.А., Коновалов Г.В.  Взаимодействие систем тактовой</w:t>
      </w:r>
      <w:r>
        <w:rPr>
          <w:sz w:val="28"/>
          <w:lang w:val="ru-RU"/>
        </w:rPr>
        <w:t xml:space="preserve"> сетевой синхронизации России и Украины на сетях святи общего пользования // Вісник</w:t>
      </w:r>
      <w:r>
        <w:rPr>
          <w:sz w:val="28"/>
        </w:rPr>
        <w:t xml:space="preserve"> УБЕНТЗ. – 2002. - №1. – С. 70-73.</w:t>
      </w:r>
    </w:p>
    <w:p w:rsidR="00BA0900" w:rsidRDefault="00BA0900" w:rsidP="00BA0900">
      <w:pPr>
        <w:numPr>
          <w:ilvl w:val="0"/>
          <w:numId w:val="43"/>
        </w:numPr>
        <w:tabs>
          <w:tab w:val="clear" w:pos="1004"/>
          <w:tab w:val="num" w:pos="1080"/>
        </w:tabs>
        <w:ind w:left="1080" w:hanging="540"/>
        <w:jc w:val="both"/>
        <w:rPr>
          <w:sz w:val="28"/>
          <w:lang w:val="ru-RU"/>
        </w:rPr>
      </w:pPr>
      <w:r>
        <w:rPr>
          <w:sz w:val="28"/>
          <w:lang w:val="ru-RU"/>
        </w:rPr>
        <w:t xml:space="preserve">Гаврилов Е.Н., Колтунов М.Н., Леготин Н.Н., Нормативная база для создания и аудита системы тактовой сетевой синхронизации </w:t>
      </w:r>
      <w:r>
        <w:rPr>
          <w:sz w:val="28"/>
        </w:rPr>
        <w:t>// Вісник УБЕНТЗ. – 200</w:t>
      </w:r>
      <w:r>
        <w:rPr>
          <w:sz w:val="28"/>
          <w:lang w:val="ru-RU"/>
        </w:rPr>
        <w:t>3</w:t>
      </w:r>
      <w:r>
        <w:rPr>
          <w:sz w:val="28"/>
        </w:rPr>
        <w:t xml:space="preserve">. - №1. – С. </w:t>
      </w:r>
      <w:r>
        <w:rPr>
          <w:sz w:val="28"/>
          <w:lang w:val="ru-RU"/>
        </w:rPr>
        <w:t>101</w:t>
      </w:r>
      <w:r>
        <w:rPr>
          <w:sz w:val="28"/>
        </w:rPr>
        <w:t>-</w:t>
      </w:r>
      <w:r>
        <w:rPr>
          <w:sz w:val="28"/>
          <w:lang w:val="ru-RU"/>
        </w:rPr>
        <w:t>108</w:t>
      </w:r>
      <w:r>
        <w:rPr>
          <w:sz w:val="28"/>
        </w:rPr>
        <w:t>.</w:t>
      </w:r>
    </w:p>
    <w:p w:rsidR="00BA0900" w:rsidRDefault="00BA0900" w:rsidP="00BA0900">
      <w:pPr>
        <w:numPr>
          <w:ilvl w:val="0"/>
          <w:numId w:val="43"/>
        </w:numPr>
        <w:tabs>
          <w:tab w:val="clear" w:pos="1004"/>
          <w:tab w:val="num" w:pos="1080"/>
        </w:tabs>
        <w:ind w:left="1080" w:hanging="540"/>
        <w:jc w:val="both"/>
        <w:rPr>
          <w:sz w:val="28"/>
          <w:lang w:val="ru-RU"/>
        </w:rPr>
      </w:pPr>
      <w:r>
        <w:rPr>
          <w:sz w:val="28"/>
          <w:lang w:val="ru-RU"/>
        </w:rPr>
        <w:t xml:space="preserve">Леготин Н.Н, Измерение параметров тактовой сетевой синхронизации на цифровой сети. </w:t>
      </w:r>
      <w:r>
        <w:rPr>
          <w:sz w:val="28"/>
        </w:rPr>
        <w:t>Матеріали доповідей Ювілейної міжнародної науково-практичної конференції 15-1</w:t>
      </w:r>
      <w:r>
        <w:rPr>
          <w:sz w:val="28"/>
          <w:lang w:val="ru-RU"/>
        </w:rPr>
        <w:t>7</w:t>
      </w:r>
      <w:r>
        <w:rPr>
          <w:sz w:val="28"/>
        </w:rPr>
        <w:t xml:space="preserve"> </w:t>
      </w:r>
      <w:r>
        <w:rPr>
          <w:sz w:val="28"/>
          <w:lang w:val="ru-RU"/>
        </w:rPr>
        <w:t>березня</w:t>
      </w:r>
      <w:r>
        <w:rPr>
          <w:sz w:val="28"/>
        </w:rPr>
        <w:t xml:space="preserve"> </w:t>
      </w:r>
      <w:r>
        <w:rPr>
          <w:sz w:val="28"/>
          <w:lang w:val="ru-RU"/>
        </w:rPr>
        <w:t>2000</w:t>
      </w:r>
      <w:r>
        <w:rPr>
          <w:sz w:val="28"/>
        </w:rPr>
        <w:t xml:space="preserve"> р., м. Київ.: Знання 2000 – С. </w:t>
      </w:r>
      <w:r>
        <w:rPr>
          <w:sz w:val="28"/>
          <w:lang w:val="ru-RU"/>
        </w:rPr>
        <w:t>59</w:t>
      </w:r>
      <w:r>
        <w:rPr>
          <w:sz w:val="28"/>
        </w:rPr>
        <w:t>-</w:t>
      </w:r>
      <w:r>
        <w:rPr>
          <w:sz w:val="28"/>
          <w:lang w:val="ru-RU"/>
        </w:rPr>
        <w:t>62</w:t>
      </w:r>
      <w:r>
        <w:rPr>
          <w:sz w:val="28"/>
        </w:rPr>
        <w:t>.</w:t>
      </w:r>
    </w:p>
    <w:p w:rsidR="00BA0900" w:rsidRDefault="00BA0900" w:rsidP="00BA0900">
      <w:pPr>
        <w:numPr>
          <w:ilvl w:val="0"/>
          <w:numId w:val="43"/>
        </w:numPr>
        <w:tabs>
          <w:tab w:val="clear" w:pos="1004"/>
          <w:tab w:val="num" w:pos="1080"/>
        </w:tabs>
        <w:ind w:left="1080" w:hanging="540"/>
        <w:jc w:val="both"/>
        <w:rPr>
          <w:sz w:val="28"/>
        </w:rPr>
      </w:pPr>
      <w:r>
        <w:rPr>
          <w:sz w:val="28"/>
        </w:rPr>
        <w:t>Савчук О.В., Гніденко І.І. Варіанти розгортання первинних пристроїв синхронізації на мережі Укртелекому.  Матеріали доповідей Ювілейної міжнародної науково-практичної конференції 15-17 березня 2000 р., м. Київ.: Знання 2000 – С. 53-56.</w:t>
      </w:r>
    </w:p>
    <w:p w:rsidR="00BA0900" w:rsidRDefault="00BA0900" w:rsidP="00BA0900">
      <w:pPr>
        <w:numPr>
          <w:ilvl w:val="0"/>
          <w:numId w:val="43"/>
        </w:numPr>
        <w:tabs>
          <w:tab w:val="clear" w:pos="1004"/>
          <w:tab w:val="num" w:pos="1080"/>
        </w:tabs>
        <w:ind w:left="1080" w:hanging="540"/>
        <w:jc w:val="both"/>
        <w:rPr>
          <w:sz w:val="28"/>
        </w:rPr>
      </w:pPr>
      <w:r>
        <w:rPr>
          <w:sz w:val="28"/>
        </w:rPr>
        <w:t xml:space="preserve"> Суворова Н.В., Сиволоцький А.І. Синхронізація цифрової мережі ВАТ “Укртелеком”. // Вісник УБЕНТЗ. – 2003. - №1. – С. 164-166.</w:t>
      </w:r>
    </w:p>
    <w:p w:rsidR="00BA0900" w:rsidRDefault="00BA0900" w:rsidP="00BA0900">
      <w:pPr>
        <w:numPr>
          <w:ilvl w:val="0"/>
          <w:numId w:val="43"/>
        </w:numPr>
        <w:tabs>
          <w:tab w:val="clear" w:pos="1004"/>
          <w:tab w:val="num" w:pos="1080"/>
        </w:tabs>
        <w:ind w:left="1080" w:hanging="540"/>
        <w:jc w:val="both"/>
        <w:rPr>
          <w:sz w:val="28"/>
        </w:rPr>
      </w:pPr>
      <w:r>
        <w:rPr>
          <w:sz w:val="28"/>
        </w:rPr>
        <w:t>Гніденко І.І., Каленик І.Ю., Костик Б.Я. Функціональний підхід до оцінки надійності системи управління мережею синхронізації національного оператора. // Вісник УБЕНТЗ. – 2003. - №1. – С. 154-158.</w:t>
      </w:r>
    </w:p>
    <w:p w:rsidR="00BA0900" w:rsidRDefault="00BA0900" w:rsidP="00BA0900">
      <w:pPr>
        <w:numPr>
          <w:ilvl w:val="0"/>
          <w:numId w:val="43"/>
        </w:numPr>
        <w:tabs>
          <w:tab w:val="clear" w:pos="1004"/>
          <w:tab w:val="num" w:pos="1080"/>
        </w:tabs>
        <w:ind w:left="1080" w:hanging="540"/>
        <w:jc w:val="both"/>
        <w:rPr>
          <w:sz w:val="28"/>
        </w:rPr>
      </w:pPr>
      <w:r>
        <w:rPr>
          <w:sz w:val="28"/>
        </w:rPr>
        <w:t>Концепція розвитку зв’язку України  до 2010 року. – К.:Держкомзвязок, 1999. – С. 24.</w:t>
      </w:r>
    </w:p>
    <w:p w:rsidR="00BA0900" w:rsidRDefault="00BA0900" w:rsidP="00BA0900">
      <w:pPr>
        <w:numPr>
          <w:ilvl w:val="0"/>
          <w:numId w:val="43"/>
        </w:numPr>
        <w:tabs>
          <w:tab w:val="clear" w:pos="1004"/>
          <w:tab w:val="num" w:pos="1080"/>
        </w:tabs>
        <w:ind w:left="1080" w:hanging="540"/>
        <w:jc w:val="both"/>
        <w:rPr>
          <w:sz w:val="28"/>
        </w:rPr>
      </w:pPr>
      <w:r>
        <w:rPr>
          <w:sz w:val="28"/>
        </w:rPr>
        <w:t>ITU-T Recommendations G.803 (03/00). Architecture of transport networks based on the synchronous digital hierarchy (SDH) (Рекомендація ITU-T G.803 (03/00). Архітектура транспортної мережі на основі обладнання синхронної цифрової ієрархії (СЦІ).</w:t>
      </w:r>
    </w:p>
    <w:p w:rsidR="00BA0900" w:rsidRDefault="00BA0900" w:rsidP="00BA0900">
      <w:pPr>
        <w:numPr>
          <w:ilvl w:val="0"/>
          <w:numId w:val="43"/>
        </w:numPr>
        <w:tabs>
          <w:tab w:val="clear" w:pos="1004"/>
          <w:tab w:val="num" w:pos="1080"/>
        </w:tabs>
        <w:ind w:left="1080" w:hanging="540"/>
        <w:jc w:val="both"/>
        <w:rPr>
          <w:sz w:val="28"/>
        </w:rPr>
      </w:pPr>
      <w:r>
        <w:rPr>
          <w:sz w:val="28"/>
        </w:rPr>
        <w:lastRenderedPageBreak/>
        <w:t>ITU-T Recommendations G.810 (08/96). Definitions and terminology for synchronization networks (Рекомендація ITU-T G.810 (08/96). Терміни та визначення з синхронізації мереж).</w:t>
      </w:r>
    </w:p>
    <w:p w:rsidR="00BA0900" w:rsidRDefault="00BA0900" w:rsidP="00BA0900">
      <w:pPr>
        <w:numPr>
          <w:ilvl w:val="0"/>
          <w:numId w:val="43"/>
        </w:numPr>
        <w:tabs>
          <w:tab w:val="clear" w:pos="1004"/>
          <w:tab w:val="num" w:pos="1080"/>
        </w:tabs>
        <w:ind w:left="1080" w:hanging="540"/>
        <w:jc w:val="both"/>
        <w:rPr>
          <w:sz w:val="28"/>
        </w:rPr>
      </w:pPr>
      <w:r>
        <w:rPr>
          <w:sz w:val="28"/>
        </w:rPr>
        <w:t>ITU-T Recommendations G.811 (07/97). Timing characteristics of primary reference clocks (Рекомендація ITU-T G.811 (07/97). Характеристики первинних пристроїв синхронізації).</w:t>
      </w:r>
    </w:p>
    <w:p w:rsidR="00BA0900" w:rsidRDefault="00BA0900" w:rsidP="00BA0900">
      <w:pPr>
        <w:numPr>
          <w:ilvl w:val="0"/>
          <w:numId w:val="43"/>
        </w:numPr>
        <w:tabs>
          <w:tab w:val="clear" w:pos="1004"/>
          <w:tab w:val="num" w:pos="1080"/>
        </w:tabs>
        <w:ind w:left="1080" w:hanging="540"/>
        <w:jc w:val="both"/>
        <w:rPr>
          <w:sz w:val="28"/>
        </w:rPr>
      </w:pPr>
      <w:r>
        <w:rPr>
          <w:sz w:val="28"/>
        </w:rPr>
        <w:t>ITU-T Recommendations G.812 (06/98). Timing requirements at the outputs of slave clocks suitable for use as node clocks in synchronous networks (Рекомендація ITU-T G.812 (06/98). Вимоги до сигналів на виходах ведених пристроїв синхронізації, що є придатними для використання на вузлах синхронної мережі).</w:t>
      </w:r>
    </w:p>
    <w:p w:rsidR="00BA0900" w:rsidRDefault="00BA0900" w:rsidP="00BA0900">
      <w:pPr>
        <w:numPr>
          <w:ilvl w:val="0"/>
          <w:numId w:val="43"/>
        </w:numPr>
        <w:tabs>
          <w:tab w:val="clear" w:pos="1004"/>
          <w:tab w:val="num" w:pos="1080"/>
        </w:tabs>
        <w:ind w:left="1080" w:hanging="540"/>
        <w:jc w:val="both"/>
        <w:rPr>
          <w:sz w:val="28"/>
        </w:rPr>
      </w:pPr>
      <w:r>
        <w:rPr>
          <w:sz w:val="28"/>
        </w:rPr>
        <w:t>ITU-T Recommendations G.813 (08/96). Timing characteristics of SDH equipment slave clocks (SEC) (Рекомендація ITU-T G.813 (08/96). Характеристики ведених пристроїв синхронізації (SEC), що входять до складу обладнання СЦІ.</w:t>
      </w:r>
    </w:p>
    <w:p w:rsidR="00BA0900" w:rsidRDefault="00BA0900" w:rsidP="00BA0900">
      <w:pPr>
        <w:numPr>
          <w:ilvl w:val="0"/>
          <w:numId w:val="43"/>
        </w:numPr>
        <w:tabs>
          <w:tab w:val="clear" w:pos="1004"/>
          <w:tab w:val="num" w:pos="1080"/>
        </w:tabs>
        <w:ind w:left="1080" w:hanging="540"/>
        <w:jc w:val="both"/>
        <w:rPr>
          <w:sz w:val="28"/>
        </w:rPr>
      </w:pPr>
      <w:r>
        <w:rPr>
          <w:sz w:val="28"/>
        </w:rPr>
        <w:t>ITU-R Recommendations G.810 (1995). Use of GPS and ГЛОНАСС for High-Accuracy Time Transfer (Рекомендація ITU-R G.810 (1995). Використання GPS та ГЛОНАСС для розповсюдження сигналів часу високої точності).</w:t>
      </w:r>
    </w:p>
    <w:p w:rsidR="008901CD" w:rsidRDefault="00F91A6E" w:rsidP="003505E9">
      <w:pPr>
        <w:spacing w:line="288" w:lineRule="auto"/>
        <w:ind w:firstLine="720"/>
        <w:jc w:val="both"/>
        <w:rPr>
          <w:sz w:val="28"/>
        </w:rPr>
      </w:pPr>
      <w:r w:rsidRPr="00F91A6E">
        <w:rPr>
          <w:b/>
          <w:bCs/>
          <w:sz w:val="28"/>
          <w:szCs w:val="28"/>
        </w:rPr>
        <w:t>26</w:t>
      </w:r>
      <w:r w:rsidR="00877108">
        <w:rPr>
          <w:b/>
          <w:bCs/>
          <w:sz w:val="28"/>
          <w:szCs w:val="28"/>
        </w:rPr>
        <w:t>.</w:t>
      </w:r>
      <w:r w:rsidR="0072529E">
        <w:rPr>
          <w:sz w:val="28"/>
        </w:rPr>
        <w:t>Бондаренко В.Г</w:t>
      </w:r>
      <w:r w:rsidR="0072529E">
        <w:rPr>
          <w:b/>
          <w:bCs/>
          <w:sz w:val="28"/>
          <w:szCs w:val="28"/>
        </w:rPr>
        <w:t>.</w:t>
      </w:r>
      <w:r w:rsidR="0072529E" w:rsidRPr="00743C5B">
        <w:rPr>
          <w:bCs/>
          <w:sz w:val="28"/>
          <w:szCs w:val="28"/>
        </w:rPr>
        <w:t>Охрущак Д.В</w:t>
      </w:r>
      <w:r w:rsidR="0072529E">
        <w:rPr>
          <w:b/>
          <w:bCs/>
          <w:sz w:val="28"/>
          <w:szCs w:val="28"/>
        </w:rPr>
        <w:t>.</w:t>
      </w:r>
      <w:r w:rsidR="0072529E" w:rsidRPr="0072529E">
        <w:rPr>
          <w:sz w:val="28"/>
        </w:rPr>
        <w:t xml:space="preserve"> </w:t>
      </w:r>
      <w:r>
        <w:rPr>
          <w:sz w:val="28"/>
        </w:rPr>
        <w:t>Бондаренко В.А.Оп</w:t>
      </w:r>
      <w:r w:rsidRPr="00F91A6E">
        <w:rPr>
          <w:sz w:val="28"/>
        </w:rPr>
        <w:t>ы</w:t>
      </w:r>
      <w:r w:rsidR="00743C5B">
        <w:rPr>
          <w:sz w:val="28"/>
        </w:rPr>
        <w:t>т внедренія сетевой</w:t>
      </w:r>
    </w:p>
    <w:p w:rsidR="00877108" w:rsidRDefault="00877108" w:rsidP="00877108">
      <w:pPr>
        <w:ind w:left="1080"/>
        <w:jc w:val="both"/>
        <w:rPr>
          <w:sz w:val="28"/>
          <w:lang w:val="ru-RU"/>
        </w:rPr>
      </w:pPr>
      <w:r>
        <w:rPr>
          <w:sz w:val="28"/>
        </w:rPr>
        <w:t>с</w:t>
      </w:r>
      <w:r w:rsidR="00743C5B">
        <w:rPr>
          <w:sz w:val="28"/>
        </w:rPr>
        <w:t>инхронизации на первичной сети ОАО</w:t>
      </w:r>
      <w:r>
        <w:rPr>
          <w:sz w:val="28"/>
        </w:rPr>
        <w:t xml:space="preserve"> «Укртелеком»</w:t>
      </w:r>
      <w:r w:rsidRPr="00877108">
        <w:rPr>
          <w:sz w:val="28"/>
          <w:lang w:val="ru-RU"/>
        </w:rPr>
        <w:t xml:space="preserve"> </w:t>
      </w:r>
      <w:r>
        <w:rPr>
          <w:sz w:val="28"/>
          <w:lang w:val="ru-RU"/>
        </w:rPr>
        <w:t>// Зв’язок. – 2004. - №7 – С.18-22.</w:t>
      </w:r>
    </w:p>
    <w:p w:rsidR="00B7393B" w:rsidRPr="00DB13B8" w:rsidRDefault="00CE5177" w:rsidP="00DB13B8">
      <w:pPr>
        <w:spacing w:line="288" w:lineRule="auto"/>
        <w:ind w:firstLine="720"/>
        <w:jc w:val="both"/>
        <w:rPr>
          <w:bCs/>
          <w:sz w:val="28"/>
          <w:szCs w:val="28"/>
          <w:lang w:val="ru-RU"/>
        </w:rPr>
      </w:pPr>
      <w:r>
        <w:rPr>
          <w:bCs/>
          <w:sz w:val="28"/>
          <w:szCs w:val="28"/>
          <w:lang w:val="ru-RU"/>
        </w:rPr>
        <w:t>27</w:t>
      </w:r>
      <w:r w:rsidR="00F91A6E">
        <w:rPr>
          <w:bCs/>
          <w:sz w:val="28"/>
          <w:szCs w:val="28"/>
          <w:lang w:val="ru-RU"/>
        </w:rPr>
        <w:t>.</w:t>
      </w:r>
      <w:r w:rsidR="00F91A6E" w:rsidRPr="00F91A6E">
        <w:rPr>
          <w:bCs/>
          <w:sz w:val="28"/>
          <w:szCs w:val="28"/>
          <w:lang w:val="ru-RU"/>
        </w:rPr>
        <w:t>Бірю</w:t>
      </w:r>
      <w:r w:rsidR="00F91A6E">
        <w:rPr>
          <w:bCs/>
          <w:sz w:val="28"/>
          <w:szCs w:val="28"/>
          <w:lang w:val="ru-RU"/>
        </w:rPr>
        <w:t>ков</w:t>
      </w:r>
      <w:r w:rsidR="00BE1CDB">
        <w:rPr>
          <w:bCs/>
          <w:sz w:val="28"/>
          <w:szCs w:val="28"/>
          <w:lang w:val="ru-RU"/>
        </w:rPr>
        <w:t xml:space="preserve"> </w:t>
      </w:r>
      <w:r w:rsidR="00B7393B">
        <w:rPr>
          <w:bCs/>
          <w:sz w:val="28"/>
          <w:szCs w:val="28"/>
          <w:lang w:val="ru-RU"/>
        </w:rPr>
        <w:t>М.Л.</w:t>
      </w:r>
      <w:r w:rsidR="00BE1CDB">
        <w:rPr>
          <w:bCs/>
          <w:sz w:val="28"/>
          <w:szCs w:val="28"/>
          <w:lang w:val="ru-RU"/>
        </w:rPr>
        <w:t>,</w:t>
      </w:r>
      <w:r w:rsidR="00B7393B">
        <w:rPr>
          <w:bCs/>
          <w:sz w:val="28"/>
          <w:szCs w:val="28"/>
          <w:lang w:val="ru-RU"/>
        </w:rPr>
        <w:t>Стеклов</w:t>
      </w:r>
      <w:r>
        <w:rPr>
          <w:bCs/>
          <w:sz w:val="28"/>
          <w:szCs w:val="28"/>
          <w:lang w:val="ru-RU"/>
        </w:rPr>
        <w:t xml:space="preserve"> </w:t>
      </w:r>
      <w:r w:rsidR="00B7393B">
        <w:rPr>
          <w:bCs/>
          <w:sz w:val="28"/>
          <w:szCs w:val="28"/>
          <w:lang w:val="ru-RU"/>
        </w:rPr>
        <w:t>В.К,</w:t>
      </w:r>
      <w:r w:rsidR="00BE1CDB">
        <w:rPr>
          <w:bCs/>
          <w:sz w:val="28"/>
          <w:szCs w:val="28"/>
          <w:lang w:val="ru-RU"/>
        </w:rPr>
        <w:t>,</w:t>
      </w:r>
      <w:r w:rsidR="00597A7A">
        <w:rPr>
          <w:bCs/>
          <w:sz w:val="28"/>
          <w:szCs w:val="28"/>
          <w:lang w:val="ru-RU"/>
        </w:rPr>
        <w:t>Костік</w:t>
      </w:r>
      <w:r>
        <w:rPr>
          <w:bCs/>
          <w:sz w:val="28"/>
          <w:szCs w:val="28"/>
          <w:lang w:val="ru-RU"/>
        </w:rPr>
        <w:t xml:space="preserve"> </w:t>
      </w:r>
      <w:r w:rsidR="00B7393B">
        <w:rPr>
          <w:bCs/>
          <w:sz w:val="28"/>
          <w:szCs w:val="28"/>
          <w:lang w:val="ru-RU"/>
        </w:rPr>
        <w:t>Б.Я</w:t>
      </w:r>
      <w:r w:rsidR="00597A7A">
        <w:rPr>
          <w:bCs/>
          <w:sz w:val="28"/>
          <w:szCs w:val="28"/>
          <w:lang w:val="ru-RU"/>
        </w:rPr>
        <w:t xml:space="preserve"> Транспортні мережі телекомунікацій</w:t>
      </w:r>
      <w:r w:rsidR="007267CC" w:rsidRPr="007267CC">
        <w:rPr>
          <w:bCs/>
          <w:sz w:val="28"/>
          <w:szCs w:val="28"/>
          <w:lang w:val="ru-RU"/>
        </w:rPr>
        <w:t>:</w:t>
      </w:r>
      <w:r w:rsidR="00F91A6E" w:rsidRPr="00F91A6E">
        <w:rPr>
          <w:bCs/>
          <w:sz w:val="28"/>
          <w:szCs w:val="28"/>
          <w:lang w:val="ru-RU"/>
        </w:rPr>
        <w:t xml:space="preserve"> </w:t>
      </w:r>
      <w:r w:rsidR="00BE1CDB">
        <w:rPr>
          <w:bCs/>
          <w:sz w:val="28"/>
          <w:szCs w:val="28"/>
          <w:lang w:val="ru-RU"/>
        </w:rPr>
        <w:t>.</w:t>
      </w:r>
      <w:r w:rsidR="007267CC">
        <w:rPr>
          <w:bCs/>
          <w:sz w:val="28"/>
          <w:szCs w:val="28"/>
          <w:lang w:val="en-US"/>
        </w:rPr>
        <w:t>C</w:t>
      </w:r>
      <w:r w:rsidR="00597A7A">
        <w:rPr>
          <w:bCs/>
          <w:sz w:val="28"/>
          <w:szCs w:val="28"/>
          <w:lang w:val="ru-RU"/>
        </w:rPr>
        <w:t>истеми мультиплексування</w:t>
      </w:r>
      <w:r w:rsidR="00B7393B">
        <w:rPr>
          <w:bCs/>
          <w:sz w:val="28"/>
          <w:szCs w:val="28"/>
          <w:lang w:val="ru-RU"/>
        </w:rPr>
        <w:t xml:space="preserve">.За редакцією д-ра техн. </w:t>
      </w:r>
      <w:r w:rsidR="00BE1CDB">
        <w:rPr>
          <w:bCs/>
          <w:sz w:val="28"/>
          <w:szCs w:val="28"/>
          <w:lang w:val="ru-RU"/>
        </w:rPr>
        <w:t>н</w:t>
      </w:r>
      <w:r w:rsidR="00B7393B">
        <w:rPr>
          <w:bCs/>
          <w:sz w:val="28"/>
          <w:szCs w:val="28"/>
          <w:lang w:val="ru-RU"/>
        </w:rPr>
        <w:t>аук,проф.В.К.Стеклова</w:t>
      </w:r>
      <w:r w:rsidR="00BE1CDB">
        <w:rPr>
          <w:bCs/>
          <w:sz w:val="28"/>
          <w:szCs w:val="28"/>
          <w:lang w:val="ru-RU"/>
        </w:rPr>
        <w:t>.-К: Техніка,2005-3</w:t>
      </w:r>
      <w:r w:rsidR="00A655F8">
        <w:rPr>
          <w:bCs/>
          <w:sz w:val="28"/>
          <w:szCs w:val="28"/>
          <w:lang w:val="ru-RU"/>
        </w:rPr>
        <w:t>12с.</w:t>
      </w:r>
    </w:p>
    <w:sectPr w:rsidR="00B7393B" w:rsidRPr="00DB13B8" w:rsidSect="00C46F7A">
      <w:headerReference w:type="even" r:id="rId31"/>
      <w:headerReference w:type="default" r:id="rId32"/>
      <w:footerReference w:type="even" r:id="rId33"/>
      <w:footerReference w:type="default" r:id="rId34"/>
      <w:headerReference w:type="first" r:id="rId35"/>
      <w:footerReference w:type="first" r:id="rId36"/>
      <w:pgSz w:w="11906" w:h="16838"/>
      <w:pgMar w:top="1134" w:right="680" w:bottom="1134" w:left="1418" w:header="720" w:footer="720" w:gutter="0"/>
      <w:pgNumType w:start="30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789" w:rsidRDefault="001A0789">
      <w:r>
        <w:separator/>
      </w:r>
    </w:p>
  </w:endnote>
  <w:endnote w:type="continuationSeparator" w:id="1">
    <w:p w:rsidR="001A0789" w:rsidRDefault="001A07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06F" w:rsidRDefault="00C3606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7001"/>
      <w:docPartObj>
        <w:docPartGallery w:val="Page Numbers (Bottom of Page)"/>
        <w:docPartUnique/>
      </w:docPartObj>
    </w:sdtPr>
    <w:sdtContent>
      <w:p w:rsidR="00C3606F" w:rsidRDefault="00C3606F">
        <w:pPr>
          <w:pStyle w:val="a7"/>
          <w:jc w:val="right"/>
        </w:pPr>
        <w:fldSimple w:instr=" PAGE   \* MERGEFORMAT ">
          <w:r w:rsidR="00EB022C">
            <w:rPr>
              <w:noProof/>
            </w:rPr>
            <w:t>364</w:t>
          </w:r>
        </w:fldSimple>
      </w:p>
    </w:sdtContent>
  </w:sdt>
  <w:p w:rsidR="00C3606F" w:rsidRDefault="00C3606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06F" w:rsidRDefault="00C3606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789" w:rsidRDefault="001A0789">
      <w:r>
        <w:separator/>
      </w:r>
    </w:p>
  </w:footnote>
  <w:footnote w:type="continuationSeparator" w:id="1">
    <w:p w:rsidR="001A0789" w:rsidRDefault="001A07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06F" w:rsidRDefault="00C3606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06F" w:rsidRDefault="00C3606F">
    <w:pPr>
      <w:pStyle w:val="a5"/>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06F" w:rsidRDefault="00C3606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3C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8AE3B9A"/>
    <w:multiLevelType w:val="hybridMultilevel"/>
    <w:tmpl w:val="889C2CCE"/>
    <w:lvl w:ilvl="0" w:tplc="D27EE430">
      <w:start w:val="6"/>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9A36F14"/>
    <w:multiLevelType w:val="hybridMultilevel"/>
    <w:tmpl w:val="46B63DEC"/>
    <w:lvl w:ilvl="0" w:tplc="D27EE430">
      <w:start w:val="6"/>
      <w:numFmt w:val="bullet"/>
      <w:lvlText w:val="-"/>
      <w:lvlJc w:val="left"/>
      <w:pPr>
        <w:tabs>
          <w:tab w:val="num" w:pos="1980"/>
        </w:tabs>
        <w:ind w:left="198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F4151D7"/>
    <w:multiLevelType w:val="hybridMultilevel"/>
    <w:tmpl w:val="F572D6EC"/>
    <w:lvl w:ilvl="0" w:tplc="4D484C16">
      <w:numFmt w:val="bullet"/>
      <w:lvlText w:val="-"/>
      <w:lvlJc w:val="left"/>
      <w:pPr>
        <w:tabs>
          <w:tab w:val="num" w:pos="1713"/>
        </w:tabs>
        <w:ind w:left="1713" w:hanging="360"/>
      </w:pPr>
      <w:rPr>
        <w:rFonts w:ascii="Times New Roman" w:eastAsia="Times New Roman" w:hAnsi="Times New Roman" w:cs="Times New Roman"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4">
    <w:nsid w:val="10AA6B86"/>
    <w:multiLevelType w:val="hybridMultilevel"/>
    <w:tmpl w:val="6080A404"/>
    <w:lvl w:ilvl="0" w:tplc="D27EE430">
      <w:start w:val="6"/>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FD0E54"/>
    <w:multiLevelType w:val="hybridMultilevel"/>
    <w:tmpl w:val="9D28899E"/>
    <w:lvl w:ilvl="0" w:tplc="D27EE430">
      <w:start w:val="6"/>
      <w:numFmt w:val="bullet"/>
      <w:lvlText w:val="-"/>
      <w:lvlJc w:val="left"/>
      <w:pPr>
        <w:tabs>
          <w:tab w:val="num" w:pos="1728"/>
        </w:tabs>
        <w:ind w:left="1728" w:hanging="360"/>
      </w:pPr>
      <w:rPr>
        <w:rFonts w:ascii="Times New Roman" w:eastAsia="Times New Roman" w:hAnsi="Times New Roman" w:cs="Times New Roman" w:hint="default"/>
      </w:rPr>
    </w:lvl>
    <w:lvl w:ilvl="1" w:tplc="04190003" w:tentative="1">
      <w:start w:val="1"/>
      <w:numFmt w:val="bullet"/>
      <w:lvlText w:val="o"/>
      <w:lvlJc w:val="left"/>
      <w:pPr>
        <w:tabs>
          <w:tab w:val="num" w:pos="1728"/>
        </w:tabs>
        <w:ind w:left="1728" w:hanging="360"/>
      </w:pPr>
      <w:rPr>
        <w:rFonts w:ascii="Courier New" w:hAnsi="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6">
    <w:nsid w:val="158C4C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5E05ED0"/>
    <w:multiLevelType w:val="hybridMultilevel"/>
    <w:tmpl w:val="3F365A06"/>
    <w:lvl w:ilvl="0" w:tplc="4D484C16">
      <w:numFmt w:val="bullet"/>
      <w:lvlText w:val="-"/>
      <w:lvlJc w:val="left"/>
      <w:pPr>
        <w:tabs>
          <w:tab w:val="num" w:pos="1022"/>
        </w:tabs>
        <w:ind w:left="1022" w:hanging="360"/>
      </w:pPr>
      <w:rPr>
        <w:rFonts w:ascii="Times New Roman" w:eastAsia="Times New Roman" w:hAnsi="Times New Roman" w:cs="Times New Roman" w:hint="default"/>
      </w:rPr>
    </w:lvl>
    <w:lvl w:ilvl="1" w:tplc="04190003" w:tentative="1">
      <w:start w:val="1"/>
      <w:numFmt w:val="bullet"/>
      <w:lvlText w:val="o"/>
      <w:lvlJc w:val="left"/>
      <w:pPr>
        <w:tabs>
          <w:tab w:val="num" w:pos="1742"/>
        </w:tabs>
        <w:ind w:left="1742" w:hanging="360"/>
      </w:pPr>
      <w:rPr>
        <w:rFonts w:ascii="Courier New" w:hAnsi="Courier New" w:hint="default"/>
      </w:rPr>
    </w:lvl>
    <w:lvl w:ilvl="2" w:tplc="04190005" w:tentative="1">
      <w:start w:val="1"/>
      <w:numFmt w:val="bullet"/>
      <w:lvlText w:val=""/>
      <w:lvlJc w:val="left"/>
      <w:pPr>
        <w:tabs>
          <w:tab w:val="num" w:pos="2462"/>
        </w:tabs>
        <w:ind w:left="2462" w:hanging="360"/>
      </w:pPr>
      <w:rPr>
        <w:rFonts w:ascii="Wingdings" w:hAnsi="Wingdings" w:hint="default"/>
      </w:rPr>
    </w:lvl>
    <w:lvl w:ilvl="3" w:tplc="04190001" w:tentative="1">
      <w:start w:val="1"/>
      <w:numFmt w:val="bullet"/>
      <w:lvlText w:val=""/>
      <w:lvlJc w:val="left"/>
      <w:pPr>
        <w:tabs>
          <w:tab w:val="num" w:pos="3182"/>
        </w:tabs>
        <w:ind w:left="3182" w:hanging="360"/>
      </w:pPr>
      <w:rPr>
        <w:rFonts w:ascii="Symbol" w:hAnsi="Symbol" w:hint="default"/>
      </w:rPr>
    </w:lvl>
    <w:lvl w:ilvl="4" w:tplc="04190003" w:tentative="1">
      <w:start w:val="1"/>
      <w:numFmt w:val="bullet"/>
      <w:lvlText w:val="o"/>
      <w:lvlJc w:val="left"/>
      <w:pPr>
        <w:tabs>
          <w:tab w:val="num" w:pos="3902"/>
        </w:tabs>
        <w:ind w:left="3902" w:hanging="360"/>
      </w:pPr>
      <w:rPr>
        <w:rFonts w:ascii="Courier New" w:hAnsi="Courier New" w:hint="default"/>
      </w:rPr>
    </w:lvl>
    <w:lvl w:ilvl="5" w:tplc="04190005" w:tentative="1">
      <w:start w:val="1"/>
      <w:numFmt w:val="bullet"/>
      <w:lvlText w:val=""/>
      <w:lvlJc w:val="left"/>
      <w:pPr>
        <w:tabs>
          <w:tab w:val="num" w:pos="4622"/>
        </w:tabs>
        <w:ind w:left="4622" w:hanging="360"/>
      </w:pPr>
      <w:rPr>
        <w:rFonts w:ascii="Wingdings" w:hAnsi="Wingdings" w:hint="default"/>
      </w:rPr>
    </w:lvl>
    <w:lvl w:ilvl="6" w:tplc="04190001" w:tentative="1">
      <w:start w:val="1"/>
      <w:numFmt w:val="bullet"/>
      <w:lvlText w:val=""/>
      <w:lvlJc w:val="left"/>
      <w:pPr>
        <w:tabs>
          <w:tab w:val="num" w:pos="5342"/>
        </w:tabs>
        <w:ind w:left="5342" w:hanging="360"/>
      </w:pPr>
      <w:rPr>
        <w:rFonts w:ascii="Symbol" w:hAnsi="Symbol" w:hint="default"/>
      </w:rPr>
    </w:lvl>
    <w:lvl w:ilvl="7" w:tplc="04190003" w:tentative="1">
      <w:start w:val="1"/>
      <w:numFmt w:val="bullet"/>
      <w:lvlText w:val="o"/>
      <w:lvlJc w:val="left"/>
      <w:pPr>
        <w:tabs>
          <w:tab w:val="num" w:pos="6062"/>
        </w:tabs>
        <w:ind w:left="6062" w:hanging="360"/>
      </w:pPr>
      <w:rPr>
        <w:rFonts w:ascii="Courier New" w:hAnsi="Courier New" w:hint="default"/>
      </w:rPr>
    </w:lvl>
    <w:lvl w:ilvl="8" w:tplc="04190005" w:tentative="1">
      <w:start w:val="1"/>
      <w:numFmt w:val="bullet"/>
      <w:lvlText w:val=""/>
      <w:lvlJc w:val="left"/>
      <w:pPr>
        <w:tabs>
          <w:tab w:val="num" w:pos="6782"/>
        </w:tabs>
        <w:ind w:left="6782" w:hanging="360"/>
      </w:pPr>
      <w:rPr>
        <w:rFonts w:ascii="Wingdings" w:hAnsi="Wingdings" w:hint="default"/>
      </w:rPr>
    </w:lvl>
  </w:abstractNum>
  <w:abstractNum w:abstractNumId="8">
    <w:nsid w:val="169D4634"/>
    <w:multiLevelType w:val="hybridMultilevel"/>
    <w:tmpl w:val="0982321E"/>
    <w:lvl w:ilvl="0" w:tplc="D27EE430">
      <w:start w:val="6"/>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CCA2D7B"/>
    <w:multiLevelType w:val="hybridMultilevel"/>
    <w:tmpl w:val="1F5A32D2"/>
    <w:lvl w:ilvl="0" w:tplc="4D484C16">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F500931"/>
    <w:multiLevelType w:val="hybridMultilevel"/>
    <w:tmpl w:val="998AE5EC"/>
    <w:lvl w:ilvl="0" w:tplc="D27EE430">
      <w:start w:val="6"/>
      <w:numFmt w:val="bullet"/>
      <w:lvlText w:val="-"/>
      <w:lvlJc w:val="left"/>
      <w:pPr>
        <w:tabs>
          <w:tab w:val="num" w:pos="1728"/>
        </w:tabs>
        <w:ind w:left="1728" w:hanging="360"/>
      </w:pPr>
      <w:rPr>
        <w:rFonts w:ascii="Times New Roman" w:eastAsia="Times New Roman" w:hAnsi="Times New Roman" w:cs="Times New Roman" w:hint="default"/>
      </w:rPr>
    </w:lvl>
    <w:lvl w:ilvl="1" w:tplc="04190003">
      <w:start w:val="1"/>
      <w:numFmt w:val="bullet"/>
      <w:lvlText w:val="o"/>
      <w:lvlJc w:val="left"/>
      <w:pPr>
        <w:tabs>
          <w:tab w:val="num" w:pos="2517"/>
        </w:tabs>
        <w:ind w:left="2517" w:hanging="360"/>
      </w:pPr>
      <w:rPr>
        <w:rFonts w:ascii="Courier New" w:hAnsi="Courier New" w:hint="default"/>
      </w:rPr>
    </w:lvl>
    <w:lvl w:ilvl="2" w:tplc="04190005" w:tentative="1">
      <w:start w:val="1"/>
      <w:numFmt w:val="bullet"/>
      <w:lvlText w:val=""/>
      <w:lvlJc w:val="left"/>
      <w:pPr>
        <w:tabs>
          <w:tab w:val="num" w:pos="3237"/>
        </w:tabs>
        <w:ind w:left="3237" w:hanging="360"/>
      </w:pPr>
      <w:rPr>
        <w:rFonts w:ascii="Wingdings" w:hAnsi="Wingdings" w:hint="default"/>
      </w:rPr>
    </w:lvl>
    <w:lvl w:ilvl="3" w:tplc="04190001" w:tentative="1">
      <w:start w:val="1"/>
      <w:numFmt w:val="bullet"/>
      <w:lvlText w:val=""/>
      <w:lvlJc w:val="left"/>
      <w:pPr>
        <w:tabs>
          <w:tab w:val="num" w:pos="3957"/>
        </w:tabs>
        <w:ind w:left="3957" w:hanging="360"/>
      </w:pPr>
      <w:rPr>
        <w:rFonts w:ascii="Symbol" w:hAnsi="Symbol" w:hint="default"/>
      </w:rPr>
    </w:lvl>
    <w:lvl w:ilvl="4" w:tplc="04190003" w:tentative="1">
      <w:start w:val="1"/>
      <w:numFmt w:val="bullet"/>
      <w:lvlText w:val="o"/>
      <w:lvlJc w:val="left"/>
      <w:pPr>
        <w:tabs>
          <w:tab w:val="num" w:pos="4677"/>
        </w:tabs>
        <w:ind w:left="4677" w:hanging="360"/>
      </w:pPr>
      <w:rPr>
        <w:rFonts w:ascii="Courier New" w:hAnsi="Courier New" w:hint="default"/>
      </w:rPr>
    </w:lvl>
    <w:lvl w:ilvl="5" w:tplc="04190005" w:tentative="1">
      <w:start w:val="1"/>
      <w:numFmt w:val="bullet"/>
      <w:lvlText w:val=""/>
      <w:lvlJc w:val="left"/>
      <w:pPr>
        <w:tabs>
          <w:tab w:val="num" w:pos="5397"/>
        </w:tabs>
        <w:ind w:left="5397" w:hanging="360"/>
      </w:pPr>
      <w:rPr>
        <w:rFonts w:ascii="Wingdings" w:hAnsi="Wingdings" w:hint="default"/>
      </w:rPr>
    </w:lvl>
    <w:lvl w:ilvl="6" w:tplc="04190001" w:tentative="1">
      <w:start w:val="1"/>
      <w:numFmt w:val="bullet"/>
      <w:lvlText w:val=""/>
      <w:lvlJc w:val="left"/>
      <w:pPr>
        <w:tabs>
          <w:tab w:val="num" w:pos="6117"/>
        </w:tabs>
        <w:ind w:left="6117" w:hanging="360"/>
      </w:pPr>
      <w:rPr>
        <w:rFonts w:ascii="Symbol" w:hAnsi="Symbol" w:hint="default"/>
      </w:rPr>
    </w:lvl>
    <w:lvl w:ilvl="7" w:tplc="04190003" w:tentative="1">
      <w:start w:val="1"/>
      <w:numFmt w:val="bullet"/>
      <w:lvlText w:val="o"/>
      <w:lvlJc w:val="left"/>
      <w:pPr>
        <w:tabs>
          <w:tab w:val="num" w:pos="6837"/>
        </w:tabs>
        <w:ind w:left="6837" w:hanging="360"/>
      </w:pPr>
      <w:rPr>
        <w:rFonts w:ascii="Courier New" w:hAnsi="Courier New" w:hint="default"/>
      </w:rPr>
    </w:lvl>
    <w:lvl w:ilvl="8" w:tplc="04190005" w:tentative="1">
      <w:start w:val="1"/>
      <w:numFmt w:val="bullet"/>
      <w:lvlText w:val=""/>
      <w:lvlJc w:val="left"/>
      <w:pPr>
        <w:tabs>
          <w:tab w:val="num" w:pos="7557"/>
        </w:tabs>
        <w:ind w:left="7557" w:hanging="360"/>
      </w:pPr>
      <w:rPr>
        <w:rFonts w:ascii="Wingdings" w:hAnsi="Wingdings" w:hint="default"/>
      </w:rPr>
    </w:lvl>
  </w:abstractNum>
  <w:abstractNum w:abstractNumId="11">
    <w:nsid w:val="262760B4"/>
    <w:multiLevelType w:val="hybridMultilevel"/>
    <w:tmpl w:val="33F82C5A"/>
    <w:lvl w:ilvl="0" w:tplc="D27EE430">
      <w:start w:val="6"/>
      <w:numFmt w:val="bullet"/>
      <w:lvlText w:val="-"/>
      <w:lvlJc w:val="left"/>
      <w:pPr>
        <w:tabs>
          <w:tab w:val="num" w:pos="1742"/>
        </w:tabs>
        <w:ind w:left="1742" w:hanging="360"/>
      </w:pPr>
      <w:rPr>
        <w:rFonts w:ascii="Times New Roman" w:eastAsia="Times New Roman" w:hAnsi="Times New Roman" w:cs="Times New Roman" w:hint="default"/>
      </w:rPr>
    </w:lvl>
    <w:lvl w:ilvl="1" w:tplc="04190003" w:tentative="1">
      <w:start w:val="1"/>
      <w:numFmt w:val="bullet"/>
      <w:lvlText w:val="o"/>
      <w:lvlJc w:val="left"/>
      <w:pPr>
        <w:tabs>
          <w:tab w:val="num" w:pos="1742"/>
        </w:tabs>
        <w:ind w:left="1742" w:hanging="360"/>
      </w:pPr>
      <w:rPr>
        <w:rFonts w:ascii="Courier New" w:hAnsi="Courier New" w:hint="default"/>
      </w:rPr>
    </w:lvl>
    <w:lvl w:ilvl="2" w:tplc="04190005" w:tentative="1">
      <w:start w:val="1"/>
      <w:numFmt w:val="bullet"/>
      <w:lvlText w:val=""/>
      <w:lvlJc w:val="left"/>
      <w:pPr>
        <w:tabs>
          <w:tab w:val="num" w:pos="2462"/>
        </w:tabs>
        <w:ind w:left="2462" w:hanging="360"/>
      </w:pPr>
      <w:rPr>
        <w:rFonts w:ascii="Wingdings" w:hAnsi="Wingdings" w:hint="default"/>
      </w:rPr>
    </w:lvl>
    <w:lvl w:ilvl="3" w:tplc="04190001" w:tentative="1">
      <w:start w:val="1"/>
      <w:numFmt w:val="bullet"/>
      <w:lvlText w:val=""/>
      <w:lvlJc w:val="left"/>
      <w:pPr>
        <w:tabs>
          <w:tab w:val="num" w:pos="3182"/>
        </w:tabs>
        <w:ind w:left="3182" w:hanging="360"/>
      </w:pPr>
      <w:rPr>
        <w:rFonts w:ascii="Symbol" w:hAnsi="Symbol" w:hint="default"/>
      </w:rPr>
    </w:lvl>
    <w:lvl w:ilvl="4" w:tplc="04190003" w:tentative="1">
      <w:start w:val="1"/>
      <w:numFmt w:val="bullet"/>
      <w:lvlText w:val="o"/>
      <w:lvlJc w:val="left"/>
      <w:pPr>
        <w:tabs>
          <w:tab w:val="num" w:pos="3902"/>
        </w:tabs>
        <w:ind w:left="3902" w:hanging="360"/>
      </w:pPr>
      <w:rPr>
        <w:rFonts w:ascii="Courier New" w:hAnsi="Courier New" w:hint="default"/>
      </w:rPr>
    </w:lvl>
    <w:lvl w:ilvl="5" w:tplc="04190005" w:tentative="1">
      <w:start w:val="1"/>
      <w:numFmt w:val="bullet"/>
      <w:lvlText w:val=""/>
      <w:lvlJc w:val="left"/>
      <w:pPr>
        <w:tabs>
          <w:tab w:val="num" w:pos="4622"/>
        </w:tabs>
        <w:ind w:left="4622" w:hanging="360"/>
      </w:pPr>
      <w:rPr>
        <w:rFonts w:ascii="Wingdings" w:hAnsi="Wingdings" w:hint="default"/>
      </w:rPr>
    </w:lvl>
    <w:lvl w:ilvl="6" w:tplc="04190001" w:tentative="1">
      <w:start w:val="1"/>
      <w:numFmt w:val="bullet"/>
      <w:lvlText w:val=""/>
      <w:lvlJc w:val="left"/>
      <w:pPr>
        <w:tabs>
          <w:tab w:val="num" w:pos="5342"/>
        </w:tabs>
        <w:ind w:left="5342" w:hanging="360"/>
      </w:pPr>
      <w:rPr>
        <w:rFonts w:ascii="Symbol" w:hAnsi="Symbol" w:hint="default"/>
      </w:rPr>
    </w:lvl>
    <w:lvl w:ilvl="7" w:tplc="04190003" w:tentative="1">
      <w:start w:val="1"/>
      <w:numFmt w:val="bullet"/>
      <w:lvlText w:val="o"/>
      <w:lvlJc w:val="left"/>
      <w:pPr>
        <w:tabs>
          <w:tab w:val="num" w:pos="6062"/>
        </w:tabs>
        <w:ind w:left="6062" w:hanging="360"/>
      </w:pPr>
      <w:rPr>
        <w:rFonts w:ascii="Courier New" w:hAnsi="Courier New" w:hint="default"/>
      </w:rPr>
    </w:lvl>
    <w:lvl w:ilvl="8" w:tplc="04190005" w:tentative="1">
      <w:start w:val="1"/>
      <w:numFmt w:val="bullet"/>
      <w:lvlText w:val=""/>
      <w:lvlJc w:val="left"/>
      <w:pPr>
        <w:tabs>
          <w:tab w:val="num" w:pos="6782"/>
        </w:tabs>
        <w:ind w:left="6782" w:hanging="360"/>
      </w:pPr>
      <w:rPr>
        <w:rFonts w:ascii="Wingdings" w:hAnsi="Wingdings" w:hint="default"/>
      </w:rPr>
    </w:lvl>
  </w:abstractNum>
  <w:abstractNum w:abstractNumId="12">
    <w:nsid w:val="264D1744"/>
    <w:multiLevelType w:val="hybridMultilevel"/>
    <w:tmpl w:val="966E94C6"/>
    <w:lvl w:ilvl="0" w:tplc="285A4DD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28AD341D"/>
    <w:multiLevelType w:val="hybridMultilevel"/>
    <w:tmpl w:val="E850D174"/>
    <w:lvl w:ilvl="0" w:tplc="D27EE430">
      <w:start w:val="6"/>
      <w:numFmt w:val="bullet"/>
      <w:lvlText w:val="-"/>
      <w:lvlJc w:val="left"/>
      <w:pPr>
        <w:tabs>
          <w:tab w:val="num" w:pos="1714"/>
        </w:tabs>
        <w:ind w:left="1714" w:hanging="360"/>
      </w:pPr>
      <w:rPr>
        <w:rFonts w:ascii="Times New Roman" w:eastAsia="Times New Roman" w:hAnsi="Times New Roman" w:cs="Times New Roman" w:hint="default"/>
      </w:rPr>
    </w:lvl>
    <w:lvl w:ilvl="1" w:tplc="04190003" w:tentative="1">
      <w:start w:val="1"/>
      <w:numFmt w:val="bullet"/>
      <w:lvlText w:val="o"/>
      <w:lvlJc w:val="left"/>
      <w:pPr>
        <w:tabs>
          <w:tab w:val="num" w:pos="1714"/>
        </w:tabs>
        <w:ind w:left="1714" w:hanging="360"/>
      </w:pPr>
      <w:rPr>
        <w:rFonts w:ascii="Courier New" w:hAnsi="Courier New" w:hint="default"/>
      </w:rPr>
    </w:lvl>
    <w:lvl w:ilvl="2" w:tplc="04190005" w:tentative="1">
      <w:start w:val="1"/>
      <w:numFmt w:val="bullet"/>
      <w:lvlText w:val=""/>
      <w:lvlJc w:val="left"/>
      <w:pPr>
        <w:tabs>
          <w:tab w:val="num" w:pos="2434"/>
        </w:tabs>
        <w:ind w:left="2434" w:hanging="360"/>
      </w:pPr>
      <w:rPr>
        <w:rFonts w:ascii="Wingdings" w:hAnsi="Wingdings" w:hint="default"/>
      </w:rPr>
    </w:lvl>
    <w:lvl w:ilvl="3" w:tplc="04190001" w:tentative="1">
      <w:start w:val="1"/>
      <w:numFmt w:val="bullet"/>
      <w:lvlText w:val=""/>
      <w:lvlJc w:val="left"/>
      <w:pPr>
        <w:tabs>
          <w:tab w:val="num" w:pos="3154"/>
        </w:tabs>
        <w:ind w:left="3154" w:hanging="360"/>
      </w:pPr>
      <w:rPr>
        <w:rFonts w:ascii="Symbol" w:hAnsi="Symbol" w:hint="default"/>
      </w:rPr>
    </w:lvl>
    <w:lvl w:ilvl="4" w:tplc="04190003" w:tentative="1">
      <w:start w:val="1"/>
      <w:numFmt w:val="bullet"/>
      <w:lvlText w:val="o"/>
      <w:lvlJc w:val="left"/>
      <w:pPr>
        <w:tabs>
          <w:tab w:val="num" w:pos="3874"/>
        </w:tabs>
        <w:ind w:left="3874" w:hanging="360"/>
      </w:pPr>
      <w:rPr>
        <w:rFonts w:ascii="Courier New" w:hAnsi="Courier New" w:hint="default"/>
      </w:rPr>
    </w:lvl>
    <w:lvl w:ilvl="5" w:tplc="04190005" w:tentative="1">
      <w:start w:val="1"/>
      <w:numFmt w:val="bullet"/>
      <w:lvlText w:val=""/>
      <w:lvlJc w:val="left"/>
      <w:pPr>
        <w:tabs>
          <w:tab w:val="num" w:pos="4594"/>
        </w:tabs>
        <w:ind w:left="4594" w:hanging="360"/>
      </w:pPr>
      <w:rPr>
        <w:rFonts w:ascii="Wingdings" w:hAnsi="Wingdings" w:hint="default"/>
      </w:rPr>
    </w:lvl>
    <w:lvl w:ilvl="6" w:tplc="04190001" w:tentative="1">
      <w:start w:val="1"/>
      <w:numFmt w:val="bullet"/>
      <w:lvlText w:val=""/>
      <w:lvlJc w:val="left"/>
      <w:pPr>
        <w:tabs>
          <w:tab w:val="num" w:pos="5314"/>
        </w:tabs>
        <w:ind w:left="5314" w:hanging="360"/>
      </w:pPr>
      <w:rPr>
        <w:rFonts w:ascii="Symbol" w:hAnsi="Symbol" w:hint="default"/>
      </w:rPr>
    </w:lvl>
    <w:lvl w:ilvl="7" w:tplc="04190003" w:tentative="1">
      <w:start w:val="1"/>
      <w:numFmt w:val="bullet"/>
      <w:lvlText w:val="o"/>
      <w:lvlJc w:val="left"/>
      <w:pPr>
        <w:tabs>
          <w:tab w:val="num" w:pos="6034"/>
        </w:tabs>
        <w:ind w:left="6034" w:hanging="360"/>
      </w:pPr>
      <w:rPr>
        <w:rFonts w:ascii="Courier New" w:hAnsi="Courier New" w:hint="default"/>
      </w:rPr>
    </w:lvl>
    <w:lvl w:ilvl="8" w:tplc="04190005" w:tentative="1">
      <w:start w:val="1"/>
      <w:numFmt w:val="bullet"/>
      <w:lvlText w:val=""/>
      <w:lvlJc w:val="left"/>
      <w:pPr>
        <w:tabs>
          <w:tab w:val="num" w:pos="6754"/>
        </w:tabs>
        <w:ind w:left="6754" w:hanging="360"/>
      </w:pPr>
      <w:rPr>
        <w:rFonts w:ascii="Wingdings" w:hAnsi="Wingdings" w:hint="default"/>
      </w:rPr>
    </w:lvl>
  </w:abstractNum>
  <w:abstractNum w:abstractNumId="14">
    <w:nsid w:val="2B367D25"/>
    <w:multiLevelType w:val="hybridMultilevel"/>
    <w:tmpl w:val="605CFF00"/>
    <w:lvl w:ilvl="0" w:tplc="D27EE430">
      <w:start w:val="6"/>
      <w:numFmt w:val="bullet"/>
      <w:lvlText w:val="-"/>
      <w:lvlJc w:val="left"/>
      <w:pPr>
        <w:tabs>
          <w:tab w:val="num" w:pos="2160"/>
        </w:tabs>
        <w:ind w:left="2160" w:hanging="360"/>
      </w:pPr>
      <w:rPr>
        <w:rFonts w:ascii="Times New Roman" w:eastAsia="Times New Roman" w:hAnsi="Times New Roman" w:cs="Times New Roman" w:hint="default"/>
      </w:rPr>
    </w:lvl>
    <w:lvl w:ilvl="1" w:tplc="D27EE430">
      <w:start w:val="6"/>
      <w:numFmt w:val="bullet"/>
      <w:lvlText w:val="-"/>
      <w:lvlJc w:val="left"/>
      <w:pPr>
        <w:tabs>
          <w:tab w:val="num" w:pos="2160"/>
        </w:tabs>
        <w:ind w:left="2160" w:hanging="360"/>
      </w:pPr>
      <w:rPr>
        <w:rFonts w:ascii="Times New Roman" w:eastAsia="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3F505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52B7CAC"/>
    <w:multiLevelType w:val="singleLevel"/>
    <w:tmpl w:val="DF741FE8"/>
    <w:lvl w:ilvl="0">
      <w:start w:val="1"/>
      <w:numFmt w:val="decimal"/>
      <w:lvlText w:val="%1)"/>
      <w:lvlJc w:val="left"/>
      <w:pPr>
        <w:tabs>
          <w:tab w:val="num" w:pos="1080"/>
        </w:tabs>
        <w:ind w:left="1080" w:hanging="360"/>
      </w:pPr>
      <w:rPr>
        <w:rFonts w:hint="default"/>
      </w:rPr>
    </w:lvl>
  </w:abstractNum>
  <w:abstractNum w:abstractNumId="17">
    <w:nsid w:val="39FC4ABA"/>
    <w:multiLevelType w:val="hybridMultilevel"/>
    <w:tmpl w:val="2D22005C"/>
    <w:lvl w:ilvl="0" w:tplc="4D484C16">
      <w:numFmt w:val="bullet"/>
      <w:lvlText w:val="-"/>
      <w:lvlJc w:val="left"/>
      <w:pPr>
        <w:tabs>
          <w:tab w:val="num" w:pos="1004"/>
        </w:tabs>
        <w:ind w:left="1004" w:hanging="360"/>
      </w:pPr>
      <w:rPr>
        <w:rFonts w:ascii="Times New Roman" w:eastAsia="Times New Roman" w:hAnsi="Times New Roman" w:cs="Times New Roman"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8">
    <w:nsid w:val="3A7B3D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E28563E"/>
    <w:multiLevelType w:val="hybridMultilevel"/>
    <w:tmpl w:val="A7D04BE8"/>
    <w:lvl w:ilvl="0" w:tplc="D27EE430">
      <w:start w:val="6"/>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F0434D0"/>
    <w:multiLevelType w:val="hybridMultilevel"/>
    <w:tmpl w:val="3F82EE2C"/>
    <w:lvl w:ilvl="0" w:tplc="D2F6CCE6">
      <w:start w:val="1"/>
      <w:numFmt w:val="decimal"/>
      <w:lvlText w:val="%1."/>
      <w:lvlJc w:val="left"/>
      <w:pPr>
        <w:tabs>
          <w:tab w:val="num" w:pos="1004"/>
        </w:tabs>
        <w:ind w:left="1004" w:hanging="360"/>
      </w:pPr>
      <w:rPr>
        <w:lang w:val="uk-UA"/>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1">
    <w:nsid w:val="44BC2D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63F1CAB"/>
    <w:multiLevelType w:val="hybridMultilevel"/>
    <w:tmpl w:val="E96EB378"/>
    <w:lvl w:ilvl="0" w:tplc="D27EE430">
      <w:start w:val="6"/>
      <w:numFmt w:val="bullet"/>
      <w:lvlText w:val="-"/>
      <w:lvlJc w:val="left"/>
      <w:pPr>
        <w:tabs>
          <w:tab w:val="num" w:pos="2160"/>
        </w:tabs>
        <w:ind w:left="2160" w:hanging="360"/>
      </w:pPr>
      <w:rPr>
        <w:rFonts w:ascii="Times New Roman" w:eastAsia="Times New Roman" w:hAnsi="Times New Roman" w:cs="Times New Roman" w:hint="default"/>
      </w:rPr>
    </w:lvl>
    <w:lvl w:ilvl="1" w:tplc="D27EE430">
      <w:start w:val="6"/>
      <w:numFmt w:val="bullet"/>
      <w:lvlText w:val="-"/>
      <w:lvlJc w:val="left"/>
      <w:pPr>
        <w:tabs>
          <w:tab w:val="num" w:pos="2160"/>
        </w:tabs>
        <w:ind w:left="2160" w:hanging="360"/>
      </w:pPr>
      <w:rPr>
        <w:rFonts w:ascii="Times New Roman" w:eastAsia="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7B651ED"/>
    <w:multiLevelType w:val="hybridMultilevel"/>
    <w:tmpl w:val="9CA27AB2"/>
    <w:lvl w:ilvl="0" w:tplc="D27EE430">
      <w:start w:val="6"/>
      <w:numFmt w:val="bullet"/>
      <w:lvlText w:val="-"/>
      <w:lvlJc w:val="left"/>
      <w:pPr>
        <w:tabs>
          <w:tab w:val="num" w:pos="1728"/>
        </w:tabs>
        <w:ind w:left="1728" w:hanging="360"/>
      </w:pPr>
      <w:rPr>
        <w:rFonts w:ascii="Times New Roman" w:eastAsia="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D9B6956"/>
    <w:multiLevelType w:val="hybridMultilevel"/>
    <w:tmpl w:val="92AE8746"/>
    <w:lvl w:ilvl="0" w:tplc="D27EE430">
      <w:start w:val="6"/>
      <w:numFmt w:val="bullet"/>
      <w:lvlText w:val="-"/>
      <w:lvlJc w:val="left"/>
      <w:pPr>
        <w:tabs>
          <w:tab w:val="num" w:pos="1721"/>
        </w:tabs>
        <w:ind w:left="1721" w:hanging="360"/>
      </w:pPr>
      <w:rPr>
        <w:rFonts w:ascii="Times New Roman" w:eastAsia="Times New Roman" w:hAnsi="Times New Roman" w:cs="Times New Roman" w:hint="default"/>
      </w:rPr>
    </w:lvl>
    <w:lvl w:ilvl="1" w:tplc="04190003" w:tentative="1">
      <w:start w:val="1"/>
      <w:numFmt w:val="bullet"/>
      <w:lvlText w:val="o"/>
      <w:lvlJc w:val="left"/>
      <w:pPr>
        <w:tabs>
          <w:tab w:val="num" w:pos="1721"/>
        </w:tabs>
        <w:ind w:left="1721" w:hanging="360"/>
      </w:pPr>
      <w:rPr>
        <w:rFonts w:ascii="Courier New" w:hAnsi="Courier New" w:hint="default"/>
      </w:rPr>
    </w:lvl>
    <w:lvl w:ilvl="2" w:tplc="04190005" w:tentative="1">
      <w:start w:val="1"/>
      <w:numFmt w:val="bullet"/>
      <w:lvlText w:val=""/>
      <w:lvlJc w:val="left"/>
      <w:pPr>
        <w:tabs>
          <w:tab w:val="num" w:pos="2441"/>
        </w:tabs>
        <w:ind w:left="2441" w:hanging="360"/>
      </w:pPr>
      <w:rPr>
        <w:rFonts w:ascii="Wingdings" w:hAnsi="Wingdings" w:hint="default"/>
      </w:rPr>
    </w:lvl>
    <w:lvl w:ilvl="3" w:tplc="04190001" w:tentative="1">
      <w:start w:val="1"/>
      <w:numFmt w:val="bullet"/>
      <w:lvlText w:val=""/>
      <w:lvlJc w:val="left"/>
      <w:pPr>
        <w:tabs>
          <w:tab w:val="num" w:pos="3161"/>
        </w:tabs>
        <w:ind w:left="3161" w:hanging="360"/>
      </w:pPr>
      <w:rPr>
        <w:rFonts w:ascii="Symbol" w:hAnsi="Symbol" w:hint="default"/>
      </w:rPr>
    </w:lvl>
    <w:lvl w:ilvl="4" w:tplc="04190003" w:tentative="1">
      <w:start w:val="1"/>
      <w:numFmt w:val="bullet"/>
      <w:lvlText w:val="o"/>
      <w:lvlJc w:val="left"/>
      <w:pPr>
        <w:tabs>
          <w:tab w:val="num" w:pos="3881"/>
        </w:tabs>
        <w:ind w:left="3881" w:hanging="360"/>
      </w:pPr>
      <w:rPr>
        <w:rFonts w:ascii="Courier New" w:hAnsi="Courier New" w:hint="default"/>
      </w:rPr>
    </w:lvl>
    <w:lvl w:ilvl="5" w:tplc="04190005" w:tentative="1">
      <w:start w:val="1"/>
      <w:numFmt w:val="bullet"/>
      <w:lvlText w:val=""/>
      <w:lvlJc w:val="left"/>
      <w:pPr>
        <w:tabs>
          <w:tab w:val="num" w:pos="4601"/>
        </w:tabs>
        <w:ind w:left="4601" w:hanging="360"/>
      </w:pPr>
      <w:rPr>
        <w:rFonts w:ascii="Wingdings" w:hAnsi="Wingdings" w:hint="default"/>
      </w:rPr>
    </w:lvl>
    <w:lvl w:ilvl="6" w:tplc="04190001" w:tentative="1">
      <w:start w:val="1"/>
      <w:numFmt w:val="bullet"/>
      <w:lvlText w:val=""/>
      <w:lvlJc w:val="left"/>
      <w:pPr>
        <w:tabs>
          <w:tab w:val="num" w:pos="5321"/>
        </w:tabs>
        <w:ind w:left="5321" w:hanging="360"/>
      </w:pPr>
      <w:rPr>
        <w:rFonts w:ascii="Symbol" w:hAnsi="Symbol" w:hint="default"/>
      </w:rPr>
    </w:lvl>
    <w:lvl w:ilvl="7" w:tplc="04190003" w:tentative="1">
      <w:start w:val="1"/>
      <w:numFmt w:val="bullet"/>
      <w:lvlText w:val="o"/>
      <w:lvlJc w:val="left"/>
      <w:pPr>
        <w:tabs>
          <w:tab w:val="num" w:pos="6041"/>
        </w:tabs>
        <w:ind w:left="6041" w:hanging="360"/>
      </w:pPr>
      <w:rPr>
        <w:rFonts w:ascii="Courier New" w:hAnsi="Courier New" w:hint="default"/>
      </w:rPr>
    </w:lvl>
    <w:lvl w:ilvl="8" w:tplc="04190005" w:tentative="1">
      <w:start w:val="1"/>
      <w:numFmt w:val="bullet"/>
      <w:lvlText w:val=""/>
      <w:lvlJc w:val="left"/>
      <w:pPr>
        <w:tabs>
          <w:tab w:val="num" w:pos="6761"/>
        </w:tabs>
        <w:ind w:left="6761" w:hanging="360"/>
      </w:pPr>
      <w:rPr>
        <w:rFonts w:ascii="Wingdings" w:hAnsi="Wingdings" w:hint="default"/>
      </w:rPr>
    </w:lvl>
  </w:abstractNum>
  <w:abstractNum w:abstractNumId="25">
    <w:nsid w:val="53831D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A4C6275"/>
    <w:multiLevelType w:val="hybridMultilevel"/>
    <w:tmpl w:val="F0663456"/>
    <w:lvl w:ilvl="0" w:tplc="D27EE430">
      <w:start w:val="6"/>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A5C51EF"/>
    <w:multiLevelType w:val="hybridMultilevel"/>
    <w:tmpl w:val="DC36B6C2"/>
    <w:lvl w:ilvl="0" w:tplc="D27EE430">
      <w:start w:val="6"/>
      <w:numFmt w:val="bullet"/>
      <w:lvlText w:val="-"/>
      <w:lvlJc w:val="left"/>
      <w:pPr>
        <w:tabs>
          <w:tab w:val="num" w:pos="1980"/>
        </w:tabs>
        <w:ind w:left="1980" w:hanging="360"/>
      </w:pPr>
      <w:rPr>
        <w:rFonts w:ascii="Times New Roman" w:eastAsia="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B1F7D1F"/>
    <w:multiLevelType w:val="hybridMultilevel"/>
    <w:tmpl w:val="B53C4356"/>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60B36D7A"/>
    <w:multiLevelType w:val="hybridMultilevel"/>
    <w:tmpl w:val="DD583918"/>
    <w:lvl w:ilvl="0" w:tplc="D27EE430">
      <w:start w:val="6"/>
      <w:numFmt w:val="bullet"/>
      <w:lvlText w:val="-"/>
      <w:lvlJc w:val="left"/>
      <w:pPr>
        <w:tabs>
          <w:tab w:val="num" w:pos="1742"/>
        </w:tabs>
        <w:ind w:left="1742" w:hanging="360"/>
      </w:pPr>
      <w:rPr>
        <w:rFonts w:ascii="Times New Roman" w:eastAsia="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61165EAD"/>
    <w:multiLevelType w:val="hybridMultilevel"/>
    <w:tmpl w:val="AE8801EA"/>
    <w:lvl w:ilvl="0" w:tplc="B1B059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2E94AF5"/>
    <w:multiLevelType w:val="hybridMultilevel"/>
    <w:tmpl w:val="0B52CDD0"/>
    <w:lvl w:ilvl="0" w:tplc="83EEC49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400267A"/>
    <w:multiLevelType w:val="hybridMultilevel"/>
    <w:tmpl w:val="C1CC67C6"/>
    <w:lvl w:ilvl="0" w:tplc="D27EE430">
      <w:start w:val="6"/>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7B314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8B37977"/>
    <w:multiLevelType w:val="hybridMultilevel"/>
    <w:tmpl w:val="33746AA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5">
    <w:nsid w:val="6A3E176C"/>
    <w:multiLevelType w:val="hybridMultilevel"/>
    <w:tmpl w:val="937ECE12"/>
    <w:lvl w:ilvl="0" w:tplc="D27EE430">
      <w:start w:val="6"/>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6E8944A5"/>
    <w:multiLevelType w:val="hybridMultilevel"/>
    <w:tmpl w:val="B4080480"/>
    <w:lvl w:ilvl="0" w:tplc="D27EE430">
      <w:start w:val="6"/>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3EF5C56"/>
    <w:multiLevelType w:val="hybridMultilevel"/>
    <w:tmpl w:val="3B664178"/>
    <w:lvl w:ilvl="0" w:tplc="D27EE430">
      <w:start w:val="6"/>
      <w:numFmt w:val="bullet"/>
      <w:lvlText w:val="-"/>
      <w:lvlJc w:val="left"/>
      <w:pPr>
        <w:tabs>
          <w:tab w:val="num" w:pos="1980"/>
        </w:tabs>
        <w:ind w:left="1980" w:hanging="360"/>
      </w:pPr>
      <w:rPr>
        <w:rFonts w:ascii="Times New Roman" w:eastAsia="Times New Roman" w:hAnsi="Times New Roman" w:cs="Times New Roman" w:hint="default"/>
      </w:rPr>
    </w:lvl>
    <w:lvl w:ilvl="1" w:tplc="0419000F">
      <w:start w:val="1"/>
      <w:numFmt w:val="decimal"/>
      <w:lvlText w:val="%2."/>
      <w:lvlJc w:val="left"/>
      <w:pPr>
        <w:tabs>
          <w:tab w:val="num" w:pos="1980"/>
        </w:tabs>
        <w:ind w:left="1980" w:hanging="360"/>
      </w:p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73EF6C0E"/>
    <w:multiLevelType w:val="hybridMultilevel"/>
    <w:tmpl w:val="5D1A1924"/>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7543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8396B22"/>
    <w:multiLevelType w:val="singleLevel"/>
    <w:tmpl w:val="5A98D77E"/>
    <w:lvl w:ilvl="0">
      <w:start w:val="4"/>
      <w:numFmt w:val="bullet"/>
      <w:lvlText w:val="-"/>
      <w:lvlJc w:val="left"/>
      <w:pPr>
        <w:tabs>
          <w:tab w:val="num" w:pos="1080"/>
        </w:tabs>
        <w:ind w:left="1080" w:hanging="360"/>
      </w:pPr>
      <w:rPr>
        <w:rFonts w:hint="default"/>
      </w:rPr>
    </w:lvl>
  </w:abstractNum>
  <w:abstractNum w:abstractNumId="41">
    <w:nsid w:val="79935BE4"/>
    <w:multiLevelType w:val="hybridMultilevel"/>
    <w:tmpl w:val="E910D0DA"/>
    <w:lvl w:ilvl="0" w:tplc="D27EE430">
      <w:start w:val="6"/>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3C01CD"/>
    <w:multiLevelType w:val="singleLevel"/>
    <w:tmpl w:val="94667A22"/>
    <w:lvl w:ilvl="0">
      <w:start w:val="1"/>
      <w:numFmt w:val="decimal"/>
      <w:lvlText w:val="%1)"/>
      <w:lvlJc w:val="left"/>
      <w:pPr>
        <w:tabs>
          <w:tab w:val="num" w:pos="870"/>
        </w:tabs>
        <w:ind w:left="870" w:hanging="360"/>
      </w:pPr>
      <w:rPr>
        <w:rFonts w:hint="default"/>
      </w:rPr>
    </w:lvl>
  </w:abstractNum>
  <w:num w:numId="1">
    <w:abstractNumId w:val="13"/>
  </w:num>
  <w:num w:numId="2">
    <w:abstractNumId w:val="12"/>
  </w:num>
  <w:num w:numId="3">
    <w:abstractNumId w:val="22"/>
  </w:num>
  <w:num w:numId="4">
    <w:abstractNumId w:val="14"/>
  </w:num>
  <w:num w:numId="5">
    <w:abstractNumId w:val="17"/>
  </w:num>
  <w:num w:numId="6">
    <w:abstractNumId w:val="34"/>
  </w:num>
  <w:num w:numId="7">
    <w:abstractNumId w:val="40"/>
  </w:num>
  <w:num w:numId="8">
    <w:abstractNumId w:val="16"/>
  </w:num>
  <w:num w:numId="9">
    <w:abstractNumId w:val="41"/>
  </w:num>
  <w:num w:numId="10">
    <w:abstractNumId w:val="28"/>
  </w:num>
  <w:num w:numId="11">
    <w:abstractNumId w:val="19"/>
  </w:num>
  <w:num w:numId="12">
    <w:abstractNumId w:val="26"/>
  </w:num>
  <w:num w:numId="13">
    <w:abstractNumId w:val="8"/>
  </w:num>
  <w:num w:numId="14">
    <w:abstractNumId w:val="18"/>
  </w:num>
  <w:num w:numId="15">
    <w:abstractNumId w:val="0"/>
  </w:num>
  <w:num w:numId="16">
    <w:abstractNumId w:val="6"/>
  </w:num>
  <w:num w:numId="17">
    <w:abstractNumId w:val="33"/>
  </w:num>
  <w:num w:numId="18">
    <w:abstractNumId w:val="21"/>
  </w:num>
  <w:num w:numId="19">
    <w:abstractNumId w:val="25"/>
  </w:num>
  <w:num w:numId="20">
    <w:abstractNumId w:val="39"/>
  </w:num>
  <w:num w:numId="21">
    <w:abstractNumId w:val="15"/>
  </w:num>
  <w:num w:numId="22">
    <w:abstractNumId w:val="35"/>
  </w:num>
  <w:num w:numId="23">
    <w:abstractNumId w:val="24"/>
  </w:num>
  <w:num w:numId="24">
    <w:abstractNumId w:val="5"/>
  </w:num>
  <w:num w:numId="25">
    <w:abstractNumId w:val="1"/>
  </w:num>
  <w:num w:numId="26">
    <w:abstractNumId w:val="23"/>
  </w:num>
  <w:num w:numId="27">
    <w:abstractNumId w:val="32"/>
  </w:num>
  <w:num w:numId="28">
    <w:abstractNumId w:val="10"/>
  </w:num>
  <w:num w:numId="29">
    <w:abstractNumId w:val="36"/>
  </w:num>
  <w:num w:numId="30">
    <w:abstractNumId w:val="11"/>
  </w:num>
  <w:num w:numId="31">
    <w:abstractNumId w:val="29"/>
  </w:num>
  <w:num w:numId="32">
    <w:abstractNumId w:val="7"/>
  </w:num>
  <w:num w:numId="33">
    <w:abstractNumId w:val="9"/>
  </w:num>
  <w:num w:numId="34">
    <w:abstractNumId w:val="3"/>
  </w:num>
  <w:num w:numId="35">
    <w:abstractNumId w:val="30"/>
  </w:num>
  <w:num w:numId="36">
    <w:abstractNumId w:val="31"/>
  </w:num>
  <w:num w:numId="37">
    <w:abstractNumId w:val="2"/>
  </w:num>
  <w:num w:numId="38">
    <w:abstractNumId w:val="37"/>
  </w:num>
  <w:num w:numId="39">
    <w:abstractNumId w:val="42"/>
  </w:num>
  <w:num w:numId="40">
    <w:abstractNumId w:val="4"/>
  </w:num>
  <w:num w:numId="41">
    <w:abstractNumId w:val="38"/>
  </w:num>
  <w:num w:numId="42">
    <w:abstractNumId w:val="27"/>
  </w:num>
  <w:num w:numId="43">
    <w:abstractNumId w:val="20"/>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noPunctuationKerning/>
  <w:characterSpacingControl w:val="doNotCompress"/>
  <w:footnotePr>
    <w:footnote w:id="0"/>
    <w:footnote w:id="1"/>
  </w:footnotePr>
  <w:endnotePr>
    <w:endnote w:id="0"/>
    <w:endnote w:id="1"/>
  </w:endnotePr>
  <w:compat/>
  <w:rsids>
    <w:rsidRoot w:val="008901CD"/>
    <w:rsid w:val="000169A1"/>
    <w:rsid w:val="000B178A"/>
    <w:rsid w:val="000C1E4C"/>
    <w:rsid w:val="000E0853"/>
    <w:rsid w:val="000F25BC"/>
    <w:rsid w:val="00110287"/>
    <w:rsid w:val="00146D6A"/>
    <w:rsid w:val="001A0789"/>
    <w:rsid w:val="001D1A04"/>
    <w:rsid w:val="001E6122"/>
    <w:rsid w:val="001F302A"/>
    <w:rsid w:val="00202D88"/>
    <w:rsid w:val="00205F9A"/>
    <w:rsid w:val="00230323"/>
    <w:rsid w:val="00231C11"/>
    <w:rsid w:val="002457F8"/>
    <w:rsid w:val="002D4A4F"/>
    <w:rsid w:val="002F2F5C"/>
    <w:rsid w:val="003505E9"/>
    <w:rsid w:val="003737FC"/>
    <w:rsid w:val="004E5960"/>
    <w:rsid w:val="00534A87"/>
    <w:rsid w:val="00544107"/>
    <w:rsid w:val="00583FE4"/>
    <w:rsid w:val="00597A7A"/>
    <w:rsid w:val="005C3C5B"/>
    <w:rsid w:val="006716F0"/>
    <w:rsid w:val="006D2CB3"/>
    <w:rsid w:val="007030DA"/>
    <w:rsid w:val="0072529E"/>
    <w:rsid w:val="007267CC"/>
    <w:rsid w:val="00743C5B"/>
    <w:rsid w:val="00753F5C"/>
    <w:rsid w:val="0076712C"/>
    <w:rsid w:val="007F1771"/>
    <w:rsid w:val="008009B9"/>
    <w:rsid w:val="008462C3"/>
    <w:rsid w:val="00877108"/>
    <w:rsid w:val="008901CD"/>
    <w:rsid w:val="008959AF"/>
    <w:rsid w:val="00965F39"/>
    <w:rsid w:val="00986F35"/>
    <w:rsid w:val="00996FD7"/>
    <w:rsid w:val="009B43BF"/>
    <w:rsid w:val="00A12470"/>
    <w:rsid w:val="00A655F8"/>
    <w:rsid w:val="00A67679"/>
    <w:rsid w:val="00A83585"/>
    <w:rsid w:val="00AA653A"/>
    <w:rsid w:val="00B15ECC"/>
    <w:rsid w:val="00B7393B"/>
    <w:rsid w:val="00BA0900"/>
    <w:rsid w:val="00BB20D4"/>
    <w:rsid w:val="00BE1CDB"/>
    <w:rsid w:val="00C32EB9"/>
    <w:rsid w:val="00C3606F"/>
    <w:rsid w:val="00C46F7A"/>
    <w:rsid w:val="00C517AD"/>
    <w:rsid w:val="00C70C3F"/>
    <w:rsid w:val="00CA64D7"/>
    <w:rsid w:val="00CE5177"/>
    <w:rsid w:val="00DB13B8"/>
    <w:rsid w:val="00E242D2"/>
    <w:rsid w:val="00E42BAC"/>
    <w:rsid w:val="00E50763"/>
    <w:rsid w:val="00E54D99"/>
    <w:rsid w:val="00EA6360"/>
    <w:rsid w:val="00EB022C"/>
    <w:rsid w:val="00EB06F1"/>
    <w:rsid w:val="00ED24AC"/>
    <w:rsid w:val="00F03625"/>
    <w:rsid w:val="00F73451"/>
    <w:rsid w:val="00F91A6E"/>
    <w:rsid w:val="00FA45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allout" idref="#_x0000_s1053"/>
        <o:r id="V:Rule2" type="callout" idref="#_x0000_s19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12C"/>
    <w:rPr>
      <w:sz w:val="24"/>
      <w:szCs w:val="24"/>
      <w:lang w:val="uk-UA" w:eastAsia="uk-UA"/>
    </w:rPr>
  </w:style>
  <w:style w:type="paragraph" w:styleId="1">
    <w:name w:val="heading 1"/>
    <w:basedOn w:val="a"/>
    <w:next w:val="a"/>
    <w:link w:val="10"/>
    <w:qFormat/>
    <w:rsid w:val="0076712C"/>
    <w:pPr>
      <w:keepNext/>
      <w:spacing w:line="288" w:lineRule="auto"/>
      <w:ind w:firstLine="720"/>
      <w:jc w:val="center"/>
      <w:outlineLvl w:val="0"/>
    </w:pPr>
    <w:rPr>
      <w:sz w:val="40"/>
    </w:rPr>
  </w:style>
  <w:style w:type="paragraph" w:styleId="2">
    <w:name w:val="heading 2"/>
    <w:basedOn w:val="a"/>
    <w:next w:val="a"/>
    <w:link w:val="20"/>
    <w:qFormat/>
    <w:rsid w:val="008901CD"/>
    <w:pPr>
      <w:keepNext/>
      <w:jc w:val="center"/>
      <w:outlineLvl w:val="1"/>
    </w:pPr>
    <w:rPr>
      <w:sz w:val="28"/>
    </w:rPr>
  </w:style>
  <w:style w:type="paragraph" w:styleId="3">
    <w:name w:val="heading 3"/>
    <w:basedOn w:val="a"/>
    <w:next w:val="a"/>
    <w:link w:val="30"/>
    <w:uiPriority w:val="9"/>
    <w:semiHidden/>
    <w:unhideWhenUsed/>
    <w:qFormat/>
    <w:rsid w:val="003505E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505E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505E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505E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505E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05F9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05F9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76712C"/>
    <w:pPr>
      <w:jc w:val="both"/>
    </w:pPr>
    <w:rPr>
      <w:sz w:val="28"/>
      <w:szCs w:val="20"/>
      <w:lang w:eastAsia="ru-RU"/>
    </w:rPr>
  </w:style>
  <w:style w:type="paragraph" w:styleId="a5">
    <w:name w:val="header"/>
    <w:basedOn w:val="a"/>
    <w:link w:val="a6"/>
    <w:semiHidden/>
    <w:rsid w:val="0076712C"/>
    <w:pPr>
      <w:tabs>
        <w:tab w:val="center" w:pos="4153"/>
        <w:tab w:val="right" w:pos="8306"/>
      </w:tabs>
    </w:pPr>
  </w:style>
  <w:style w:type="paragraph" w:styleId="a7">
    <w:name w:val="footer"/>
    <w:basedOn w:val="a"/>
    <w:link w:val="a8"/>
    <w:uiPriority w:val="99"/>
    <w:rsid w:val="0076712C"/>
    <w:pPr>
      <w:tabs>
        <w:tab w:val="center" w:pos="4153"/>
        <w:tab w:val="right" w:pos="8306"/>
      </w:tabs>
    </w:pPr>
  </w:style>
  <w:style w:type="character" w:styleId="a9">
    <w:name w:val="page number"/>
    <w:basedOn w:val="a0"/>
    <w:semiHidden/>
    <w:rsid w:val="0076712C"/>
  </w:style>
  <w:style w:type="paragraph" w:styleId="aa">
    <w:name w:val="Body Text Indent"/>
    <w:basedOn w:val="a"/>
    <w:semiHidden/>
    <w:rsid w:val="0076712C"/>
    <w:pPr>
      <w:shd w:val="clear" w:color="auto" w:fill="FFFFFF"/>
      <w:spacing w:line="288" w:lineRule="auto"/>
      <w:ind w:firstLine="720"/>
      <w:jc w:val="both"/>
    </w:pPr>
    <w:rPr>
      <w:spacing w:val="-10"/>
      <w:sz w:val="28"/>
      <w:szCs w:val="23"/>
    </w:rPr>
  </w:style>
  <w:style w:type="character" w:customStyle="1" w:styleId="10">
    <w:name w:val="Заголовок 1 Знак"/>
    <w:basedOn w:val="a0"/>
    <w:link w:val="1"/>
    <w:rsid w:val="008901CD"/>
    <w:rPr>
      <w:sz w:val="40"/>
      <w:szCs w:val="24"/>
      <w:lang w:val="uk-UA" w:eastAsia="uk-UA"/>
    </w:rPr>
  </w:style>
  <w:style w:type="character" w:customStyle="1" w:styleId="20">
    <w:name w:val="Заголовок 2 Знак"/>
    <w:basedOn w:val="a0"/>
    <w:link w:val="2"/>
    <w:rsid w:val="008901CD"/>
    <w:rPr>
      <w:sz w:val="28"/>
      <w:szCs w:val="24"/>
      <w:lang w:val="uk-UA" w:eastAsia="uk-UA"/>
    </w:rPr>
  </w:style>
  <w:style w:type="character" w:customStyle="1" w:styleId="a4">
    <w:name w:val="Основной текст Знак"/>
    <w:basedOn w:val="a0"/>
    <w:link w:val="a3"/>
    <w:semiHidden/>
    <w:rsid w:val="008901CD"/>
    <w:rPr>
      <w:sz w:val="28"/>
      <w:lang w:val="uk-UA"/>
    </w:rPr>
  </w:style>
  <w:style w:type="paragraph" w:styleId="21">
    <w:name w:val="Body Text Indent 2"/>
    <w:basedOn w:val="a"/>
    <w:link w:val="22"/>
    <w:uiPriority w:val="99"/>
    <w:unhideWhenUsed/>
    <w:rsid w:val="008901CD"/>
    <w:pPr>
      <w:spacing w:after="120" w:line="480" w:lineRule="auto"/>
      <w:ind w:left="283"/>
    </w:pPr>
  </w:style>
  <w:style w:type="character" w:customStyle="1" w:styleId="22">
    <w:name w:val="Основной текст с отступом 2 Знак"/>
    <w:basedOn w:val="a0"/>
    <w:link w:val="21"/>
    <w:uiPriority w:val="99"/>
    <w:rsid w:val="008901CD"/>
    <w:rPr>
      <w:sz w:val="24"/>
      <w:szCs w:val="24"/>
      <w:lang w:val="uk-UA" w:eastAsia="uk-UA"/>
    </w:rPr>
  </w:style>
  <w:style w:type="paragraph" w:styleId="ab">
    <w:name w:val="Balloon Text"/>
    <w:basedOn w:val="a"/>
    <w:link w:val="ac"/>
    <w:uiPriority w:val="99"/>
    <w:semiHidden/>
    <w:unhideWhenUsed/>
    <w:rsid w:val="003505E9"/>
    <w:rPr>
      <w:rFonts w:ascii="Tahoma" w:hAnsi="Tahoma" w:cs="Tahoma"/>
      <w:sz w:val="16"/>
      <w:szCs w:val="16"/>
    </w:rPr>
  </w:style>
  <w:style w:type="character" w:customStyle="1" w:styleId="ac">
    <w:name w:val="Текст выноски Знак"/>
    <w:basedOn w:val="a0"/>
    <w:link w:val="ab"/>
    <w:uiPriority w:val="99"/>
    <w:semiHidden/>
    <w:rsid w:val="003505E9"/>
    <w:rPr>
      <w:rFonts w:ascii="Tahoma" w:hAnsi="Tahoma" w:cs="Tahoma"/>
      <w:sz w:val="16"/>
      <w:szCs w:val="16"/>
      <w:lang w:val="uk-UA" w:eastAsia="uk-UA"/>
    </w:rPr>
  </w:style>
  <w:style w:type="paragraph" w:styleId="ad">
    <w:name w:val="caption"/>
    <w:basedOn w:val="a"/>
    <w:next w:val="a"/>
    <w:qFormat/>
    <w:rsid w:val="003505E9"/>
    <w:pPr>
      <w:ind w:left="1440"/>
    </w:pPr>
    <w:rPr>
      <w:sz w:val="28"/>
    </w:rPr>
  </w:style>
  <w:style w:type="paragraph" w:styleId="23">
    <w:name w:val="Body Text 2"/>
    <w:basedOn w:val="a"/>
    <w:link w:val="24"/>
    <w:semiHidden/>
    <w:unhideWhenUsed/>
    <w:rsid w:val="003505E9"/>
    <w:pPr>
      <w:spacing w:after="120" w:line="480" w:lineRule="auto"/>
    </w:pPr>
  </w:style>
  <w:style w:type="character" w:customStyle="1" w:styleId="24">
    <w:name w:val="Основной текст 2 Знак"/>
    <w:basedOn w:val="a0"/>
    <w:link w:val="23"/>
    <w:semiHidden/>
    <w:rsid w:val="003505E9"/>
    <w:rPr>
      <w:sz w:val="24"/>
      <w:szCs w:val="24"/>
      <w:lang w:val="uk-UA" w:eastAsia="uk-UA"/>
    </w:rPr>
  </w:style>
  <w:style w:type="paragraph" w:styleId="31">
    <w:name w:val="Body Text 3"/>
    <w:basedOn w:val="a"/>
    <w:link w:val="32"/>
    <w:uiPriority w:val="99"/>
    <w:semiHidden/>
    <w:unhideWhenUsed/>
    <w:rsid w:val="003505E9"/>
    <w:pPr>
      <w:spacing w:after="120"/>
    </w:pPr>
    <w:rPr>
      <w:sz w:val="16"/>
      <w:szCs w:val="16"/>
    </w:rPr>
  </w:style>
  <w:style w:type="character" w:customStyle="1" w:styleId="32">
    <w:name w:val="Основной текст 3 Знак"/>
    <w:basedOn w:val="a0"/>
    <w:link w:val="31"/>
    <w:uiPriority w:val="99"/>
    <w:semiHidden/>
    <w:rsid w:val="003505E9"/>
    <w:rPr>
      <w:sz w:val="16"/>
      <w:szCs w:val="16"/>
      <w:lang w:val="uk-UA" w:eastAsia="uk-UA"/>
    </w:rPr>
  </w:style>
  <w:style w:type="character" w:customStyle="1" w:styleId="30">
    <w:name w:val="Заголовок 3 Знак"/>
    <w:basedOn w:val="a0"/>
    <w:link w:val="3"/>
    <w:uiPriority w:val="9"/>
    <w:semiHidden/>
    <w:rsid w:val="003505E9"/>
    <w:rPr>
      <w:rFonts w:asciiTheme="majorHAnsi" w:eastAsiaTheme="majorEastAsia" w:hAnsiTheme="majorHAnsi" w:cstheme="majorBidi"/>
      <w:b/>
      <w:bCs/>
      <w:color w:val="4F81BD" w:themeColor="accent1"/>
      <w:sz w:val="24"/>
      <w:szCs w:val="24"/>
      <w:lang w:val="uk-UA" w:eastAsia="uk-UA"/>
    </w:rPr>
  </w:style>
  <w:style w:type="character" w:customStyle="1" w:styleId="40">
    <w:name w:val="Заголовок 4 Знак"/>
    <w:basedOn w:val="a0"/>
    <w:link w:val="4"/>
    <w:rsid w:val="003505E9"/>
    <w:rPr>
      <w:rFonts w:asciiTheme="majorHAnsi" w:eastAsiaTheme="majorEastAsia" w:hAnsiTheme="majorHAnsi" w:cstheme="majorBidi"/>
      <w:b/>
      <w:bCs/>
      <w:i/>
      <w:iCs/>
      <w:color w:val="4F81BD" w:themeColor="accent1"/>
      <w:sz w:val="24"/>
      <w:szCs w:val="24"/>
      <w:lang w:val="uk-UA" w:eastAsia="uk-UA"/>
    </w:rPr>
  </w:style>
  <w:style w:type="character" w:customStyle="1" w:styleId="50">
    <w:name w:val="Заголовок 5 Знак"/>
    <w:basedOn w:val="a0"/>
    <w:link w:val="5"/>
    <w:uiPriority w:val="9"/>
    <w:semiHidden/>
    <w:rsid w:val="003505E9"/>
    <w:rPr>
      <w:rFonts w:asciiTheme="majorHAnsi" w:eastAsiaTheme="majorEastAsia" w:hAnsiTheme="majorHAnsi" w:cstheme="majorBidi"/>
      <w:color w:val="243F60" w:themeColor="accent1" w:themeShade="7F"/>
      <w:sz w:val="24"/>
      <w:szCs w:val="24"/>
      <w:lang w:val="uk-UA" w:eastAsia="uk-UA"/>
    </w:rPr>
  </w:style>
  <w:style w:type="character" w:customStyle="1" w:styleId="60">
    <w:name w:val="Заголовок 6 Знак"/>
    <w:basedOn w:val="a0"/>
    <w:link w:val="6"/>
    <w:uiPriority w:val="9"/>
    <w:semiHidden/>
    <w:rsid w:val="003505E9"/>
    <w:rPr>
      <w:rFonts w:asciiTheme="majorHAnsi" w:eastAsiaTheme="majorEastAsia" w:hAnsiTheme="majorHAnsi" w:cstheme="majorBidi"/>
      <w:i/>
      <w:iCs/>
      <w:color w:val="243F60" w:themeColor="accent1" w:themeShade="7F"/>
      <w:sz w:val="24"/>
      <w:szCs w:val="24"/>
      <w:lang w:val="uk-UA" w:eastAsia="uk-UA"/>
    </w:rPr>
  </w:style>
  <w:style w:type="character" w:customStyle="1" w:styleId="70">
    <w:name w:val="Заголовок 7 Знак"/>
    <w:basedOn w:val="a0"/>
    <w:link w:val="7"/>
    <w:uiPriority w:val="9"/>
    <w:semiHidden/>
    <w:rsid w:val="003505E9"/>
    <w:rPr>
      <w:rFonts w:asciiTheme="majorHAnsi" w:eastAsiaTheme="majorEastAsia" w:hAnsiTheme="majorHAnsi" w:cstheme="majorBidi"/>
      <w:i/>
      <w:iCs/>
      <w:color w:val="404040" w:themeColor="text1" w:themeTint="BF"/>
      <w:sz w:val="24"/>
      <w:szCs w:val="24"/>
      <w:lang w:val="uk-UA" w:eastAsia="uk-UA"/>
    </w:rPr>
  </w:style>
  <w:style w:type="paragraph" w:styleId="33">
    <w:name w:val="Body Text Indent 3"/>
    <w:basedOn w:val="a"/>
    <w:link w:val="34"/>
    <w:uiPriority w:val="99"/>
    <w:unhideWhenUsed/>
    <w:rsid w:val="003505E9"/>
    <w:pPr>
      <w:spacing w:after="120"/>
      <w:ind w:left="283"/>
    </w:pPr>
    <w:rPr>
      <w:sz w:val="16"/>
      <w:szCs w:val="16"/>
    </w:rPr>
  </w:style>
  <w:style w:type="character" w:customStyle="1" w:styleId="34">
    <w:name w:val="Основной текст с отступом 3 Знак"/>
    <w:basedOn w:val="a0"/>
    <w:link w:val="33"/>
    <w:uiPriority w:val="99"/>
    <w:rsid w:val="003505E9"/>
    <w:rPr>
      <w:sz w:val="16"/>
      <w:szCs w:val="16"/>
      <w:lang w:val="uk-UA" w:eastAsia="uk-UA"/>
    </w:rPr>
  </w:style>
  <w:style w:type="paragraph" w:customStyle="1" w:styleId="Equation">
    <w:name w:val="Equation"/>
    <w:basedOn w:val="a"/>
    <w:rsid w:val="003505E9"/>
    <w:pPr>
      <w:tabs>
        <w:tab w:val="left" w:pos="794"/>
        <w:tab w:val="center" w:pos="4876"/>
        <w:tab w:val="right" w:pos="9752"/>
      </w:tabs>
      <w:spacing w:before="136"/>
    </w:pPr>
    <w:rPr>
      <w:szCs w:val="20"/>
      <w:lang w:val="en-GB" w:eastAsia="ru-RU"/>
    </w:rPr>
  </w:style>
  <w:style w:type="paragraph" w:customStyle="1" w:styleId="Figure">
    <w:name w:val="Figure_#"/>
    <w:basedOn w:val="a"/>
    <w:next w:val="a"/>
    <w:rsid w:val="003505E9"/>
    <w:pPr>
      <w:keepNext/>
      <w:widowControl w:val="0"/>
      <w:tabs>
        <w:tab w:val="left" w:pos="794"/>
        <w:tab w:val="left" w:pos="1191"/>
        <w:tab w:val="left" w:pos="1588"/>
        <w:tab w:val="left" w:pos="1985"/>
      </w:tabs>
      <w:spacing w:before="480" w:after="120"/>
      <w:jc w:val="center"/>
    </w:pPr>
    <w:rPr>
      <w:caps/>
      <w:szCs w:val="20"/>
      <w:lang w:val="en-AU" w:eastAsia="ru-RU"/>
    </w:rPr>
  </w:style>
  <w:style w:type="character" w:customStyle="1" w:styleId="a6">
    <w:name w:val="Верхний колонтитул Знак"/>
    <w:basedOn w:val="a0"/>
    <w:link w:val="a5"/>
    <w:semiHidden/>
    <w:rsid w:val="003505E9"/>
    <w:rPr>
      <w:sz w:val="24"/>
      <w:szCs w:val="24"/>
      <w:lang w:val="uk-UA" w:eastAsia="uk-UA"/>
    </w:rPr>
  </w:style>
  <w:style w:type="character" w:customStyle="1" w:styleId="80">
    <w:name w:val="Заголовок 8 Знак"/>
    <w:basedOn w:val="a0"/>
    <w:link w:val="8"/>
    <w:uiPriority w:val="9"/>
    <w:semiHidden/>
    <w:rsid w:val="00205F9A"/>
    <w:rPr>
      <w:rFonts w:asciiTheme="majorHAnsi" w:eastAsiaTheme="majorEastAsia" w:hAnsiTheme="majorHAnsi" w:cstheme="majorBidi"/>
      <w:color w:val="404040" w:themeColor="text1" w:themeTint="BF"/>
      <w:lang w:val="uk-UA" w:eastAsia="uk-UA"/>
    </w:rPr>
  </w:style>
  <w:style w:type="character" w:customStyle="1" w:styleId="90">
    <w:name w:val="Заголовок 9 Знак"/>
    <w:basedOn w:val="a0"/>
    <w:link w:val="9"/>
    <w:uiPriority w:val="9"/>
    <w:semiHidden/>
    <w:rsid w:val="00205F9A"/>
    <w:rPr>
      <w:rFonts w:asciiTheme="majorHAnsi" w:eastAsiaTheme="majorEastAsia" w:hAnsiTheme="majorHAnsi" w:cstheme="majorBidi"/>
      <w:i/>
      <w:iCs/>
      <w:color w:val="404040" w:themeColor="text1" w:themeTint="BF"/>
      <w:lang w:val="uk-UA" w:eastAsia="uk-UA"/>
    </w:rPr>
  </w:style>
  <w:style w:type="paragraph" w:customStyle="1" w:styleId="210">
    <w:name w:val="Основной текст с отступом 21"/>
    <w:basedOn w:val="a"/>
    <w:rsid w:val="00205F9A"/>
    <w:pPr>
      <w:spacing w:before="120" w:after="120"/>
      <w:ind w:firstLine="720"/>
      <w:jc w:val="both"/>
    </w:pPr>
    <w:rPr>
      <w:rFonts w:ascii="Times New Roman CYR" w:hAnsi="Times New Roman CYR"/>
      <w:sz w:val="28"/>
      <w:szCs w:val="20"/>
      <w:lang w:val="en-US" w:eastAsia="ru-RU"/>
    </w:rPr>
  </w:style>
  <w:style w:type="character" w:customStyle="1" w:styleId="a8">
    <w:name w:val="Нижний колонтитул Знак"/>
    <w:basedOn w:val="a0"/>
    <w:link w:val="a7"/>
    <w:uiPriority w:val="99"/>
    <w:rsid w:val="00110287"/>
    <w:rPr>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8.w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11.png"/><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FF877-17DA-4A69-9195-7F5E6B9DA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63</Pages>
  <Words>16230</Words>
  <Characters>92517</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Xata</Company>
  <LinksUpToDate>false</LinksUpToDate>
  <CharactersWithSpaces>108530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Celeron</dc:creator>
  <cp:keywords/>
  <cp:lastModifiedBy>User</cp:lastModifiedBy>
  <cp:revision>18</cp:revision>
  <dcterms:created xsi:type="dcterms:W3CDTF">2009-12-02T15:43:00Z</dcterms:created>
  <dcterms:modified xsi:type="dcterms:W3CDTF">2011-01-10T20:57:00Z</dcterms:modified>
</cp:coreProperties>
</file>