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70" w:rsidRDefault="00392470" w:rsidP="00392470">
      <w:pPr>
        <w:ind w:left="6237"/>
        <w:jc w:val="right"/>
        <w:rPr>
          <w:bCs/>
          <w:sz w:val="16"/>
        </w:rPr>
      </w:pPr>
      <w:r>
        <w:rPr>
          <w:bCs/>
          <w:sz w:val="28"/>
          <w:szCs w:val="28"/>
        </w:rPr>
        <w:t>Форма № Н-3.03</w:t>
      </w:r>
    </w:p>
    <w:p w:rsidR="00392470" w:rsidRDefault="00392470" w:rsidP="00392470">
      <w:pPr>
        <w:ind w:left="6237"/>
        <w:jc w:val="right"/>
        <w:rPr>
          <w:b/>
          <w:bCs/>
          <w:sz w:val="28"/>
          <w:szCs w:val="28"/>
        </w:rPr>
      </w:pPr>
    </w:p>
    <w:p w:rsidR="00392470" w:rsidRDefault="00392470" w:rsidP="00392470">
      <w:pPr>
        <w:ind w:left="6120"/>
        <w:jc w:val="center"/>
        <w:rPr>
          <w:sz w:val="16"/>
        </w:rPr>
      </w:pPr>
      <w:r>
        <w:rPr>
          <w:sz w:val="16"/>
          <w:szCs w:val="16"/>
        </w:rPr>
        <w:t xml:space="preserve">                                 </w:t>
      </w:r>
    </w:p>
    <w:p w:rsidR="00392470" w:rsidRDefault="00392470" w:rsidP="00392470">
      <w:pPr>
        <w:jc w:val="right"/>
        <w:rPr>
          <w:sz w:val="16"/>
        </w:rPr>
      </w:pPr>
    </w:p>
    <w:p w:rsidR="00392470" w:rsidRDefault="00392470" w:rsidP="00392470">
      <w:pPr>
        <w:jc w:val="right"/>
        <w:rPr>
          <w:sz w:val="16"/>
        </w:rPr>
      </w:pPr>
    </w:p>
    <w:p w:rsidR="00392470" w:rsidRDefault="00392470" w:rsidP="00392470">
      <w:pPr>
        <w:jc w:val="center"/>
      </w:pPr>
      <w:r>
        <w:t>МІНІСТЕРСТВО НАУКИ ТА ОСВІТИ УКРАЇНИ</w:t>
      </w:r>
    </w:p>
    <w:p w:rsidR="00392470" w:rsidRDefault="00392470" w:rsidP="00392470">
      <w:pPr>
        <w:jc w:val="center"/>
        <w:rPr>
          <w:sz w:val="16"/>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8"/>
          <w:szCs w:val="28"/>
        </w:rPr>
      </w:pPr>
      <w:r>
        <w:rPr>
          <w:b/>
          <w:sz w:val="28"/>
          <w:szCs w:val="28"/>
        </w:rPr>
        <w:t>ТЕОРІЯ СОЦІАЛЬНИХ ЗМІН</w:t>
      </w:r>
      <w:r>
        <w:rPr>
          <w:sz w:val="28"/>
          <w:szCs w:val="28"/>
        </w:rPr>
        <w:t xml:space="preserve"> </w:t>
      </w:r>
    </w:p>
    <w:p w:rsidR="00392470" w:rsidRDefault="00392470" w:rsidP="00392470">
      <w:pPr>
        <w:pStyle w:val="1"/>
        <w:rPr>
          <w:sz w:val="20"/>
        </w:rPr>
      </w:pPr>
    </w:p>
    <w:p w:rsidR="00392470" w:rsidRDefault="00392470" w:rsidP="00392470">
      <w:pPr>
        <w:rPr>
          <w:sz w:val="20"/>
        </w:rPr>
      </w:pPr>
    </w:p>
    <w:p w:rsidR="00392470" w:rsidRDefault="00392470" w:rsidP="00392470">
      <w:pPr>
        <w:rPr>
          <w:sz w:val="20"/>
        </w:rPr>
      </w:pPr>
    </w:p>
    <w:p w:rsidR="00392470" w:rsidRPr="00392470" w:rsidRDefault="00392470" w:rsidP="00392470">
      <w:pPr>
        <w:jc w:val="center"/>
        <w:rPr>
          <w:b/>
          <w:sz w:val="28"/>
          <w:szCs w:val="28"/>
        </w:rPr>
      </w:pPr>
      <w:r>
        <w:rPr>
          <w:b/>
          <w:sz w:val="28"/>
          <w:szCs w:val="28"/>
          <w:lang w:val="en-US"/>
        </w:rPr>
        <w:t>МЕТОДИЧНІ РЕКОМЕНДАЦІЇ</w:t>
      </w:r>
    </w:p>
    <w:p w:rsidR="00392470" w:rsidRDefault="00392470" w:rsidP="00392470">
      <w:pPr>
        <w:jc w:val="center"/>
      </w:pPr>
      <w:r>
        <w:t>підготовки бакалаврів</w:t>
      </w:r>
    </w:p>
    <w:p w:rsidR="00392470" w:rsidRDefault="00392470" w:rsidP="00392470">
      <w:pPr>
        <w:jc w:val="center"/>
      </w:pPr>
      <w:r>
        <w:t>напряму підготовки 0301 Соціологія</w:t>
      </w:r>
    </w:p>
    <w:p w:rsidR="00392470" w:rsidRDefault="00392470" w:rsidP="00392470">
      <w:pPr>
        <w:jc w:val="center"/>
      </w:pPr>
      <w:r>
        <w:t>спеціальність 6.030101Соціологія</w:t>
      </w:r>
    </w:p>
    <w:p w:rsidR="00392470" w:rsidRDefault="00392470" w:rsidP="00392470">
      <w:pPr>
        <w:jc w:val="center"/>
        <w:rPr>
          <w:b/>
          <w:sz w:val="28"/>
          <w:szCs w:val="28"/>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sz w:val="20"/>
        </w:rPr>
      </w:pPr>
    </w:p>
    <w:p w:rsidR="00392470" w:rsidRDefault="00392470" w:rsidP="00392470">
      <w:pPr>
        <w:jc w:val="center"/>
        <w:rPr>
          <w:b/>
          <w:sz w:val="20"/>
        </w:rPr>
      </w:pPr>
    </w:p>
    <w:p w:rsidR="00392470" w:rsidRDefault="00392470" w:rsidP="00392470">
      <w:pPr>
        <w:jc w:val="center"/>
        <w:rPr>
          <w:b/>
          <w:sz w:val="20"/>
        </w:rPr>
      </w:pPr>
      <w:r>
        <w:rPr>
          <w:b/>
          <w:sz w:val="20"/>
        </w:rPr>
        <w:t>2013 рік</w:t>
      </w:r>
    </w:p>
    <w:p w:rsidR="00392470" w:rsidRDefault="00392470" w:rsidP="00392470">
      <w:pPr>
        <w:pStyle w:val="a3"/>
        <w:rPr>
          <w:sz w:val="22"/>
          <w:szCs w:val="22"/>
        </w:rPr>
      </w:pPr>
      <w:r>
        <w:rPr>
          <w:sz w:val="20"/>
        </w:rPr>
        <w:br w:type="page"/>
      </w:r>
      <w:r>
        <w:rPr>
          <w:sz w:val="20"/>
        </w:rPr>
        <w:lastRenderedPageBreak/>
        <w:t xml:space="preserve"> </w:t>
      </w:r>
      <w:r>
        <w:rPr>
          <w:sz w:val="22"/>
          <w:szCs w:val="22"/>
        </w:rPr>
        <w:t xml:space="preserve">РОЗРОБЛЕНО ТА ВНЕСЕНО: </w:t>
      </w:r>
      <w:r>
        <w:rPr>
          <w:sz w:val="24"/>
        </w:rPr>
        <w:t>державним університетом телекомунікацій</w:t>
      </w: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rPr>
      </w:pPr>
      <w:r>
        <w:rPr>
          <w:sz w:val="22"/>
          <w:szCs w:val="22"/>
        </w:rPr>
        <w:t>РОЗРОБНИКИ ПРОГРАМИ: Ремарчук М.М.</w:t>
      </w:r>
    </w:p>
    <w:p w:rsidR="00392470" w:rsidRDefault="00392470" w:rsidP="00392470">
      <w:pPr>
        <w:rPr>
          <w:sz w:val="22"/>
          <w:szCs w:val="22"/>
        </w:rPr>
      </w:pPr>
      <w:r>
        <w:rPr>
          <w:sz w:val="22"/>
          <w:szCs w:val="22"/>
        </w:rPr>
        <w:t xml:space="preserve">                                                  </w:t>
      </w: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rPr>
      </w:pPr>
    </w:p>
    <w:p w:rsidR="00392470" w:rsidRDefault="00392470" w:rsidP="00392470">
      <w:pPr>
        <w:rPr>
          <w:sz w:val="22"/>
          <w:szCs w:val="22"/>
          <w:lang w:val="ru-RU"/>
        </w:rPr>
      </w:pPr>
      <w:r>
        <w:rPr>
          <w:sz w:val="22"/>
          <w:szCs w:val="22"/>
        </w:rPr>
        <w:t xml:space="preserve">Обговорено та рекомендовано до затвердження Вченою радою інституту, факультету, відділення, методичною радою </w:t>
      </w:r>
      <w:r>
        <w:rPr>
          <w:sz w:val="22"/>
          <w:szCs w:val="22"/>
          <w:lang w:val="ru-RU"/>
        </w:rPr>
        <w:t xml:space="preserve"> </w:t>
      </w:r>
    </w:p>
    <w:p w:rsidR="00392470" w:rsidRDefault="00392470" w:rsidP="00392470">
      <w:pPr>
        <w:rPr>
          <w:sz w:val="22"/>
          <w:szCs w:val="22"/>
        </w:rPr>
      </w:pPr>
    </w:p>
    <w:p w:rsidR="00392470" w:rsidRDefault="00392470" w:rsidP="00392470">
      <w:pPr>
        <w:jc w:val="center"/>
        <w:rPr>
          <w:b/>
          <w:bCs/>
          <w:caps/>
          <w:sz w:val="28"/>
          <w:szCs w:val="28"/>
        </w:rPr>
      </w:pPr>
      <w:r>
        <w:t>“_______”  __________________ 20___ року, протокол №__</w:t>
      </w:r>
      <w:r>
        <w:rPr>
          <w:sz w:val="20"/>
        </w:rPr>
        <w:br w:type="page"/>
      </w:r>
      <w:r>
        <w:rPr>
          <w:sz w:val="20"/>
        </w:rPr>
        <w:lastRenderedPageBreak/>
        <w:t xml:space="preserve"> </w:t>
      </w:r>
      <w:r>
        <w:rPr>
          <w:b/>
          <w:bCs/>
          <w:caps/>
          <w:sz w:val="28"/>
          <w:szCs w:val="28"/>
        </w:rPr>
        <w:t>Вступ</w:t>
      </w:r>
    </w:p>
    <w:p w:rsidR="00392470" w:rsidRDefault="00392470" w:rsidP="00392470">
      <w:pPr>
        <w:jc w:val="center"/>
        <w:rPr>
          <w:b/>
          <w:bCs/>
          <w:caps/>
          <w:sz w:val="28"/>
          <w:szCs w:val="28"/>
        </w:rPr>
      </w:pPr>
    </w:p>
    <w:p w:rsidR="00392470" w:rsidRDefault="00392470" w:rsidP="00392470">
      <w:pPr>
        <w:jc w:val="both"/>
        <w:rPr>
          <w:sz w:val="28"/>
          <w:szCs w:val="28"/>
        </w:rPr>
      </w:pPr>
      <w:r>
        <w:rPr>
          <w:sz w:val="28"/>
          <w:szCs w:val="28"/>
        </w:rPr>
        <w:t>Програма вивчення навчальної дисципліни «Теорія соціальних змін» складена відповідно до освітньо-професійної програми підготовки бакалавра напряму підготовки 0301 Соціологія спеціальності 6.030101 «Соціологія»</w:t>
      </w:r>
    </w:p>
    <w:p w:rsidR="00392470" w:rsidRDefault="00392470" w:rsidP="00392470">
      <w:pPr>
        <w:jc w:val="both"/>
        <w:rPr>
          <w:b/>
          <w:bCs/>
          <w:sz w:val="28"/>
          <w:szCs w:val="28"/>
        </w:rPr>
      </w:pPr>
    </w:p>
    <w:p w:rsidR="00392470" w:rsidRDefault="00392470" w:rsidP="00392470">
      <w:pPr>
        <w:jc w:val="both"/>
        <w:rPr>
          <w:sz w:val="28"/>
          <w:szCs w:val="28"/>
        </w:rPr>
      </w:pPr>
      <w:r>
        <w:rPr>
          <w:b/>
          <w:bCs/>
          <w:sz w:val="28"/>
          <w:szCs w:val="28"/>
        </w:rPr>
        <w:t>Предметом</w:t>
      </w:r>
      <w:r>
        <w:rPr>
          <w:sz w:val="28"/>
          <w:szCs w:val="28"/>
        </w:rPr>
        <w:t xml:space="preserve"> вивчення  навчальної дисципліни є соціальні зміни, які відбуваються в суспільстві, сутність переходу від традиційного до індустріального суспільства.</w:t>
      </w:r>
    </w:p>
    <w:p w:rsidR="00392470" w:rsidRDefault="00392470" w:rsidP="00392470">
      <w:pPr>
        <w:jc w:val="both"/>
        <w:rPr>
          <w:sz w:val="28"/>
          <w:szCs w:val="28"/>
        </w:rPr>
      </w:pPr>
    </w:p>
    <w:p w:rsidR="00392470" w:rsidRDefault="00392470" w:rsidP="00392470">
      <w:pPr>
        <w:autoSpaceDE w:val="0"/>
        <w:autoSpaceDN w:val="0"/>
        <w:adjustRightInd w:val="0"/>
        <w:jc w:val="both"/>
        <w:rPr>
          <w:sz w:val="28"/>
          <w:szCs w:val="28"/>
        </w:rPr>
      </w:pPr>
      <w:r>
        <w:rPr>
          <w:b/>
          <w:bCs/>
          <w:sz w:val="28"/>
          <w:szCs w:val="28"/>
        </w:rPr>
        <w:t>Міждисциплінарні зв’язки</w:t>
      </w:r>
      <w:r>
        <w:rPr>
          <w:sz w:val="28"/>
          <w:szCs w:val="28"/>
        </w:rPr>
        <w:t>: Засвоєння матеріалу цього курсу базується на знаннях, отриманих у процесі вивчення дисциплін “Вступ до спеціальності”, “Історія соціології”.</w:t>
      </w:r>
    </w:p>
    <w:p w:rsidR="00392470" w:rsidRDefault="00392470" w:rsidP="00392470">
      <w:pPr>
        <w:ind w:firstLine="540"/>
        <w:jc w:val="both"/>
        <w:rPr>
          <w:sz w:val="28"/>
          <w:szCs w:val="28"/>
        </w:rPr>
      </w:pPr>
      <w:r>
        <w:rPr>
          <w:sz w:val="28"/>
          <w:szCs w:val="28"/>
        </w:rPr>
        <w:t>Програма навчальної дисципліни складається з таких змістових модулів:</w:t>
      </w:r>
    </w:p>
    <w:p w:rsidR="00392470" w:rsidRDefault="00392470" w:rsidP="00392470">
      <w:pPr>
        <w:tabs>
          <w:tab w:val="left" w:pos="284"/>
          <w:tab w:val="left" w:pos="567"/>
        </w:tabs>
        <w:ind w:left="720"/>
        <w:rPr>
          <w:sz w:val="28"/>
          <w:szCs w:val="28"/>
        </w:rPr>
      </w:pPr>
      <w:r>
        <w:rPr>
          <w:sz w:val="28"/>
          <w:szCs w:val="28"/>
        </w:rPr>
        <w:t>Змістовий модуль 1. Соціальні зміни як предмет соціологічного аналізу</w:t>
      </w:r>
    </w:p>
    <w:p w:rsidR="00392470" w:rsidRDefault="00392470" w:rsidP="00392470">
      <w:pPr>
        <w:tabs>
          <w:tab w:val="left" w:pos="284"/>
          <w:tab w:val="left" w:pos="567"/>
        </w:tabs>
        <w:ind w:left="720"/>
        <w:rPr>
          <w:sz w:val="28"/>
          <w:szCs w:val="28"/>
        </w:rPr>
      </w:pPr>
      <w:r>
        <w:rPr>
          <w:sz w:val="28"/>
          <w:szCs w:val="28"/>
        </w:rPr>
        <w:t>Змістовий модуль 2. Історія досліджень соціальних змін</w:t>
      </w:r>
    </w:p>
    <w:p w:rsidR="00392470" w:rsidRDefault="00392470" w:rsidP="00392470">
      <w:pPr>
        <w:ind w:firstLine="540"/>
        <w:jc w:val="both"/>
        <w:rPr>
          <w:sz w:val="28"/>
          <w:szCs w:val="28"/>
        </w:rPr>
      </w:pPr>
    </w:p>
    <w:p w:rsidR="00392470" w:rsidRDefault="00392470" w:rsidP="00392470">
      <w:pPr>
        <w:pStyle w:val="3"/>
        <w:rPr>
          <w:sz w:val="28"/>
          <w:szCs w:val="28"/>
        </w:rPr>
      </w:pPr>
      <w:r>
        <w:rPr>
          <w:sz w:val="28"/>
          <w:szCs w:val="28"/>
        </w:rPr>
        <w:t>1. Мета та завдання навчальної дисципліни</w:t>
      </w:r>
    </w:p>
    <w:p w:rsidR="00392470" w:rsidRDefault="00392470" w:rsidP="00392470">
      <w:pPr>
        <w:jc w:val="both"/>
        <w:rPr>
          <w:sz w:val="28"/>
          <w:szCs w:val="28"/>
        </w:rPr>
      </w:pPr>
      <w:r>
        <w:rPr>
          <w:sz w:val="28"/>
          <w:szCs w:val="28"/>
        </w:rPr>
        <w:t xml:space="preserve">1.1. Метою викладання навчальної дисципліни </w:t>
      </w:r>
      <w:r>
        <w:rPr>
          <w:color w:val="000000"/>
          <w:spacing w:val="3"/>
          <w:sz w:val="28"/>
          <w:szCs w:val="28"/>
        </w:rPr>
        <w:t>«</w:t>
      </w:r>
      <w:r>
        <w:rPr>
          <w:sz w:val="28"/>
          <w:szCs w:val="28"/>
        </w:rPr>
        <w:t>Теорія соціальних змін</w:t>
      </w:r>
      <w:r>
        <w:rPr>
          <w:color w:val="000000"/>
          <w:spacing w:val="9"/>
          <w:sz w:val="28"/>
          <w:szCs w:val="28"/>
        </w:rPr>
        <w:t>» є</w:t>
      </w:r>
      <w:r>
        <w:rPr>
          <w:sz w:val="28"/>
          <w:szCs w:val="28"/>
        </w:rPr>
        <w:t xml:space="preserve"> розгляд основних напрямів соціологічного аналізу, інтерпретації, розуміння соціальних змін, що передбачає осмислення історичного надбання теоретичної соціології та сучасних дискусій у цьому теоретичному полі.</w:t>
      </w:r>
    </w:p>
    <w:p w:rsidR="00392470" w:rsidRDefault="00392470" w:rsidP="00392470">
      <w:pPr>
        <w:jc w:val="both"/>
        <w:rPr>
          <w:sz w:val="28"/>
          <w:szCs w:val="28"/>
        </w:rPr>
      </w:pPr>
    </w:p>
    <w:p w:rsidR="00392470" w:rsidRDefault="00392470" w:rsidP="00392470">
      <w:pPr>
        <w:jc w:val="both"/>
        <w:rPr>
          <w:sz w:val="28"/>
          <w:szCs w:val="28"/>
        </w:rPr>
      </w:pPr>
      <w:r>
        <w:rPr>
          <w:sz w:val="28"/>
          <w:szCs w:val="28"/>
        </w:rPr>
        <w:t>1.2.Завданням курсу є надання студентам знання про поняття та концепції, які характеризують соціальні зміни, а також дати навички щодо застосовування  теоретичних знань для аналізу емпіричного матеріалу і пояснення змін у сучасному світі та в українському суспільстві.</w:t>
      </w:r>
    </w:p>
    <w:p w:rsidR="00392470" w:rsidRDefault="00392470" w:rsidP="00392470">
      <w:pPr>
        <w:jc w:val="both"/>
        <w:rPr>
          <w:sz w:val="28"/>
          <w:szCs w:val="28"/>
        </w:rPr>
      </w:pPr>
    </w:p>
    <w:p w:rsidR="00392470" w:rsidRDefault="00392470" w:rsidP="00392470">
      <w:pPr>
        <w:jc w:val="both"/>
        <w:rPr>
          <w:sz w:val="28"/>
          <w:szCs w:val="28"/>
        </w:rPr>
      </w:pPr>
      <w:r>
        <w:rPr>
          <w:sz w:val="28"/>
          <w:szCs w:val="28"/>
        </w:rPr>
        <w:t>1.3. Згідно з вимогами освітньо-професійної програми студенти повинні:</w:t>
      </w:r>
    </w:p>
    <w:p w:rsidR="00392470" w:rsidRDefault="00392470" w:rsidP="00392470">
      <w:pPr>
        <w:autoSpaceDE w:val="0"/>
        <w:autoSpaceDN w:val="0"/>
        <w:adjustRightInd w:val="0"/>
        <w:jc w:val="both"/>
        <w:rPr>
          <w:sz w:val="28"/>
          <w:szCs w:val="28"/>
        </w:rPr>
      </w:pPr>
      <w:r>
        <w:rPr>
          <w:sz w:val="28"/>
          <w:szCs w:val="28"/>
        </w:rPr>
        <w:t>знати: основні поняття, концепції, теорії, що застосовуються в соціологічному аналізі динамічних суспільних процесів, особливості сучасного суспільства в умовах глобальних трансформацій;</w:t>
      </w:r>
    </w:p>
    <w:p w:rsidR="00392470" w:rsidRDefault="00392470" w:rsidP="00392470">
      <w:pPr>
        <w:autoSpaceDE w:val="0"/>
        <w:autoSpaceDN w:val="0"/>
        <w:adjustRightInd w:val="0"/>
        <w:jc w:val="both"/>
        <w:rPr>
          <w:sz w:val="28"/>
          <w:szCs w:val="28"/>
        </w:rPr>
      </w:pPr>
      <w:r>
        <w:rPr>
          <w:sz w:val="28"/>
          <w:szCs w:val="28"/>
        </w:rPr>
        <w:t>вміти: визначати соціальні зміни та їх основні характеристики, розмежовувати основні теорії та визначати принципи, методи і підходи</w:t>
      </w:r>
      <w:r>
        <w:rPr>
          <w:rFonts w:ascii="TimesNewRoman" w:eastAsia="TimesNewRoman" w:cs="TimesNewRoman" w:hint="eastAsia"/>
          <w:sz w:val="28"/>
          <w:szCs w:val="28"/>
        </w:rPr>
        <w:t xml:space="preserve"> </w:t>
      </w:r>
      <w:r>
        <w:rPr>
          <w:sz w:val="28"/>
          <w:szCs w:val="28"/>
        </w:rPr>
        <w:t xml:space="preserve">переходу від традиційного до індустріального суспільства. </w:t>
      </w:r>
    </w:p>
    <w:p w:rsidR="00392470" w:rsidRDefault="00392470" w:rsidP="00392470">
      <w:pPr>
        <w:ind w:left="900"/>
        <w:jc w:val="both"/>
        <w:rPr>
          <w:sz w:val="28"/>
          <w:szCs w:val="28"/>
        </w:rPr>
      </w:pPr>
    </w:p>
    <w:p w:rsidR="00392470" w:rsidRDefault="00392470" w:rsidP="00392470">
      <w:pPr>
        <w:pStyle w:val="a5"/>
        <w:jc w:val="both"/>
        <w:rPr>
          <w:szCs w:val="28"/>
        </w:rPr>
      </w:pPr>
      <w:r>
        <w:rPr>
          <w:szCs w:val="28"/>
        </w:rPr>
        <w:t xml:space="preserve">На вивчення навчальної дисципліни відводиться 72 години </w:t>
      </w:r>
      <w:r>
        <w:rPr>
          <w:szCs w:val="28"/>
          <w:lang w:val="ru-RU"/>
        </w:rPr>
        <w:t>2</w:t>
      </w:r>
      <w:r>
        <w:rPr>
          <w:szCs w:val="28"/>
        </w:rPr>
        <w:t>кредита ЄКТС.</w:t>
      </w:r>
    </w:p>
    <w:p w:rsidR="00392470" w:rsidRDefault="00392470" w:rsidP="00392470">
      <w:pPr>
        <w:pStyle w:val="a5"/>
        <w:jc w:val="both"/>
        <w:rPr>
          <w:szCs w:val="28"/>
        </w:rPr>
      </w:pPr>
    </w:p>
    <w:p w:rsidR="00392470" w:rsidRDefault="00392470" w:rsidP="00392470">
      <w:pPr>
        <w:ind w:firstLine="540"/>
        <w:jc w:val="center"/>
        <w:rPr>
          <w:sz w:val="28"/>
          <w:szCs w:val="28"/>
        </w:rPr>
      </w:pPr>
      <w:r>
        <w:rPr>
          <w:b/>
          <w:bCs/>
          <w:sz w:val="28"/>
          <w:szCs w:val="28"/>
        </w:rPr>
        <w:t>2. Інформаційний обсяг</w:t>
      </w:r>
      <w:r>
        <w:rPr>
          <w:sz w:val="28"/>
          <w:szCs w:val="28"/>
        </w:rPr>
        <w:t xml:space="preserve"> </w:t>
      </w:r>
      <w:r>
        <w:rPr>
          <w:b/>
          <w:sz w:val="28"/>
          <w:szCs w:val="28"/>
        </w:rPr>
        <w:t>навчальної</w:t>
      </w:r>
      <w:r>
        <w:rPr>
          <w:b/>
          <w:bCs/>
          <w:sz w:val="28"/>
          <w:szCs w:val="28"/>
        </w:rPr>
        <w:t xml:space="preserve"> дисципліни</w:t>
      </w:r>
    </w:p>
    <w:p w:rsidR="00392470" w:rsidRDefault="00392470" w:rsidP="00392470">
      <w:pPr>
        <w:ind w:firstLine="540"/>
        <w:jc w:val="both"/>
        <w:rPr>
          <w:sz w:val="28"/>
          <w:szCs w:val="28"/>
        </w:rPr>
      </w:pPr>
    </w:p>
    <w:p w:rsidR="00392470" w:rsidRDefault="00392470" w:rsidP="00392470">
      <w:pPr>
        <w:ind w:firstLine="567"/>
        <w:jc w:val="both"/>
        <w:rPr>
          <w:b/>
          <w:sz w:val="28"/>
          <w:szCs w:val="28"/>
        </w:rPr>
      </w:pPr>
      <w:r>
        <w:rPr>
          <w:b/>
          <w:sz w:val="28"/>
          <w:szCs w:val="28"/>
        </w:rPr>
        <w:t>Змістовий модуль 1. Соціальні зміни як предмет соціологічного аналізу</w:t>
      </w:r>
    </w:p>
    <w:p w:rsidR="00392470" w:rsidRDefault="00392470" w:rsidP="00392470">
      <w:pPr>
        <w:jc w:val="center"/>
        <w:rPr>
          <w:b/>
          <w:sz w:val="28"/>
          <w:szCs w:val="28"/>
        </w:rPr>
      </w:pPr>
      <w:r>
        <w:rPr>
          <w:b/>
          <w:sz w:val="28"/>
          <w:szCs w:val="28"/>
        </w:rPr>
        <w:t>Тема 1. Теорія соціальних змін: основні поняття</w:t>
      </w:r>
    </w:p>
    <w:p w:rsidR="00392470" w:rsidRDefault="00392470" w:rsidP="00392470">
      <w:pPr>
        <w:jc w:val="both"/>
        <w:rPr>
          <w:sz w:val="28"/>
          <w:szCs w:val="28"/>
        </w:rPr>
      </w:pPr>
      <w:r>
        <w:rPr>
          <w:sz w:val="28"/>
          <w:szCs w:val="28"/>
        </w:rPr>
        <w:lastRenderedPageBreak/>
        <w:t>Теорія соціальних змін як наукова дисципліна. Поняття соціальної зміни. Основні чинники соціальних змін (економічні, політичні, культурні тощо). Масштаби соціальних змін: загальноцивілізаційні, мак-росоціальні, мікросоціальні. Типологія соціальних змін у соціології: еволюційні та революційні зміни. Різновиди соціальних змін. Винахід і дифузія. Протидія соціальним змінам та їх сприйняття. Сумісність соціальних змін і культури. Причини неприйняття інновацій суспільством. Соціальний ефект інновацій. Форми соціальних ефектів інновацій. Соціологічний аналіз інновацій в соціальній, економічній, політичній і культурній сферах життєдіяльності сучасного українського суспільства.</w:t>
      </w:r>
    </w:p>
    <w:p w:rsidR="00392470" w:rsidRDefault="00392470" w:rsidP="00392470">
      <w:pPr>
        <w:jc w:val="both"/>
        <w:rPr>
          <w:sz w:val="28"/>
          <w:szCs w:val="28"/>
        </w:rPr>
      </w:pPr>
    </w:p>
    <w:p w:rsidR="00392470" w:rsidRDefault="00392470" w:rsidP="00392470">
      <w:pPr>
        <w:jc w:val="center"/>
        <w:rPr>
          <w:b/>
          <w:sz w:val="28"/>
          <w:szCs w:val="28"/>
        </w:rPr>
      </w:pPr>
      <w:r>
        <w:rPr>
          <w:b/>
          <w:sz w:val="28"/>
          <w:szCs w:val="28"/>
        </w:rPr>
        <w:t>Тема 2. Соціальні рухи як фактор соціальних змін</w:t>
      </w:r>
    </w:p>
    <w:p w:rsidR="00392470" w:rsidRDefault="00392470" w:rsidP="00392470">
      <w:pPr>
        <w:jc w:val="both"/>
        <w:rPr>
          <w:sz w:val="28"/>
          <w:szCs w:val="28"/>
        </w:rPr>
      </w:pPr>
      <w:r>
        <w:rPr>
          <w:sz w:val="28"/>
          <w:szCs w:val="28"/>
        </w:rPr>
        <w:t>Соціальні рухи, їх природа та типи. Визначення соціальних рухів. Цикли соціальних рухів. Внутрішня і зовнішня динаміка соціальних рухів. Соціальні ситуації як чинники соціальних і громадських рухів. Основні концепції соціальних рухів. Соціальні та громадські рухи в українському суспільстві (молодіжний, екологічний, жіночий, національно-патріотичний тощо).</w:t>
      </w:r>
    </w:p>
    <w:p w:rsidR="00392470" w:rsidRDefault="00392470" w:rsidP="00392470">
      <w:pPr>
        <w:jc w:val="center"/>
        <w:rPr>
          <w:b/>
          <w:sz w:val="28"/>
          <w:szCs w:val="28"/>
        </w:rPr>
      </w:pPr>
    </w:p>
    <w:p w:rsidR="00392470" w:rsidRDefault="00392470" w:rsidP="00392470">
      <w:pPr>
        <w:tabs>
          <w:tab w:val="left" w:pos="284"/>
          <w:tab w:val="left" w:pos="567"/>
        </w:tabs>
        <w:ind w:left="720"/>
        <w:jc w:val="center"/>
        <w:rPr>
          <w:b/>
          <w:sz w:val="28"/>
          <w:szCs w:val="28"/>
        </w:rPr>
      </w:pPr>
      <w:r>
        <w:rPr>
          <w:b/>
          <w:sz w:val="28"/>
          <w:szCs w:val="28"/>
        </w:rPr>
        <w:t>Змістовий модуль 2. Історія досліджень соціальних змін</w:t>
      </w:r>
    </w:p>
    <w:p w:rsidR="00392470" w:rsidRDefault="00392470" w:rsidP="00392470">
      <w:pPr>
        <w:ind w:firstLine="567"/>
        <w:jc w:val="both"/>
        <w:rPr>
          <w:b/>
          <w:sz w:val="28"/>
          <w:szCs w:val="28"/>
        </w:rPr>
      </w:pPr>
    </w:p>
    <w:p w:rsidR="00392470" w:rsidRDefault="00392470" w:rsidP="00392470">
      <w:pPr>
        <w:jc w:val="center"/>
        <w:rPr>
          <w:b/>
          <w:sz w:val="28"/>
          <w:szCs w:val="28"/>
        </w:rPr>
      </w:pPr>
      <w:r>
        <w:rPr>
          <w:b/>
          <w:sz w:val="28"/>
          <w:szCs w:val="28"/>
        </w:rPr>
        <w:t>Тема 3. Еволюційні теорії соціальних змін</w:t>
      </w:r>
    </w:p>
    <w:p w:rsidR="00392470" w:rsidRDefault="00392470" w:rsidP="00392470">
      <w:pPr>
        <w:jc w:val="both"/>
        <w:rPr>
          <w:sz w:val="28"/>
          <w:szCs w:val="28"/>
        </w:rPr>
      </w:pPr>
      <w:r>
        <w:rPr>
          <w:sz w:val="28"/>
          <w:szCs w:val="28"/>
        </w:rPr>
        <w:t>Засновники соціологічного еволюціонізму. О. Конт та ідеалістична теорія еволюції. Г. Спенсер і натуралістична концепція еволюції.Л. Морган (1818–1881) і матеріалістична концепція еволюції. Е. Дюркгейм і соціологічна концепція еволюції. Ф. Тьонніс і еволюція без прогресу. Л. Уорд і еволюція еволюції. Генетична соціологія М. Ковалевського, М. Грушевського. Ідея прогресу у класичній соціології. Загальна основа еволюціоністської теорії. Слабкі сторони класичного еволюціонізму. Відродження еволюціонізму. Неоеволюціонізм у культурній антропології. Неоеволюціонізм в соціології. Т. Парсонс і розширена теорія диференціації. Неофункціоналізм і дискусії щодо диференціації. Концепції модернізації. Механізми модернізації. Критика ідеї модернізації. Концепції постмодернізму.</w:t>
      </w:r>
    </w:p>
    <w:p w:rsidR="00392470" w:rsidRDefault="00392470" w:rsidP="00392470">
      <w:pPr>
        <w:jc w:val="both"/>
        <w:rPr>
          <w:sz w:val="28"/>
          <w:szCs w:val="28"/>
        </w:rPr>
      </w:pPr>
    </w:p>
    <w:p w:rsidR="00392470" w:rsidRDefault="00392470" w:rsidP="00392470">
      <w:pPr>
        <w:jc w:val="center"/>
        <w:rPr>
          <w:b/>
          <w:sz w:val="28"/>
          <w:szCs w:val="28"/>
        </w:rPr>
      </w:pPr>
      <w:r>
        <w:rPr>
          <w:b/>
          <w:sz w:val="28"/>
          <w:szCs w:val="28"/>
        </w:rPr>
        <w:t>Тема 4. Циклічні теорії соціальних змін</w:t>
      </w:r>
    </w:p>
    <w:p w:rsidR="00392470" w:rsidRDefault="00392470" w:rsidP="00392470">
      <w:pPr>
        <w:jc w:val="both"/>
        <w:rPr>
          <w:sz w:val="28"/>
          <w:szCs w:val="28"/>
        </w:rPr>
      </w:pPr>
      <w:r>
        <w:rPr>
          <w:sz w:val="28"/>
          <w:szCs w:val="28"/>
        </w:rPr>
        <w:t>Циклічні теорії: логіка аналізу. Історіософія підйому і падіння цивілізацій: М. Данілевський, К. Леонтьєв, О. Шпенглер, А. Тойнбі. Соціологічні теорії циклічних змін. В. Парето: циркуляція еліти. П. Сорокін: ритми культурних змін. Концепція соціальних циклів М. Кондратьєва. Концепція соціокультурної динаміки у сучасній російськійсоціології (О. Ахієзер).</w:t>
      </w:r>
    </w:p>
    <w:p w:rsidR="00392470" w:rsidRDefault="00392470" w:rsidP="00392470">
      <w:pPr>
        <w:jc w:val="both"/>
        <w:rPr>
          <w:sz w:val="28"/>
          <w:szCs w:val="28"/>
        </w:rPr>
      </w:pPr>
    </w:p>
    <w:p w:rsidR="00392470" w:rsidRDefault="00392470" w:rsidP="00392470">
      <w:pPr>
        <w:jc w:val="center"/>
        <w:rPr>
          <w:b/>
          <w:sz w:val="28"/>
          <w:szCs w:val="28"/>
        </w:rPr>
      </w:pPr>
      <w:r>
        <w:rPr>
          <w:b/>
          <w:sz w:val="28"/>
          <w:szCs w:val="28"/>
        </w:rPr>
        <w:t>Тема 5. Історичний матеріалізм. Сучасні теорії постіндустріального суспільства</w:t>
      </w:r>
    </w:p>
    <w:p w:rsidR="00392470" w:rsidRDefault="00392470" w:rsidP="00392470">
      <w:pPr>
        <w:jc w:val="both"/>
        <w:rPr>
          <w:sz w:val="28"/>
          <w:szCs w:val="28"/>
        </w:rPr>
      </w:pPr>
      <w:r>
        <w:rPr>
          <w:sz w:val="28"/>
          <w:szCs w:val="28"/>
        </w:rPr>
        <w:t xml:space="preserve">Історичний матеріалізм. Образ історії за К. Марксом: трирівнева реконструкція. Рівень індивідуальних дій: теорія “буття людини”. </w:t>
      </w:r>
      <w:r>
        <w:rPr>
          <w:sz w:val="28"/>
          <w:szCs w:val="28"/>
        </w:rPr>
        <w:lastRenderedPageBreak/>
        <w:t>Соціокультурний рівень: теорія класів. Всесвітньо-історичний рівень:теорія суспільно-економічних формацій. Теорії постіндустріального, інформаційного суспільства. Концепції Д. Белла, А. Турена, Дж. Гелбрейта щодо постіндустріальних тенденцій і сучасного світу. Культурний зсув у постіндустріальному суспільстві за Р. Інглехардтом.</w:t>
      </w:r>
    </w:p>
    <w:p w:rsidR="00392470" w:rsidRDefault="00392470" w:rsidP="00392470">
      <w:pPr>
        <w:jc w:val="both"/>
        <w:rPr>
          <w:sz w:val="28"/>
          <w:szCs w:val="28"/>
        </w:rPr>
      </w:pPr>
    </w:p>
    <w:p w:rsidR="00392470" w:rsidRDefault="00392470" w:rsidP="00392470">
      <w:pPr>
        <w:jc w:val="center"/>
        <w:rPr>
          <w:sz w:val="28"/>
          <w:szCs w:val="28"/>
        </w:rPr>
      </w:pPr>
      <w:r>
        <w:rPr>
          <w:b/>
          <w:sz w:val="28"/>
          <w:szCs w:val="28"/>
        </w:rPr>
        <w:t>Тема 6. Теорії глобалізації</w:t>
      </w:r>
    </w:p>
    <w:p w:rsidR="00392470" w:rsidRDefault="00392470" w:rsidP="00392470">
      <w:pPr>
        <w:jc w:val="both"/>
        <w:rPr>
          <w:sz w:val="28"/>
          <w:szCs w:val="28"/>
        </w:rPr>
      </w:pPr>
      <w:r>
        <w:rPr>
          <w:sz w:val="28"/>
          <w:szCs w:val="28"/>
        </w:rPr>
        <w:t>Глобалізація як лінійний процес модернізації. “Світо-системна”модель І. Уоллерстайна. Модель “світової культури” (М. Арчер, М. Феверстоун, Р. Робертсон). Теорія глобальної спільноти (Е. Гіденс). Модель глобальної системи. Теорія “суспільств, що засновуються на знанні” (Н. Стер). Основні аспекти глобалізації: глобальне-локальне і “глокалізм”; культурна гібридизація; проблема національних держав; примордіальність як соціальне явище; громадянське суспільство; нові типи раціоналізації.</w:t>
      </w:r>
    </w:p>
    <w:p w:rsidR="00392470" w:rsidRDefault="00392470" w:rsidP="00392470">
      <w:pPr>
        <w:jc w:val="both"/>
        <w:rPr>
          <w:sz w:val="28"/>
          <w:szCs w:val="28"/>
        </w:rPr>
      </w:pPr>
    </w:p>
    <w:p w:rsidR="00392470" w:rsidRDefault="00392470" w:rsidP="00392470">
      <w:pPr>
        <w:pStyle w:val="3"/>
        <w:rPr>
          <w:sz w:val="28"/>
          <w:szCs w:val="28"/>
        </w:rPr>
      </w:pPr>
      <w:r>
        <w:rPr>
          <w:sz w:val="28"/>
          <w:szCs w:val="28"/>
        </w:rPr>
        <w:t>3. Рекомендована література</w:t>
      </w:r>
    </w:p>
    <w:p w:rsidR="00392470" w:rsidRDefault="00392470" w:rsidP="00392470">
      <w:pPr>
        <w:pStyle w:val="a7"/>
        <w:numPr>
          <w:ilvl w:val="0"/>
          <w:numId w:val="1"/>
        </w:numPr>
        <w:jc w:val="both"/>
        <w:rPr>
          <w:sz w:val="28"/>
          <w:szCs w:val="28"/>
        </w:rPr>
      </w:pPr>
      <w:r>
        <w:rPr>
          <w:sz w:val="28"/>
          <w:szCs w:val="28"/>
        </w:rPr>
        <w:t xml:space="preserve">Бауман З. Текучая современность. СПб: Питер, 2008. </w:t>
      </w:r>
    </w:p>
    <w:p w:rsidR="00392470" w:rsidRDefault="00392470" w:rsidP="00392470">
      <w:pPr>
        <w:numPr>
          <w:ilvl w:val="0"/>
          <w:numId w:val="1"/>
        </w:numPr>
        <w:jc w:val="both"/>
        <w:rPr>
          <w:sz w:val="28"/>
          <w:szCs w:val="28"/>
        </w:rPr>
      </w:pPr>
      <w:r>
        <w:rPr>
          <w:sz w:val="28"/>
          <w:szCs w:val="28"/>
        </w:rPr>
        <w:t>Гидденс Э. Социология. — М., 1999.</w:t>
      </w:r>
    </w:p>
    <w:p w:rsidR="00392470" w:rsidRDefault="00392470" w:rsidP="00392470">
      <w:pPr>
        <w:numPr>
          <w:ilvl w:val="0"/>
          <w:numId w:val="1"/>
        </w:numPr>
        <w:jc w:val="both"/>
        <w:rPr>
          <w:sz w:val="28"/>
          <w:szCs w:val="28"/>
        </w:rPr>
      </w:pPr>
      <w:r>
        <w:rPr>
          <w:sz w:val="28"/>
          <w:szCs w:val="28"/>
        </w:rPr>
        <w:t>Динамика социальных процессов // Г. Е. Зборовский. Общая социология: Курс лекций: 2-е изд., доп. — Екатеринбург, 1999.</w:t>
      </w:r>
    </w:p>
    <w:p w:rsidR="00392470" w:rsidRDefault="00392470" w:rsidP="00392470">
      <w:pPr>
        <w:numPr>
          <w:ilvl w:val="0"/>
          <w:numId w:val="1"/>
        </w:numPr>
        <w:jc w:val="both"/>
        <w:rPr>
          <w:sz w:val="28"/>
          <w:szCs w:val="28"/>
        </w:rPr>
      </w:pPr>
      <w:r>
        <w:rPr>
          <w:sz w:val="28"/>
          <w:szCs w:val="28"/>
        </w:rPr>
        <w:t>Сорокин П. Социокультурная динамика и эволюционизм // Американская социологическая мисль. Тексты / Под ред. В. И. Добренькова. —М., 1994.</w:t>
      </w:r>
    </w:p>
    <w:p w:rsidR="00392470" w:rsidRDefault="00392470" w:rsidP="00392470">
      <w:pPr>
        <w:numPr>
          <w:ilvl w:val="0"/>
          <w:numId w:val="1"/>
        </w:numPr>
        <w:jc w:val="both"/>
        <w:rPr>
          <w:sz w:val="28"/>
          <w:szCs w:val="28"/>
        </w:rPr>
      </w:pPr>
      <w:r>
        <w:rPr>
          <w:sz w:val="28"/>
          <w:szCs w:val="28"/>
        </w:rPr>
        <w:t xml:space="preserve">Соціальні зміни та соціальні процеси // Соціологія: Підруч. для студ. вузів / За ред. В. Г. Городяненка. — К.: ВЦ “Академія”, 2002. </w:t>
      </w:r>
    </w:p>
    <w:p w:rsidR="00392470" w:rsidRDefault="00392470" w:rsidP="00392470">
      <w:pPr>
        <w:numPr>
          <w:ilvl w:val="0"/>
          <w:numId w:val="1"/>
        </w:numPr>
        <w:jc w:val="both"/>
        <w:rPr>
          <w:sz w:val="28"/>
          <w:szCs w:val="28"/>
        </w:rPr>
      </w:pPr>
      <w:r>
        <w:rPr>
          <w:sz w:val="28"/>
          <w:szCs w:val="28"/>
        </w:rPr>
        <w:t xml:space="preserve">Социальные изменения // Ю. Г. Волков, В. И. Добреньков, В. Н. Нечипуренко, А. В. Попов. Социология: Учебник. — М., 2000. </w:t>
      </w:r>
    </w:p>
    <w:p w:rsidR="00392470" w:rsidRDefault="00392470" w:rsidP="00392470">
      <w:pPr>
        <w:pStyle w:val="a7"/>
        <w:numPr>
          <w:ilvl w:val="0"/>
          <w:numId w:val="1"/>
        </w:numPr>
        <w:jc w:val="both"/>
        <w:rPr>
          <w:sz w:val="28"/>
          <w:szCs w:val="28"/>
        </w:rPr>
      </w:pPr>
      <w:r>
        <w:rPr>
          <w:sz w:val="28"/>
          <w:szCs w:val="28"/>
        </w:rPr>
        <w:t xml:space="preserve">Штомпка П. Социология социальных изменений/Пер. с </w:t>
      </w:r>
      <w:proofErr w:type="gramStart"/>
      <w:r>
        <w:rPr>
          <w:sz w:val="28"/>
          <w:szCs w:val="28"/>
        </w:rPr>
        <w:t>англ</w:t>
      </w:r>
      <w:proofErr w:type="gramEnd"/>
      <w:r>
        <w:rPr>
          <w:sz w:val="28"/>
          <w:szCs w:val="28"/>
        </w:rPr>
        <w:t xml:space="preserve">, под ред. В.А. Ядова. М.: Логос, 2007. </w:t>
      </w:r>
    </w:p>
    <w:p w:rsidR="00392470" w:rsidRDefault="00392470" w:rsidP="00392470">
      <w:pPr>
        <w:pStyle w:val="a7"/>
        <w:numPr>
          <w:ilvl w:val="0"/>
          <w:numId w:val="1"/>
        </w:numPr>
        <w:jc w:val="both"/>
        <w:rPr>
          <w:sz w:val="28"/>
          <w:szCs w:val="28"/>
        </w:rPr>
      </w:pPr>
      <w:r>
        <w:rPr>
          <w:sz w:val="28"/>
          <w:szCs w:val="28"/>
        </w:rPr>
        <w:t xml:space="preserve">Арон Р. Этапы развития социологической мысли. М., 1993. </w:t>
      </w:r>
    </w:p>
    <w:p w:rsidR="00392470" w:rsidRDefault="00392470" w:rsidP="00392470">
      <w:pPr>
        <w:pStyle w:val="a7"/>
        <w:numPr>
          <w:ilvl w:val="0"/>
          <w:numId w:val="1"/>
        </w:numPr>
        <w:jc w:val="both"/>
        <w:rPr>
          <w:sz w:val="28"/>
          <w:szCs w:val="28"/>
        </w:rPr>
      </w:pPr>
      <w:r>
        <w:rPr>
          <w:sz w:val="28"/>
          <w:szCs w:val="28"/>
        </w:rPr>
        <w:t xml:space="preserve">Бергер П. Л., Лукман Т. Социальное конструирование реальности. М.: Медиум, 1995. </w:t>
      </w:r>
    </w:p>
    <w:p w:rsidR="00392470" w:rsidRDefault="00392470" w:rsidP="00392470">
      <w:pPr>
        <w:pStyle w:val="a7"/>
        <w:numPr>
          <w:ilvl w:val="0"/>
          <w:numId w:val="1"/>
        </w:numPr>
        <w:jc w:val="both"/>
        <w:rPr>
          <w:sz w:val="28"/>
          <w:szCs w:val="28"/>
        </w:rPr>
      </w:pPr>
      <w:r>
        <w:rPr>
          <w:sz w:val="28"/>
          <w:szCs w:val="28"/>
        </w:rPr>
        <w:t xml:space="preserve">Бехманн Г. Современное общество: общество риска, информационное общество, общество знаний. Пер. с </w:t>
      </w:r>
      <w:proofErr w:type="gramStart"/>
      <w:r>
        <w:rPr>
          <w:sz w:val="28"/>
          <w:szCs w:val="28"/>
        </w:rPr>
        <w:t>нем</w:t>
      </w:r>
      <w:proofErr w:type="gramEnd"/>
      <w:r>
        <w:rPr>
          <w:sz w:val="28"/>
          <w:szCs w:val="28"/>
        </w:rPr>
        <w:t xml:space="preserve">. А.Ю. Антоновского и др. М.: Логос, 2010. </w:t>
      </w:r>
    </w:p>
    <w:p w:rsidR="00392470" w:rsidRDefault="00392470" w:rsidP="00392470">
      <w:pPr>
        <w:pStyle w:val="a7"/>
        <w:numPr>
          <w:ilvl w:val="0"/>
          <w:numId w:val="1"/>
        </w:numPr>
        <w:jc w:val="both"/>
        <w:rPr>
          <w:sz w:val="28"/>
          <w:szCs w:val="28"/>
        </w:rPr>
      </w:pPr>
      <w:r>
        <w:rPr>
          <w:sz w:val="28"/>
          <w:szCs w:val="28"/>
        </w:rPr>
        <w:t>Бодрийяр Ж. Общество потребления. Его мифы и структуры</w:t>
      </w:r>
      <w:proofErr w:type="gramStart"/>
      <w:r>
        <w:rPr>
          <w:sz w:val="28"/>
          <w:szCs w:val="28"/>
        </w:rPr>
        <w:t xml:space="preserve"> П</w:t>
      </w:r>
      <w:proofErr w:type="gramEnd"/>
      <w:r>
        <w:rPr>
          <w:sz w:val="28"/>
          <w:szCs w:val="28"/>
        </w:rPr>
        <w:t xml:space="preserve">ер. с фр. Е.А. Самарской. М.: Культурная революция; Республика, 2006. </w:t>
      </w:r>
    </w:p>
    <w:p w:rsidR="00392470" w:rsidRDefault="00392470" w:rsidP="00392470">
      <w:pPr>
        <w:pStyle w:val="a7"/>
        <w:numPr>
          <w:ilvl w:val="0"/>
          <w:numId w:val="1"/>
        </w:numPr>
        <w:jc w:val="both"/>
        <w:rPr>
          <w:sz w:val="28"/>
          <w:szCs w:val="28"/>
        </w:rPr>
      </w:pPr>
      <w:r>
        <w:rPr>
          <w:sz w:val="28"/>
          <w:szCs w:val="28"/>
        </w:rPr>
        <w:t>Валлерстайн И. Конец знакомого мира. Социология ХХ</w:t>
      </w:r>
      <w:proofErr w:type="gramStart"/>
      <w:r>
        <w:rPr>
          <w:sz w:val="28"/>
          <w:szCs w:val="28"/>
          <w:lang w:val="en-US"/>
        </w:rPr>
        <w:t>I</w:t>
      </w:r>
      <w:proofErr w:type="gramEnd"/>
      <w:r>
        <w:rPr>
          <w:sz w:val="28"/>
          <w:szCs w:val="28"/>
        </w:rPr>
        <w:t xml:space="preserve"> в. /Пер. с англ. Под ред. В.Л. Иноземцева. М.: Логос, 2003. </w:t>
      </w:r>
    </w:p>
    <w:p w:rsidR="00392470" w:rsidRDefault="00392470" w:rsidP="00392470">
      <w:pPr>
        <w:pStyle w:val="a7"/>
        <w:numPr>
          <w:ilvl w:val="0"/>
          <w:numId w:val="1"/>
        </w:numPr>
        <w:jc w:val="both"/>
        <w:rPr>
          <w:sz w:val="28"/>
          <w:szCs w:val="28"/>
        </w:rPr>
      </w:pPr>
      <w:r>
        <w:rPr>
          <w:sz w:val="28"/>
          <w:szCs w:val="28"/>
        </w:rPr>
        <w:t>Голофаст В. Ветры перемен в социологии//Журнал социологии и социальной антропологии. 2000.№4.</w:t>
      </w:r>
    </w:p>
    <w:p w:rsidR="00392470" w:rsidRDefault="00392470" w:rsidP="00392470">
      <w:pPr>
        <w:pStyle w:val="a7"/>
        <w:numPr>
          <w:ilvl w:val="0"/>
          <w:numId w:val="1"/>
        </w:numPr>
        <w:jc w:val="both"/>
        <w:rPr>
          <w:sz w:val="28"/>
          <w:szCs w:val="28"/>
        </w:rPr>
      </w:pPr>
      <w:r>
        <w:rPr>
          <w:sz w:val="28"/>
          <w:szCs w:val="28"/>
        </w:rPr>
        <w:t xml:space="preserve">Ионин Л.Г. Социология в обществе знания. М.Изд. Дом ГУВШЭ, 2007.  </w:t>
      </w:r>
    </w:p>
    <w:p w:rsidR="00392470" w:rsidRDefault="00392470" w:rsidP="00392470">
      <w:pPr>
        <w:pStyle w:val="a7"/>
        <w:numPr>
          <w:ilvl w:val="0"/>
          <w:numId w:val="1"/>
        </w:numPr>
        <w:jc w:val="both"/>
        <w:rPr>
          <w:sz w:val="28"/>
          <w:szCs w:val="28"/>
        </w:rPr>
      </w:pPr>
      <w:r>
        <w:rPr>
          <w:sz w:val="28"/>
          <w:szCs w:val="28"/>
        </w:rPr>
        <w:t xml:space="preserve">Ритцер Дж. Современные социологические теории. 5 издание.  М.: Питер, 2002. </w:t>
      </w:r>
    </w:p>
    <w:p w:rsidR="00392470" w:rsidRDefault="00392470" w:rsidP="00392470">
      <w:pPr>
        <w:pStyle w:val="a7"/>
        <w:numPr>
          <w:ilvl w:val="0"/>
          <w:numId w:val="1"/>
        </w:numPr>
        <w:jc w:val="both"/>
        <w:rPr>
          <w:sz w:val="28"/>
          <w:szCs w:val="28"/>
        </w:rPr>
      </w:pPr>
      <w:r>
        <w:rPr>
          <w:sz w:val="28"/>
          <w:szCs w:val="28"/>
        </w:rPr>
        <w:lastRenderedPageBreak/>
        <w:t>Современные зарубежные теории социального изменения и развития/Отв</w:t>
      </w:r>
      <w:proofErr w:type="gramStart"/>
      <w:r>
        <w:rPr>
          <w:sz w:val="28"/>
          <w:szCs w:val="28"/>
        </w:rPr>
        <w:t>.р</w:t>
      </w:r>
      <w:proofErr w:type="gramEnd"/>
      <w:r>
        <w:rPr>
          <w:sz w:val="28"/>
          <w:szCs w:val="28"/>
        </w:rPr>
        <w:t>ед. Э.В. Гирусов. М., 1992.</w:t>
      </w:r>
    </w:p>
    <w:p w:rsidR="00392470" w:rsidRDefault="00392470" w:rsidP="00392470">
      <w:pPr>
        <w:pStyle w:val="a7"/>
        <w:numPr>
          <w:ilvl w:val="0"/>
          <w:numId w:val="1"/>
        </w:numPr>
        <w:jc w:val="both"/>
        <w:rPr>
          <w:sz w:val="28"/>
          <w:szCs w:val="28"/>
        </w:rPr>
      </w:pPr>
      <w:r>
        <w:rPr>
          <w:sz w:val="28"/>
          <w:szCs w:val="28"/>
        </w:rPr>
        <w:t xml:space="preserve">Сорокин П. Человек. Цивилизация. Общество. М., 1992. </w:t>
      </w:r>
    </w:p>
    <w:p w:rsidR="00392470" w:rsidRDefault="00392470" w:rsidP="00392470">
      <w:pPr>
        <w:pStyle w:val="a7"/>
        <w:numPr>
          <w:ilvl w:val="0"/>
          <w:numId w:val="1"/>
        </w:numPr>
        <w:jc w:val="both"/>
        <w:rPr>
          <w:sz w:val="28"/>
          <w:szCs w:val="28"/>
        </w:rPr>
      </w:pPr>
      <w:r>
        <w:rPr>
          <w:sz w:val="28"/>
          <w:szCs w:val="28"/>
        </w:rPr>
        <w:t xml:space="preserve">Тойнби А. Постижение истории. М., 1991. </w:t>
      </w:r>
    </w:p>
    <w:p w:rsidR="00392470" w:rsidRDefault="00392470" w:rsidP="00392470">
      <w:pPr>
        <w:pStyle w:val="a7"/>
        <w:numPr>
          <w:ilvl w:val="0"/>
          <w:numId w:val="1"/>
        </w:numPr>
        <w:jc w:val="both"/>
        <w:rPr>
          <w:sz w:val="28"/>
          <w:szCs w:val="28"/>
        </w:rPr>
      </w:pPr>
      <w:r>
        <w:rPr>
          <w:sz w:val="28"/>
          <w:szCs w:val="28"/>
        </w:rPr>
        <w:t xml:space="preserve">Уэбстер Ф. Теории информационного общества/Пер. с англ. М.В. Арапова, Н.В. </w:t>
      </w:r>
      <w:r>
        <w:rPr>
          <w:sz w:val="28"/>
          <w:szCs w:val="28"/>
          <w:lang w:val="uk-UA"/>
        </w:rPr>
        <w:t>М</w:t>
      </w:r>
      <w:r>
        <w:rPr>
          <w:sz w:val="28"/>
          <w:szCs w:val="28"/>
        </w:rPr>
        <w:t xml:space="preserve">алыхиной. М.: Аспект Пресс, 2004. </w:t>
      </w:r>
    </w:p>
    <w:p w:rsidR="00392470" w:rsidRDefault="00392470" w:rsidP="00392470">
      <w:pPr>
        <w:rPr>
          <w:sz w:val="28"/>
          <w:szCs w:val="28"/>
        </w:rPr>
      </w:pPr>
    </w:p>
    <w:p w:rsidR="00392470" w:rsidRDefault="00392470" w:rsidP="00392470">
      <w:pPr>
        <w:pStyle w:val="3"/>
        <w:numPr>
          <w:ilvl w:val="0"/>
          <w:numId w:val="2"/>
        </w:numPr>
        <w:tabs>
          <w:tab w:val="num" w:pos="284"/>
        </w:tabs>
        <w:ind w:left="284" w:firstLine="0"/>
        <w:jc w:val="both"/>
        <w:rPr>
          <w:b w:val="0"/>
          <w:sz w:val="28"/>
          <w:szCs w:val="28"/>
        </w:rPr>
      </w:pPr>
      <w:r>
        <w:rPr>
          <w:sz w:val="28"/>
          <w:szCs w:val="28"/>
        </w:rPr>
        <w:t xml:space="preserve">Форма підсумкового контролю успішності навчання - </w:t>
      </w:r>
      <w:r>
        <w:rPr>
          <w:b w:val="0"/>
          <w:sz w:val="28"/>
          <w:szCs w:val="28"/>
        </w:rPr>
        <w:t>диференційований залік</w:t>
      </w:r>
    </w:p>
    <w:p w:rsidR="00392470" w:rsidRDefault="00392470" w:rsidP="00392470">
      <w:pPr>
        <w:numPr>
          <w:ilvl w:val="0"/>
          <w:numId w:val="2"/>
        </w:numPr>
        <w:tabs>
          <w:tab w:val="left" w:pos="-180"/>
        </w:tabs>
        <w:ind w:left="0" w:firstLine="284"/>
        <w:jc w:val="both"/>
        <w:rPr>
          <w:b/>
          <w:bCs/>
          <w:sz w:val="28"/>
          <w:szCs w:val="28"/>
        </w:rPr>
      </w:pPr>
      <w:r>
        <w:rPr>
          <w:b/>
          <w:bCs/>
          <w:sz w:val="28"/>
          <w:szCs w:val="28"/>
        </w:rPr>
        <w:t xml:space="preserve">Засоби діагностики успішності навчання. </w:t>
      </w:r>
      <w:r>
        <w:rPr>
          <w:bCs/>
          <w:sz w:val="28"/>
          <w:szCs w:val="28"/>
        </w:rPr>
        <w:t xml:space="preserve">Діагностика знань студентів здійснюється з допомогою: </w:t>
      </w:r>
    </w:p>
    <w:p w:rsidR="00392470" w:rsidRDefault="00392470" w:rsidP="00392470">
      <w:pPr>
        <w:jc w:val="both"/>
        <w:rPr>
          <w:bCs/>
          <w:sz w:val="28"/>
          <w:szCs w:val="28"/>
        </w:rPr>
      </w:pPr>
      <w:r>
        <w:rPr>
          <w:bCs/>
          <w:sz w:val="28"/>
          <w:szCs w:val="28"/>
        </w:rPr>
        <w:t xml:space="preserve">1) усних опитувань на семінарських заняттях; </w:t>
      </w:r>
    </w:p>
    <w:p w:rsidR="00392470" w:rsidRDefault="00392470" w:rsidP="00392470">
      <w:pPr>
        <w:jc w:val="both"/>
        <w:rPr>
          <w:bCs/>
          <w:sz w:val="28"/>
          <w:szCs w:val="28"/>
        </w:rPr>
      </w:pPr>
      <w:r>
        <w:rPr>
          <w:bCs/>
          <w:sz w:val="28"/>
          <w:szCs w:val="28"/>
        </w:rPr>
        <w:t xml:space="preserve">2) письмових контрольних робіт; </w:t>
      </w:r>
    </w:p>
    <w:p w:rsidR="00392470" w:rsidRDefault="00392470" w:rsidP="00392470">
      <w:pPr>
        <w:jc w:val="both"/>
        <w:rPr>
          <w:bCs/>
          <w:sz w:val="28"/>
          <w:szCs w:val="28"/>
        </w:rPr>
      </w:pPr>
      <w:r>
        <w:rPr>
          <w:bCs/>
          <w:sz w:val="28"/>
          <w:szCs w:val="28"/>
        </w:rPr>
        <w:t xml:space="preserve">3) письмових залікових завдань. </w:t>
      </w:r>
    </w:p>
    <w:p w:rsidR="00392470" w:rsidRDefault="00392470" w:rsidP="00392470">
      <w:pPr>
        <w:jc w:val="both"/>
        <w:rPr>
          <w:bCs/>
          <w:sz w:val="28"/>
          <w:szCs w:val="28"/>
        </w:rPr>
      </w:pPr>
    </w:p>
    <w:p w:rsidR="002907A0" w:rsidRDefault="002907A0"/>
    <w:sectPr w:rsidR="002907A0" w:rsidSect="00290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32A50"/>
    <w:multiLevelType w:val="hybridMultilevel"/>
    <w:tmpl w:val="1C08E500"/>
    <w:lvl w:ilvl="0" w:tplc="B32C1CDA">
      <w:start w:val="4"/>
      <w:numFmt w:val="decimal"/>
      <w:lvlText w:val="%1."/>
      <w:lvlJc w:val="left"/>
      <w:pPr>
        <w:tabs>
          <w:tab w:val="num" w:pos="372"/>
        </w:tabs>
        <w:ind w:left="37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67729A"/>
    <w:multiLevelType w:val="hybridMultilevel"/>
    <w:tmpl w:val="792024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470"/>
    <w:rsid w:val="002907A0"/>
    <w:rsid w:val="00392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7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92470"/>
    <w:pPr>
      <w:keepNext/>
      <w:jc w:val="center"/>
      <w:outlineLvl w:val="0"/>
    </w:pPr>
    <w:rPr>
      <w:sz w:val="28"/>
    </w:rPr>
  </w:style>
  <w:style w:type="paragraph" w:styleId="3">
    <w:name w:val="heading 3"/>
    <w:basedOn w:val="a"/>
    <w:next w:val="a"/>
    <w:link w:val="30"/>
    <w:semiHidden/>
    <w:unhideWhenUsed/>
    <w:qFormat/>
    <w:rsid w:val="00392470"/>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470"/>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semiHidden/>
    <w:rsid w:val="00392470"/>
    <w:rPr>
      <w:rFonts w:ascii="Times New Roman" w:eastAsia="Times New Roman" w:hAnsi="Times New Roman" w:cs="Times New Roman"/>
      <w:b/>
      <w:bCs/>
      <w:sz w:val="32"/>
      <w:szCs w:val="24"/>
      <w:lang w:val="uk-UA" w:eastAsia="ru-RU"/>
    </w:rPr>
  </w:style>
  <w:style w:type="paragraph" w:styleId="a3">
    <w:name w:val="Body Text"/>
    <w:basedOn w:val="a"/>
    <w:link w:val="a4"/>
    <w:semiHidden/>
    <w:unhideWhenUsed/>
    <w:rsid w:val="00392470"/>
    <w:rPr>
      <w:sz w:val="28"/>
    </w:rPr>
  </w:style>
  <w:style w:type="character" w:customStyle="1" w:styleId="a4">
    <w:name w:val="Основной текст Знак"/>
    <w:basedOn w:val="a0"/>
    <w:link w:val="a3"/>
    <w:semiHidden/>
    <w:rsid w:val="00392470"/>
    <w:rPr>
      <w:rFonts w:ascii="Times New Roman" w:eastAsia="Times New Roman" w:hAnsi="Times New Roman" w:cs="Times New Roman"/>
      <w:sz w:val="28"/>
      <w:szCs w:val="24"/>
      <w:lang w:val="uk-UA" w:eastAsia="ru-RU"/>
    </w:rPr>
  </w:style>
  <w:style w:type="paragraph" w:styleId="a5">
    <w:name w:val="Body Text Indent"/>
    <w:basedOn w:val="a"/>
    <w:link w:val="a6"/>
    <w:semiHidden/>
    <w:unhideWhenUsed/>
    <w:rsid w:val="00392470"/>
    <w:pPr>
      <w:ind w:firstLine="540"/>
    </w:pPr>
    <w:rPr>
      <w:sz w:val="28"/>
    </w:rPr>
  </w:style>
  <w:style w:type="character" w:customStyle="1" w:styleId="a6">
    <w:name w:val="Основной текст с отступом Знак"/>
    <w:basedOn w:val="a0"/>
    <w:link w:val="a5"/>
    <w:semiHidden/>
    <w:rsid w:val="00392470"/>
    <w:rPr>
      <w:rFonts w:ascii="Times New Roman" w:eastAsia="Times New Roman" w:hAnsi="Times New Roman" w:cs="Times New Roman"/>
      <w:sz w:val="28"/>
      <w:szCs w:val="24"/>
      <w:lang w:val="uk-UA" w:eastAsia="ru-RU"/>
    </w:rPr>
  </w:style>
  <w:style w:type="paragraph" w:styleId="a7">
    <w:name w:val="No Spacing"/>
    <w:uiPriority w:val="1"/>
    <w:qFormat/>
    <w:rsid w:val="0039247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05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1210</Words>
  <Characters>6898</Characters>
  <Application>Microsoft Office Word</Application>
  <DocSecurity>0</DocSecurity>
  <Lines>57</Lines>
  <Paragraphs>16</Paragraphs>
  <ScaleCrop>false</ScaleCrop>
  <Company>ДУТ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2</cp:revision>
  <dcterms:created xsi:type="dcterms:W3CDTF">2015-02-13T12:10:00Z</dcterms:created>
  <dcterms:modified xsi:type="dcterms:W3CDTF">2015-02-13T12:11:00Z</dcterms:modified>
</cp:coreProperties>
</file>